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614F0D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614F0D">
        <w:rPr>
          <w:rFonts w:asciiTheme="majorHAnsi" w:hAnsiTheme="majorHAnsi"/>
          <w:b/>
          <w:sz w:val="23"/>
          <w:szCs w:val="23"/>
        </w:rPr>
        <w:t>Uchwała nr</w:t>
      </w:r>
      <w:r w:rsidR="006E3D5E" w:rsidRPr="00614F0D">
        <w:rPr>
          <w:rFonts w:asciiTheme="majorHAnsi" w:hAnsiTheme="majorHAnsi"/>
          <w:b/>
          <w:sz w:val="23"/>
          <w:szCs w:val="23"/>
        </w:rPr>
        <w:t xml:space="preserve"> </w:t>
      </w:r>
      <w:r w:rsidR="00364937">
        <w:rPr>
          <w:rFonts w:asciiTheme="majorHAnsi" w:hAnsiTheme="majorHAnsi"/>
          <w:b/>
          <w:sz w:val="23"/>
          <w:szCs w:val="23"/>
        </w:rPr>
        <w:t>92</w:t>
      </w:r>
      <w:bookmarkStart w:id="0" w:name="_GoBack"/>
      <w:bookmarkEnd w:id="0"/>
      <w:r w:rsidR="00B52800" w:rsidRPr="00614F0D">
        <w:rPr>
          <w:rFonts w:asciiTheme="majorHAnsi" w:hAnsiTheme="majorHAnsi"/>
          <w:b/>
          <w:sz w:val="23"/>
          <w:szCs w:val="23"/>
        </w:rPr>
        <w:t>/2017</w:t>
      </w:r>
      <w:r w:rsidR="00D12A24" w:rsidRPr="00614F0D">
        <w:rPr>
          <w:rFonts w:asciiTheme="majorHAnsi" w:hAnsiTheme="majorHAnsi"/>
          <w:b/>
          <w:sz w:val="23"/>
          <w:szCs w:val="23"/>
        </w:rPr>
        <w:t>r.</w:t>
      </w:r>
    </w:p>
    <w:p w:rsidR="00D12A24" w:rsidRPr="00614F0D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614F0D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614F0D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614F0D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614F0D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614F0D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614F0D">
        <w:rPr>
          <w:rFonts w:asciiTheme="majorHAnsi" w:hAnsiTheme="majorHAnsi"/>
          <w:b/>
          <w:sz w:val="23"/>
          <w:szCs w:val="23"/>
        </w:rPr>
        <w:t>z dnia 19.01.2017r.</w:t>
      </w:r>
      <w:r w:rsidRPr="00614F0D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85518C" w:rsidRPr="00B52800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B52800">
        <w:rPr>
          <w:rFonts w:asciiTheme="majorHAnsi" w:hAnsiTheme="majorHAnsi"/>
          <w:b/>
          <w:sz w:val="23"/>
          <w:szCs w:val="23"/>
        </w:rPr>
        <w:t>przyjęcia</w:t>
      </w:r>
      <w:r w:rsidR="00A1787E" w:rsidRPr="00B52800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B52800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B52800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B52800">
        <w:rPr>
          <w:rFonts w:asciiTheme="majorHAnsi" w:hAnsiTheme="majorHAnsi"/>
          <w:b/>
          <w:sz w:val="23"/>
          <w:szCs w:val="23"/>
        </w:rPr>
        <w:br/>
      </w:r>
      <w:r w:rsidR="0085518C" w:rsidRPr="00B52800">
        <w:rPr>
          <w:rFonts w:asciiTheme="majorHAnsi" w:hAnsiTheme="majorHAnsi"/>
          <w:b/>
          <w:sz w:val="23"/>
          <w:szCs w:val="23"/>
        </w:rPr>
        <w:t xml:space="preserve">Poddziałania 8.3.6 Wzrost jakości edukacji ogólnej – ZIT </w:t>
      </w:r>
      <w:r w:rsidR="00907EAB">
        <w:rPr>
          <w:rFonts w:asciiTheme="majorHAnsi" w:hAnsiTheme="majorHAnsi"/>
          <w:b/>
          <w:sz w:val="23"/>
          <w:szCs w:val="23"/>
        </w:rPr>
        <w:t>(</w:t>
      </w:r>
      <w:r w:rsidR="0085518C" w:rsidRPr="00B52800">
        <w:rPr>
          <w:rFonts w:asciiTheme="majorHAnsi" w:hAnsiTheme="majorHAnsi"/>
          <w:b/>
          <w:sz w:val="23"/>
          <w:szCs w:val="23"/>
        </w:rPr>
        <w:t>Rozwój szkolnictwa ponadpodstawowego w budowaniu kompetencji kluczowych</w:t>
      </w:r>
      <w:r w:rsidR="00907EAB">
        <w:rPr>
          <w:rFonts w:asciiTheme="majorHAnsi" w:hAnsiTheme="majorHAnsi"/>
          <w:b/>
          <w:sz w:val="23"/>
          <w:szCs w:val="23"/>
        </w:rPr>
        <w:t>)</w:t>
      </w:r>
      <w:r w:rsidR="0085518C" w:rsidRPr="00B52800">
        <w:rPr>
          <w:rFonts w:asciiTheme="majorHAnsi" w:hAnsiTheme="majorHAnsi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004ED9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3530AB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3530AB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004ED9">
        <w:rPr>
          <w:rFonts w:asciiTheme="majorHAnsi" w:hAnsiTheme="majorHAnsi" w:cs="EUAlbertina"/>
          <w:sz w:val="23"/>
          <w:szCs w:val="23"/>
        </w:rPr>
        <w:t xml:space="preserve"> </w:t>
      </w:r>
      <w:r w:rsidRPr="003530AB">
        <w:rPr>
          <w:rFonts w:asciiTheme="majorHAnsi" w:hAnsiTheme="majorHAnsi"/>
          <w:sz w:val="23"/>
          <w:szCs w:val="23"/>
        </w:rPr>
        <w:t>oraz</w:t>
      </w:r>
      <w:r w:rsidRPr="00004ED9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004ED9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004ED9">
        <w:rPr>
          <w:rStyle w:val="Formularznormalny"/>
          <w:rFonts w:asciiTheme="majorHAnsi" w:hAnsiTheme="majorHAnsi"/>
          <w:sz w:val="23"/>
          <w:szCs w:val="23"/>
        </w:rPr>
        <w:t>6</w:t>
      </w:r>
      <w:r w:rsidRPr="00004ED9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004ED9">
        <w:rPr>
          <w:rStyle w:val="Formularznormalny"/>
          <w:rFonts w:asciiTheme="majorHAnsi" w:hAnsiTheme="majorHAnsi"/>
          <w:sz w:val="23"/>
          <w:szCs w:val="23"/>
        </w:rPr>
        <w:t>217</w:t>
      </w:r>
      <w:r w:rsidRPr="00004ED9">
        <w:rPr>
          <w:rStyle w:val="Formularznormalny"/>
          <w:rFonts w:asciiTheme="majorHAnsi" w:hAnsiTheme="majorHAnsi"/>
          <w:sz w:val="23"/>
          <w:szCs w:val="23"/>
        </w:rPr>
        <w:t>),</w:t>
      </w:r>
      <w:r w:rsidRPr="003530AB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3530AB">
        <w:rPr>
          <w:rFonts w:asciiTheme="majorHAnsi" w:hAnsiTheme="majorHAnsi"/>
          <w:sz w:val="23"/>
          <w:szCs w:val="23"/>
        </w:rPr>
        <w:t xml:space="preserve"> </w:t>
      </w:r>
      <w:r w:rsidRPr="003530AB">
        <w:rPr>
          <w:rFonts w:asciiTheme="majorHAnsi" w:hAnsiTheme="majorHAnsi"/>
          <w:sz w:val="23"/>
          <w:szCs w:val="23"/>
        </w:rPr>
        <w:t>r.</w:t>
      </w:r>
      <w:r w:rsidRPr="00004ED9">
        <w:rPr>
          <w:rFonts w:asciiTheme="majorHAnsi" w:hAnsiTheme="majorHAnsi" w:cs="EUAlbertina"/>
          <w:sz w:val="23"/>
          <w:szCs w:val="23"/>
        </w:rPr>
        <w:t xml:space="preserve"> </w:t>
      </w:r>
      <w:r w:rsidRPr="003530AB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004ED9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3530AB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B52800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B52800">
        <w:rPr>
          <w:rFonts w:asciiTheme="majorHAnsi" w:hAnsiTheme="majorHAnsi"/>
          <w:sz w:val="23"/>
          <w:szCs w:val="23"/>
        </w:rPr>
        <w:t>Przyjmuje się</w:t>
      </w:r>
      <w:r w:rsidR="00A1787E" w:rsidRPr="00B52800">
        <w:rPr>
          <w:rFonts w:asciiTheme="majorHAnsi" w:hAnsiTheme="majorHAnsi"/>
          <w:sz w:val="23"/>
          <w:szCs w:val="23"/>
        </w:rPr>
        <w:t xml:space="preserve"> </w:t>
      </w:r>
      <w:r w:rsidR="00576638" w:rsidRPr="00B52800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B52800">
        <w:rPr>
          <w:rFonts w:asciiTheme="majorHAnsi" w:hAnsiTheme="majorHAnsi"/>
          <w:sz w:val="23"/>
          <w:szCs w:val="23"/>
        </w:rPr>
        <w:t>kryteria wyboru projek</w:t>
      </w:r>
      <w:r w:rsidR="00AF3C5F" w:rsidRPr="00B52800">
        <w:rPr>
          <w:rFonts w:asciiTheme="majorHAnsi" w:hAnsiTheme="majorHAnsi"/>
          <w:sz w:val="23"/>
          <w:szCs w:val="23"/>
        </w:rPr>
        <w:t xml:space="preserve">tów dotyczące </w:t>
      </w:r>
      <w:r w:rsidR="0085518C" w:rsidRPr="00B52800">
        <w:rPr>
          <w:rFonts w:asciiTheme="majorHAnsi" w:hAnsiTheme="majorHAnsi"/>
          <w:sz w:val="23"/>
          <w:szCs w:val="23"/>
        </w:rPr>
        <w:t xml:space="preserve">Poddziałania 8.3.6 Wzrost jakości edukacji ogólnej – ZIT </w:t>
      </w:r>
      <w:r w:rsidR="00907EAB">
        <w:rPr>
          <w:rFonts w:asciiTheme="majorHAnsi" w:hAnsiTheme="majorHAnsi"/>
          <w:sz w:val="23"/>
          <w:szCs w:val="23"/>
        </w:rPr>
        <w:t>(</w:t>
      </w:r>
      <w:r w:rsidR="0085518C" w:rsidRPr="00B52800">
        <w:rPr>
          <w:rFonts w:asciiTheme="majorHAnsi" w:hAnsiTheme="majorHAnsi"/>
          <w:sz w:val="23"/>
          <w:szCs w:val="23"/>
        </w:rPr>
        <w:t xml:space="preserve">Rozwój szkolnictwa ponadpodstawowego </w:t>
      </w:r>
      <w:r w:rsidR="003530AB">
        <w:rPr>
          <w:rFonts w:asciiTheme="majorHAnsi" w:hAnsiTheme="majorHAnsi"/>
          <w:sz w:val="23"/>
          <w:szCs w:val="23"/>
        </w:rPr>
        <w:br/>
      </w:r>
      <w:r w:rsidR="0085518C" w:rsidRPr="00B52800">
        <w:rPr>
          <w:rFonts w:asciiTheme="majorHAnsi" w:hAnsiTheme="majorHAnsi"/>
          <w:sz w:val="23"/>
          <w:szCs w:val="23"/>
        </w:rPr>
        <w:t>w budowaniu kompetencji kluczowych</w:t>
      </w:r>
      <w:r w:rsidR="00907EAB">
        <w:rPr>
          <w:rFonts w:asciiTheme="majorHAnsi" w:hAnsiTheme="majorHAnsi"/>
          <w:sz w:val="23"/>
          <w:szCs w:val="23"/>
        </w:rPr>
        <w:t>)</w:t>
      </w:r>
      <w:r w:rsidR="00A1787E" w:rsidRPr="00B52800">
        <w:rPr>
          <w:rFonts w:asciiTheme="majorHAnsi" w:hAnsiTheme="majorHAnsi"/>
          <w:sz w:val="23"/>
          <w:szCs w:val="23"/>
        </w:rPr>
        <w:t xml:space="preserve">, </w:t>
      </w:r>
      <w:r w:rsidR="00FC3932" w:rsidRPr="00B52800">
        <w:rPr>
          <w:rFonts w:asciiTheme="majorHAnsi" w:hAnsiTheme="majorHAnsi"/>
          <w:sz w:val="23"/>
          <w:szCs w:val="23"/>
        </w:rPr>
        <w:t>które</w:t>
      </w:r>
      <w:r w:rsidR="00E82916" w:rsidRPr="00B52800">
        <w:rPr>
          <w:rFonts w:asciiTheme="majorHAnsi" w:hAnsiTheme="majorHAnsi"/>
          <w:sz w:val="23"/>
          <w:szCs w:val="23"/>
        </w:rPr>
        <w:t xml:space="preserve"> stanowi</w:t>
      </w:r>
      <w:r w:rsidR="00FC3932" w:rsidRPr="00B52800">
        <w:rPr>
          <w:rFonts w:asciiTheme="majorHAnsi" w:hAnsiTheme="majorHAnsi"/>
          <w:sz w:val="23"/>
          <w:szCs w:val="23"/>
        </w:rPr>
        <w:t>ą</w:t>
      </w:r>
      <w:r w:rsidR="00E82916" w:rsidRPr="00B52800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351F9" w:rsidRDefault="00DF3BE6" w:rsidP="000351F9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0351F9" w:rsidRDefault="000351F9" w:rsidP="000351F9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0351F9" w:rsidRDefault="000351F9" w:rsidP="000351F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351F9" w:rsidRDefault="000351F9" w:rsidP="000351F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351F9" w:rsidRDefault="000351F9" w:rsidP="000351F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351F9" w:rsidRDefault="000351F9" w:rsidP="000351F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351F9" w:rsidRDefault="000351F9" w:rsidP="000351F9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0351F9" w:rsidRDefault="000351F9" w:rsidP="000351F9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0351F9" w:rsidRDefault="000351F9" w:rsidP="000351F9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0351F9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0351F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04ED9"/>
    <w:rsid w:val="000351F9"/>
    <w:rsid w:val="00056E93"/>
    <w:rsid w:val="000854BD"/>
    <w:rsid w:val="00095498"/>
    <w:rsid w:val="000E2760"/>
    <w:rsid w:val="001F4699"/>
    <w:rsid w:val="00214B33"/>
    <w:rsid w:val="002314DD"/>
    <w:rsid w:val="00245681"/>
    <w:rsid w:val="00272005"/>
    <w:rsid w:val="002722B3"/>
    <w:rsid w:val="002B0338"/>
    <w:rsid w:val="003037A4"/>
    <w:rsid w:val="003530AB"/>
    <w:rsid w:val="00363786"/>
    <w:rsid w:val="00364937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14F0D"/>
    <w:rsid w:val="00625FAB"/>
    <w:rsid w:val="006631A2"/>
    <w:rsid w:val="00673F0A"/>
    <w:rsid w:val="006960F7"/>
    <w:rsid w:val="006A5788"/>
    <w:rsid w:val="006E3D5E"/>
    <w:rsid w:val="00737A9A"/>
    <w:rsid w:val="00776871"/>
    <w:rsid w:val="007A6670"/>
    <w:rsid w:val="00800CE5"/>
    <w:rsid w:val="00800E94"/>
    <w:rsid w:val="00820046"/>
    <w:rsid w:val="00835102"/>
    <w:rsid w:val="0085518C"/>
    <w:rsid w:val="00862237"/>
    <w:rsid w:val="008F3CF2"/>
    <w:rsid w:val="008F582B"/>
    <w:rsid w:val="00900654"/>
    <w:rsid w:val="00902175"/>
    <w:rsid w:val="00907EAB"/>
    <w:rsid w:val="0097157E"/>
    <w:rsid w:val="00992428"/>
    <w:rsid w:val="009A642A"/>
    <w:rsid w:val="00A12335"/>
    <w:rsid w:val="00A1787E"/>
    <w:rsid w:val="00A27E7D"/>
    <w:rsid w:val="00A408BE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52800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DF7AC9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3E3D0-F9A7-438E-A2CE-C10800EE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9</cp:revision>
  <cp:lastPrinted>2016-10-19T11:56:00Z</cp:lastPrinted>
  <dcterms:created xsi:type="dcterms:W3CDTF">2017-01-04T07:06:00Z</dcterms:created>
  <dcterms:modified xsi:type="dcterms:W3CDTF">2017-01-20T07:08:00Z</dcterms:modified>
</cp:coreProperties>
</file>