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A137" w14:textId="77777777" w:rsidR="004C1DEA" w:rsidRDefault="004C1DEA" w:rsidP="00213BF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</w:pPr>
    </w:p>
    <w:p w14:paraId="51008023" w14:textId="77777777" w:rsidR="004C1DEA" w:rsidRDefault="004C1DEA" w:rsidP="00213BF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</w:pPr>
    </w:p>
    <w:p w14:paraId="480805FF" w14:textId="77777777" w:rsidR="00213BFD" w:rsidRPr="00B34BD4" w:rsidRDefault="00213BFD" w:rsidP="00213BF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</w:pPr>
      <w:r w:rsidRPr="00B34BD4">
        <w:rPr>
          <w:rFonts w:ascii="Arial" w:eastAsiaTheme="majorEastAsia" w:hAnsi="Arial" w:cs="Arial"/>
          <w:b/>
          <w:bCs/>
          <w:noProof w:val="0"/>
          <w:color w:val="0070C0"/>
          <w:spacing w:val="-10"/>
          <w:kern w:val="28"/>
          <w:sz w:val="52"/>
          <w:szCs w:val="52"/>
          <w:lang w:val="pl-PL"/>
        </w:rPr>
        <w:t xml:space="preserve">Program regionalny </w:t>
      </w:r>
    </w:p>
    <w:p w14:paraId="76DAD6AF" w14:textId="77777777" w:rsidR="00213BFD" w:rsidRPr="00B34BD4" w:rsidRDefault="00213BFD" w:rsidP="00213BFD">
      <w:pPr>
        <w:jc w:val="center"/>
        <w:rPr>
          <w:rFonts w:cs="Arial"/>
          <w:b/>
          <w:bCs/>
          <w:sz w:val="44"/>
          <w:szCs w:val="40"/>
          <w:lang w:val="pl-PL"/>
        </w:rPr>
      </w:pPr>
    </w:p>
    <w:p w14:paraId="446AE99D" w14:textId="77777777" w:rsidR="00213BFD" w:rsidRPr="00B34BD4" w:rsidRDefault="00213BFD" w:rsidP="00213BF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</w:pPr>
      <w:r w:rsidRPr="00B34BD4"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  <w:t>FUNDUSZE EUROPEJSKIE</w:t>
      </w:r>
    </w:p>
    <w:p w14:paraId="5491178E" w14:textId="77777777" w:rsidR="00213BFD" w:rsidRPr="00B34BD4" w:rsidRDefault="00213BFD" w:rsidP="00213BFD">
      <w:pPr>
        <w:spacing w:line="360" w:lineRule="auto"/>
        <w:contextualSpacing/>
        <w:jc w:val="center"/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</w:pPr>
      <w:r w:rsidRPr="00B34BD4">
        <w:rPr>
          <w:rFonts w:ascii="Arial" w:eastAsiaTheme="majorEastAsia" w:hAnsi="Arial" w:cs="Arial"/>
          <w:b/>
          <w:bCs/>
          <w:i/>
          <w:iCs/>
          <w:noProof w:val="0"/>
          <w:color w:val="0070C0"/>
          <w:spacing w:val="-10"/>
          <w:kern w:val="28"/>
          <w:sz w:val="56"/>
          <w:szCs w:val="56"/>
          <w:lang w:val="pl-PL"/>
        </w:rPr>
        <w:t>DLA ŚWIĘTOKRZYSKIEGO</w:t>
      </w:r>
    </w:p>
    <w:p w14:paraId="5D419586" w14:textId="77777777" w:rsidR="00213BFD" w:rsidRPr="00B34BD4" w:rsidRDefault="00213BFD" w:rsidP="00213BFD">
      <w:pPr>
        <w:jc w:val="center"/>
        <w:rPr>
          <w:rFonts w:ascii="Arial" w:hAnsi="Arial" w:cs="Arial"/>
          <w:i/>
          <w:iCs/>
          <w:color w:val="0070C0"/>
          <w:lang w:val="pl-PL"/>
        </w:rPr>
      </w:pPr>
      <w:r w:rsidRPr="00B34BD4">
        <w:rPr>
          <w:rFonts w:ascii="Arial" w:hAnsi="Arial" w:cs="Arial"/>
          <w:b/>
          <w:bCs/>
          <w:i/>
          <w:iCs/>
          <w:color w:val="0070C0"/>
          <w:sz w:val="52"/>
          <w:szCs w:val="52"/>
          <w:lang w:val="pl-PL"/>
        </w:rPr>
        <w:t>2021-2027</w:t>
      </w:r>
    </w:p>
    <w:p w14:paraId="42B2EF50" w14:textId="77777777" w:rsidR="00A77B3E" w:rsidRDefault="00A77B3E" w:rsidP="00213BFD">
      <w:pPr>
        <w:jc w:val="center"/>
      </w:pPr>
    </w:p>
    <w:p w14:paraId="4C5DC5A8" w14:textId="77777777" w:rsidR="00213BFD" w:rsidRDefault="00213BFD" w:rsidP="00213BFD">
      <w:pPr>
        <w:jc w:val="center"/>
      </w:pPr>
    </w:p>
    <w:p w14:paraId="4474934D" w14:textId="77777777" w:rsidR="00213BFD" w:rsidRDefault="00213BFD" w:rsidP="00213BFD">
      <w:pPr>
        <w:jc w:val="center"/>
      </w:pPr>
    </w:p>
    <w:p w14:paraId="03BC0DCB" w14:textId="77777777" w:rsidR="00213BFD" w:rsidRDefault="00213BFD">
      <w:pPr>
        <w:jc w:val="center"/>
        <w:rPr>
          <w:color w:val="000000"/>
          <w:sz w:val="32"/>
        </w:rPr>
      </w:pPr>
    </w:p>
    <w:p w14:paraId="6069E7BB" w14:textId="77777777" w:rsidR="00213BFD" w:rsidRDefault="00213BFD">
      <w:pPr>
        <w:jc w:val="center"/>
        <w:rPr>
          <w:color w:val="000000"/>
          <w:sz w:val="32"/>
        </w:rPr>
      </w:pPr>
    </w:p>
    <w:p w14:paraId="1AB84E97" w14:textId="77777777" w:rsidR="00213BFD" w:rsidRDefault="00213BFD">
      <w:pPr>
        <w:jc w:val="center"/>
        <w:rPr>
          <w:color w:val="000000"/>
          <w:sz w:val="32"/>
        </w:rPr>
      </w:pPr>
    </w:p>
    <w:p w14:paraId="2BABB340" w14:textId="77777777" w:rsidR="00213BFD" w:rsidRDefault="00213BFD">
      <w:pPr>
        <w:jc w:val="center"/>
        <w:rPr>
          <w:color w:val="000000"/>
          <w:sz w:val="32"/>
        </w:rPr>
      </w:pPr>
    </w:p>
    <w:p w14:paraId="75086128" w14:textId="77777777" w:rsidR="00213BFD" w:rsidRDefault="00213BFD">
      <w:pPr>
        <w:jc w:val="center"/>
        <w:rPr>
          <w:color w:val="000000"/>
          <w:sz w:val="32"/>
        </w:rPr>
      </w:pPr>
    </w:p>
    <w:p w14:paraId="5D844399" w14:textId="77777777" w:rsidR="00213BFD" w:rsidRDefault="00213BFD">
      <w:pPr>
        <w:jc w:val="center"/>
        <w:rPr>
          <w:color w:val="000000"/>
          <w:sz w:val="32"/>
        </w:rPr>
      </w:pPr>
    </w:p>
    <w:p w14:paraId="36223F64" w14:textId="77777777" w:rsidR="00213BFD" w:rsidRDefault="00213BFD">
      <w:pPr>
        <w:jc w:val="center"/>
        <w:rPr>
          <w:color w:val="000000"/>
          <w:sz w:val="32"/>
        </w:rPr>
      </w:pPr>
    </w:p>
    <w:p w14:paraId="5AE6AE00" w14:textId="77777777" w:rsidR="00213BFD" w:rsidRDefault="00213BFD">
      <w:pPr>
        <w:jc w:val="center"/>
        <w:rPr>
          <w:color w:val="000000"/>
          <w:sz w:val="32"/>
        </w:rPr>
      </w:pPr>
    </w:p>
    <w:p w14:paraId="5EAE2B90" w14:textId="77777777" w:rsidR="00213BFD" w:rsidRDefault="00213BFD">
      <w:pPr>
        <w:jc w:val="center"/>
        <w:rPr>
          <w:color w:val="000000"/>
          <w:sz w:val="32"/>
        </w:rPr>
      </w:pPr>
    </w:p>
    <w:p w14:paraId="5ACA0CED" w14:textId="77777777" w:rsidR="00213BFD" w:rsidRDefault="00213BFD">
      <w:pPr>
        <w:jc w:val="center"/>
        <w:rPr>
          <w:color w:val="000000"/>
          <w:sz w:val="32"/>
        </w:rPr>
      </w:pPr>
    </w:p>
    <w:p w14:paraId="145EC33B" w14:textId="77777777" w:rsidR="00213BFD" w:rsidRDefault="00213BFD">
      <w:pPr>
        <w:jc w:val="center"/>
        <w:rPr>
          <w:color w:val="000000"/>
          <w:sz w:val="32"/>
        </w:rPr>
      </w:pPr>
    </w:p>
    <w:p w14:paraId="2BEF834B" w14:textId="77777777" w:rsidR="00213BFD" w:rsidRDefault="00213BFD">
      <w:pPr>
        <w:jc w:val="center"/>
        <w:rPr>
          <w:color w:val="000000"/>
          <w:sz w:val="32"/>
        </w:rPr>
      </w:pPr>
      <w:bookmarkStart w:id="0" w:name="_GoBack"/>
      <w:bookmarkEnd w:id="0"/>
    </w:p>
    <w:p w14:paraId="1E8CA9D1" w14:textId="77777777" w:rsidR="00213BFD" w:rsidRDefault="00213BFD">
      <w:pPr>
        <w:jc w:val="center"/>
        <w:rPr>
          <w:color w:val="000000"/>
          <w:sz w:val="32"/>
        </w:rPr>
      </w:pPr>
    </w:p>
    <w:p w14:paraId="59EBD99B" w14:textId="77777777" w:rsidR="00213BFD" w:rsidRDefault="00213BFD">
      <w:pPr>
        <w:jc w:val="center"/>
        <w:rPr>
          <w:color w:val="000000"/>
          <w:sz w:val="32"/>
        </w:rPr>
      </w:pPr>
    </w:p>
    <w:p w14:paraId="4743BF93" w14:textId="77777777" w:rsidR="00213BFD" w:rsidRPr="005112CD" w:rsidRDefault="00213BFD" w:rsidP="00213BFD">
      <w:pPr>
        <w:jc w:val="center"/>
        <w:rPr>
          <w:color w:val="000000"/>
          <w:sz w:val="32"/>
          <w:lang w:val="pl-PL"/>
        </w:rPr>
      </w:pPr>
      <w:r w:rsidRPr="005112CD">
        <w:rPr>
          <w:color w:val="000000"/>
          <w:sz w:val="32"/>
          <w:lang w:val="pl-PL"/>
        </w:rPr>
        <w:t>Przekazywane dane – art. 42 Rozporządzenia Ogólnego</w:t>
      </w:r>
    </w:p>
    <w:p w14:paraId="0D1932A3" w14:textId="718BE660" w:rsidR="00213BFD" w:rsidRPr="005112CD" w:rsidRDefault="00213BFD" w:rsidP="00213BFD">
      <w:pPr>
        <w:jc w:val="center"/>
        <w:rPr>
          <w:color w:val="0070C0"/>
          <w:sz w:val="30"/>
          <w:szCs w:val="30"/>
          <w:lang w:val="pl-PL"/>
        </w:rPr>
      </w:pPr>
      <w:r w:rsidRPr="00B34BD4">
        <w:rPr>
          <w:color w:val="0070C0"/>
          <w:sz w:val="30"/>
          <w:szCs w:val="30"/>
          <w:lang w:val="pl-PL"/>
        </w:rPr>
        <w:t>za okres do 3</w:t>
      </w:r>
      <w:r>
        <w:rPr>
          <w:color w:val="0070C0"/>
          <w:sz w:val="30"/>
          <w:szCs w:val="30"/>
          <w:lang w:val="pl-PL"/>
        </w:rPr>
        <w:t>1</w:t>
      </w:r>
      <w:r w:rsidRPr="00B34BD4">
        <w:rPr>
          <w:color w:val="0070C0"/>
          <w:sz w:val="30"/>
          <w:szCs w:val="30"/>
          <w:lang w:val="pl-PL"/>
        </w:rPr>
        <w:t xml:space="preserve"> </w:t>
      </w:r>
      <w:r>
        <w:rPr>
          <w:color w:val="0070C0"/>
          <w:sz w:val="30"/>
          <w:szCs w:val="30"/>
          <w:lang w:val="pl-PL"/>
        </w:rPr>
        <w:t>grudnia</w:t>
      </w:r>
      <w:r w:rsidRPr="00B34BD4">
        <w:rPr>
          <w:color w:val="0070C0"/>
          <w:sz w:val="30"/>
          <w:szCs w:val="30"/>
          <w:lang w:val="pl-PL"/>
        </w:rPr>
        <w:t xml:space="preserve"> 2023 roku.</w:t>
      </w:r>
    </w:p>
    <w:p w14:paraId="6D992CB3" w14:textId="77777777" w:rsidR="00A77B3E" w:rsidRDefault="00A77B3E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8638"/>
      </w:tblGrid>
      <w:tr w:rsidR="00DE539C" w14:paraId="63F70689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2854B994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556021A1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2021PL16FFPR013</w:t>
            </w:r>
          </w:p>
        </w:tc>
      </w:tr>
      <w:tr w:rsidR="00DE539C" w14:paraId="22F94968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16C2A8F0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Tytuł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44D7B9A2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European Funds for Świętokrzyskie 2021-2027</w:t>
            </w:r>
          </w:p>
        </w:tc>
      </w:tr>
      <w:tr w:rsidR="00DE539C" w14:paraId="1FFDCECE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5081CE2E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Wersja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1ECFABC8" w14:textId="77777777" w:rsidR="00A77B3E" w:rsidRDefault="00454A09">
            <w:pPr>
              <w:rPr>
                <w:color w:val="000000"/>
              </w:rPr>
            </w:pPr>
            <w:r>
              <w:rPr>
                <w:color w:val="000000"/>
              </w:rPr>
              <w:t>202312.0</w:t>
            </w:r>
          </w:p>
        </w:tc>
      </w:tr>
    </w:tbl>
    <w:p w14:paraId="66F382AF" w14:textId="77777777" w:rsidR="00A77B3E" w:rsidRDefault="00454A09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Spis treści</w:t>
      </w:r>
    </w:p>
    <w:p w14:paraId="26E96937" w14:textId="77777777" w:rsidR="00A77B3E" w:rsidRDefault="00A77B3E">
      <w:pPr>
        <w:jc w:val="center"/>
        <w:rPr>
          <w:color w:val="000000"/>
        </w:rPr>
      </w:pPr>
    </w:p>
    <w:p w14:paraId="63761D33" w14:textId="77777777" w:rsidR="00DE539C" w:rsidRDefault="00454A09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8" w:history="1">
        <w:r w:rsidR="00A77B3E">
          <w:rPr>
            <w:rStyle w:val="Hipercze"/>
          </w:rPr>
          <w:t>Tabela 1: Informacje finansowe na poziomie priorytetu i programu dla EFRR, EFS+, Funduszu Spójności, FST i EFMRA (art. 42 ust. 2 lit. a))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54B0C89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09" w:history="1">
        <w:r w:rsidR="00A77B3E">
          <w:rPr>
            <w:rStyle w:val="Hipercze"/>
          </w:rPr>
          <w:t>Tabela 2: Podział zbiorczych danych finansowych według rodzaju interwencji dla EFRR, EFS+, Funduszu Spójności, FST i (art. 42 ust. 2 lit. a))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_Toc256000009 \h </w:instrText>
        </w:r>
        <w:r w:rsidR="00454A09">
          <w:fldChar w:fldCharType="separate"/>
        </w:r>
        <w:r w:rsidR="00454A09">
          <w:t>6</w:t>
        </w:r>
        <w:r w:rsidR="00454A09">
          <w:fldChar w:fldCharType="end"/>
        </w:r>
      </w:hyperlink>
    </w:p>
    <w:p w14:paraId="6B2CC9E5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0" w:history="1">
        <w:r w:rsidR="00A77B3E">
          <w:rPr>
            <w:rStyle w:val="Hipercze"/>
          </w:rPr>
          <w:t>Tabela 5: Wspólne i specyficzne dla programu wskaźniki produktu w ramach EFRR, Funduszu Spójności, FST i EFMRA (art. 42 ust. 2 lit. b))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_Toc256000010 \h </w:instrText>
        </w:r>
        <w:r w:rsidR="00454A09">
          <w:fldChar w:fldCharType="separate"/>
        </w:r>
        <w:r w:rsidR="00454A09">
          <w:t>7</w:t>
        </w:r>
        <w:r w:rsidR="00454A09">
          <w:fldChar w:fldCharType="end"/>
        </w:r>
      </w:hyperlink>
    </w:p>
    <w:p w14:paraId="304A4623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1" w:history="1">
        <w:r w:rsidR="00A77B3E">
          <w:rPr>
            <w:rStyle w:val="Hipercze"/>
          </w:rPr>
          <w:t>Tabela 6: Wspólne i specyficzne dla programu wskaźniki produktu w ramach EFS+ (art. 42 ust. 2 lit. b))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_Toc256000011 \h </w:instrText>
        </w:r>
        <w:r w:rsidR="00454A09">
          <w:fldChar w:fldCharType="separate"/>
        </w:r>
        <w:r w:rsidR="00454A09">
          <w:t>12</w:t>
        </w:r>
        <w:r w:rsidR="00454A09">
          <w:fldChar w:fldCharType="end"/>
        </w:r>
      </w:hyperlink>
    </w:p>
    <w:p w14:paraId="2C716E94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2" w:history="1">
        <w:r w:rsidR="00A77B3E">
          <w:rPr>
            <w:rStyle w:val="Hipercze"/>
          </w:rPr>
          <w:t>Tabela 8: Wielokrotne wsparcie dla przedsiębiorstw w ramach EFRR, Funduszu Spójności i FST na poziomie programu (art. 42 ust. 2 lit. b))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_Toc256000012 \h </w:instrText>
        </w:r>
        <w:r w:rsidR="00454A09">
          <w:fldChar w:fldCharType="separate"/>
        </w:r>
        <w:r w:rsidR="00454A09">
          <w:t>20</w:t>
        </w:r>
        <w:r w:rsidR="00454A09">
          <w:fldChar w:fldCharType="end"/>
        </w:r>
      </w:hyperlink>
    </w:p>
    <w:p w14:paraId="16ABF0A5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3" w:history="1">
        <w:r w:rsidR="00A77B3E">
          <w:rPr>
            <w:rStyle w:val="Hipercze"/>
          </w:rPr>
          <w:t>Tabela 9: Wspólne i specyficzne dla programu wskaźniki rezultatu w ramach EFRR, Funduszu Spójności, FST i EFMRA (art. 42 ust. 2 lit. b))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_Toc256000013 \h </w:instrText>
        </w:r>
        <w:r w:rsidR="00454A09">
          <w:fldChar w:fldCharType="separate"/>
        </w:r>
        <w:r w:rsidR="00454A09">
          <w:t>21</w:t>
        </w:r>
        <w:r w:rsidR="00454A09">
          <w:fldChar w:fldCharType="end"/>
        </w:r>
      </w:hyperlink>
    </w:p>
    <w:p w14:paraId="5D3BAB5A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4" w:history="1">
        <w:r w:rsidR="00A77B3E">
          <w:rPr>
            <w:rStyle w:val="Hipercze"/>
          </w:rPr>
          <w:t>Tabela 10: Wspólne i specyficzne dla programu wskaźniki rezultatu w ramach EFS+ (art. 42 ust. 2 lit. b))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_Toc256000014 \h </w:instrText>
        </w:r>
        <w:r w:rsidR="00454A09">
          <w:fldChar w:fldCharType="separate"/>
        </w:r>
        <w:r w:rsidR="00454A09">
          <w:t>24</w:t>
        </w:r>
        <w:r w:rsidR="00454A09">
          <w:fldChar w:fldCharType="end"/>
        </w:r>
      </w:hyperlink>
    </w:p>
    <w:p w14:paraId="55298B7D" w14:textId="77777777" w:rsidR="00DE539C" w:rsidRDefault="000B63B0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5" w:history="1">
        <w:r w:rsidR="00A77B3E">
          <w:rPr>
            <w:rStyle w:val="Hipercze"/>
          </w:rPr>
          <w:t>Tabela 12: Dane dotyczące instrumentów finansowych dla Funduszy (art. 42 ust. 3)</w:t>
        </w:r>
        <w:r w:rsidR="00454A09">
          <w:tab/>
        </w:r>
        <w:r w:rsidR="00454A09">
          <w:fldChar w:fldCharType="begin"/>
        </w:r>
        <w:r w:rsidR="00454A09">
          <w:instrText xml:space="preserve"> PAGEREF _Toc256000015 \h </w:instrText>
        </w:r>
        <w:r w:rsidR="00454A09">
          <w:fldChar w:fldCharType="separate"/>
        </w:r>
        <w:r w:rsidR="00454A09">
          <w:t>28</w:t>
        </w:r>
        <w:r w:rsidR="00454A09">
          <w:fldChar w:fldCharType="end"/>
        </w:r>
      </w:hyperlink>
    </w:p>
    <w:p w14:paraId="35D9148D" w14:textId="77777777" w:rsidR="00A77B3E" w:rsidRDefault="00454A09">
      <w:pPr>
        <w:jc w:val="center"/>
        <w:rPr>
          <w:color w:val="000000"/>
        </w:rPr>
        <w:sectPr w:rsidR="00A77B3E">
          <w:headerReference w:type="default" r:id="rId6"/>
          <w:footerReference w:type="default" r:id="rId7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color w:val="000000"/>
        </w:rPr>
        <w:fldChar w:fldCharType="end"/>
      </w:r>
    </w:p>
    <w:p w14:paraId="63F62C67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08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1: Informacje finansowe na poziomie priorytetu i programu dla EFRR, EFS+, Funduszu Spójności, FST i EFMRA (art. 42 ust. 2 lit. a))</w:t>
      </w:r>
      <w:bookmarkEnd w:id="1"/>
    </w:p>
    <w:p w14:paraId="76125AAF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87"/>
        <w:gridCol w:w="527"/>
        <w:gridCol w:w="814"/>
        <w:gridCol w:w="882"/>
        <w:gridCol w:w="1859"/>
        <w:gridCol w:w="1072"/>
        <w:gridCol w:w="1381"/>
        <w:gridCol w:w="1349"/>
        <w:gridCol w:w="1371"/>
        <w:gridCol w:w="1477"/>
        <w:gridCol w:w="2155"/>
        <w:gridCol w:w="839"/>
      </w:tblGrid>
      <w:tr w:rsidR="00DE539C" w14:paraId="26E86A9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2DE1A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036F46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4BBFE1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0D031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E3D4A5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05A17D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5269D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3B2BD1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0DC5D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6CC8A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A5AF4A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E679A4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96953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DE539C" w14:paraId="7DB5F330" w14:textId="77777777">
        <w:trPr>
          <w:trHeight w:val="160"/>
          <w:tblHeader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4E722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Alokacja finansowa dla priorytetu na podstawie programu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7F3F8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zbiorcze dotyczące finansowego postępu programu</w:t>
            </w:r>
          </w:p>
        </w:tc>
      </w:tr>
      <w:tr w:rsidR="00DE539C" w14:paraId="537848B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3F790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125C9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776B1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5447D2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53FD7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Podstawa obliczania wkładu Unii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2E635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Łączna alokacja finansowa w podziale na poszczególne fundusze oraz wkład krajowy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0A6D10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Stopa dofinansowania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AE0F7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Łączny koszt kwalifikowalny wybranych operacji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294808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 z funduszy na rzecz wybranych operacji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6149B2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łącznej alokacji finansowej objętej wybranymi operacjami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902F22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Łączne wydatki kwalifikowalne zadeklarowane przez beneficjentów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6D05A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łącznej alokacji finansowej objętej wydatkami kwalifikowalnymi zadeklarowanymi przez beneficjentów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67E39B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DE539C" w14:paraId="6BDD71E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97EC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14EE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D50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1DAF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9C6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2C32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114 117 647,19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680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0D8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82EB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6059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605DA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5783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1470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32F1DEB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6F5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D861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EBA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5B6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C3A1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E85D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27 031 311,80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237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8A0A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962B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0C09B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DEDD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A906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268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4C3FC63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9BE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826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A25B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66DE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3BB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50DE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111 764 706,01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23E3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996C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77 860 142,33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A1F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66 181 120,98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B7EE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69,66%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057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AE0A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98E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18B9291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40EE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BEB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F358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5513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A58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D301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149 176 470,69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B0C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C113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CA4E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FD1F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5ED1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512F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6AEB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6575DF0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9972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826B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2A7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120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2C7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54A8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988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0B1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8A2F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FD4F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AB4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6A32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D7C4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A0C61D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ACA1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7C2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AA2F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BCA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3B33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F196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F394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501A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C572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9437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D4E0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7EFE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B976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2E840E4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29F5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7C0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D07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7FFE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0D3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331A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58 823 529,45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4C39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11FB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BC7C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B7AD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3DB9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B77F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5DEE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987957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521B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A8A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951C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2AE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4F77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58A7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18 235 294,13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E881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8D56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040A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C94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A1F4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DE5D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7522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6DC82F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E7E6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5074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4BC9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36F5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2C3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4AC1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49 411 764,74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BE0B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913A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34C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52BD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E82F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3CEC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0318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144C13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6C13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F3C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3E1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699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A07A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43E2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21A4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84,9999991500%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76FD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A2E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D07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884B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7906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AD2C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432D1DA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5E35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EE0C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16B1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6FC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2064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7984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164 705 883,00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A98E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84,9999996661%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8314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7517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C8E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D643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9A31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2636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F9AF78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8177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A05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5D4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551F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636A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AF7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28 235 294,24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6DC9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96A8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825B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CB10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147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DABD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6140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52D33E1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5FB1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E52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EE5D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41B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2B4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A230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13 529 411,82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E1E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6056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8EFA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F4B0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D8E6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CD6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BC72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07E3994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1D0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8BC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277F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213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4BA3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9D3E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54 117 647,29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26C8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95DD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0E34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D130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F0E3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2242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2F9B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5FA089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B4B6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85A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0EC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091D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1B8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B3C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27 058 823,65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69F7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F780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CBD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919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211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F4F0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8A4E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8CE284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8027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F43E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A59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5F4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D2A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4E1D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106 071 602,54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7D58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6BA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EB4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D63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7FC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D378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71B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07BD1E0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AD5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316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774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2E12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3FDF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1D48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64 705 882,46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4026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E34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73D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FD02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2961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56D6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C258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7D38888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498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FD1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917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B17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DCDE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181B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38 723 169,00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B39E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84,9999983214%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931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1B7B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2CE2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BE87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0FF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829C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5E8DC2E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B2BF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36D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E1E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345D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A90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1EC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80 253 751,53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C94B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32DB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24 033 787,11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DA68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20 427 916,09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9D20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29,95%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BE3C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D7BA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E221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DE539C" w14:paraId="710A2FE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C46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965C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1539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07D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5DA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B4E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4 618 129,47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581B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EE90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F9D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3278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076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053B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895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DBF4B6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D264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379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24E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A50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1A37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F1F8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32 681 657,68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9592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E289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15 817 626,52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76F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13 444 982,55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BD69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48,40%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5093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F8E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7A0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DE539C" w14:paraId="6671551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B81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4826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C1F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09F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0C3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192C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4 872 916,48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9D9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390C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565E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319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F46C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B91B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20D9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13FC154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951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7035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93D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C2C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3E1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D892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84 094 796,57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30E0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E2E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DF69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B329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FA15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E71E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5AF1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2EF0CA6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7FBC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2349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778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731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7A0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5B62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34 280 208,27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ACE7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F773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D0D2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DCC3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0EF7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E8D2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904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6EECA20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2BA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C605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983C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1921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EF8B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8555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107 287 756,54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E510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8624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16 060 279,75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E0BC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13 651 237,74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5C5E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584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F102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B69F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</w:tr>
      <w:tr w:rsidR="00DE539C" w14:paraId="591A2E1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213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A987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893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D66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E8F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3D04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647 058,82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AF23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BE6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7DB7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BEA6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C60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8EF8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A145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0CB61EC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66C07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31B4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96E0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E94B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D68E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E807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11 779 604,71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457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A37B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8B99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448E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D42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767A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FE3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45478D8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6C1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CFCB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7C2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DE0C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3FDD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D889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30 705 882,37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CFD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724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9 740 116,00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393C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8 279 098,60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98B8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31,72%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B21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562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EA1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01EFADB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C82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428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90CD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DD9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5AF3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0C2C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23 529 411,78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C28C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60D6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10 205 296,97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DD6F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8 674 502,42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D208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43,37%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4734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7BED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1199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60994A7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91D7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CA7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DD2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D104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467E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ABC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3 529 411,77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8533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D3EA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A103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D15F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0E5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9676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0CF9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2FF78F3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9C8D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B8AC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782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EC2E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7E63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7C5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49 353 383,00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FE50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84,9999988856%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2452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42D4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8FE0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5AC6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3DA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5429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02F7386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D0E7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09F8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4F6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E56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42F5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9F4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19 302 130,00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6AE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84,9999974096%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8995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04F3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ACC7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C1C30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38AF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6A14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DE539C" w14:paraId="2648D72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3BA6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E2A6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C73B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F772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B57A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D9F5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1 236 926 887,99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7B7D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53D2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77 860 142,33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8C16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66 181 120,98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0BF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7E93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B722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6DCF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7658E89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326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7BCF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9DEE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8DEB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5FA1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705E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476 305 884,99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9B9A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3C33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75 857 106,35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5BBE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64 477 737,40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63DF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5389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8508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6C8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</w:tr>
      <w:tr w:rsidR="00DE539C" w14:paraId="6B059EB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118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F09F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E138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F46B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8577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0FF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1 713 232 772,98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E2CB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E6A61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153 717 248,68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7FE93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130 658 858,38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21F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9A5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CDCE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452B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</w:tr>
    </w:tbl>
    <w:p w14:paraId="51A72F98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15D9B4F6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2" w:name="_Toc256000009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2: Podział zbiorczych danych finansowych według rodzaju interwencji dla EFRR, EFS+, Funduszu Spójności, FST i (art. 42 ust. 2 lit. a))</w:t>
      </w:r>
      <w:bookmarkEnd w:id="2"/>
    </w:p>
    <w:p w14:paraId="5BFFF391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798"/>
        <w:gridCol w:w="527"/>
        <w:gridCol w:w="855"/>
        <w:gridCol w:w="764"/>
        <w:gridCol w:w="647"/>
        <w:gridCol w:w="989"/>
        <w:gridCol w:w="1231"/>
        <w:gridCol w:w="911"/>
        <w:gridCol w:w="974"/>
        <w:gridCol w:w="1315"/>
        <w:gridCol w:w="1503"/>
        <w:gridCol w:w="1492"/>
        <w:gridCol w:w="1610"/>
        <w:gridCol w:w="880"/>
      </w:tblGrid>
      <w:tr w:rsidR="00DE539C" w14:paraId="0E1FCDC6" w14:textId="77777777">
        <w:trPr>
          <w:trHeight w:val="160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2FF65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Charakterystyka wydatków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C0A3A5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kategoryzacji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F6C705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finansowe</w:t>
            </w:r>
          </w:p>
        </w:tc>
      </w:tr>
      <w:tr w:rsidR="00DE539C" w14:paraId="2513D368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25CF9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98AEB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736F6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86BDB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1288E0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DED65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ED1182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6995102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C5B1D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443F1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635928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043F75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75002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Łączny koszt kwalifikowalny wybranych operacji (w EUR)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93A47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Łączne wydatki kwalifikowalne zadeklarowane przez beneficjentów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C188E32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DE539C" w14:paraId="1B5440D9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A1FBF3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4B5179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58171A3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1F15C86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77402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Zakres interwencji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E49F8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Forma wsparcia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C836F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Terytorialny wymiar wdrażania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4F06091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„Rodzaj działalności gospodarczej”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B56A2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„Lokalizacja”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EB70F7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Temat uzupełniający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FD9679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„Równouprawnienie płci”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68663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makroregionalny i w zakresie basenu morskiego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25718B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981B21F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9B13D3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</w:tr>
      <w:tr w:rsidR="00DE539C" w14:paraId="2A665CA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88B5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65F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B662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9E0A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BFFE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5BC6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89F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FFF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416C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9DC0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9EF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152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1407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77 860 142,33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2825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F72D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7F019FC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D60E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AC5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01B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0814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CE7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E57E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F4AF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B4D3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E9B1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F8B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1F40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BA5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4B3F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3 189 061,16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7F1C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429B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DE539C" w14:paraId="0FE5E52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AB1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7E4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FFF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4E5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5D66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FA3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F930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767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326A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EDE0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7F0E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1C9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0D4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650 241,70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F54A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F17E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DE539C" w14:paraId="1A8DC54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9494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3FC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62FE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941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E6A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D3C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6E0B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8E7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75F0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5EE8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CA0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4AC8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B92D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1 057 197,60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CBC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4E97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DE539C" w14:paraId="5014D80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664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B99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E261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8FE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577E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5F7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5183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E5D7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502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68D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3454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5AA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9BF3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5 002 343,49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8880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83EF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</w:tr>
      <w:tr w:rsidR="00DE539C" w14:paraId="56CD7EE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FA0D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92E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882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102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A572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E14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92D9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D31F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3C3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1DB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8F17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395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9AF0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14 134 943,16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D8F8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796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1D84DAE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A64F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F698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8F990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DDA7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1C6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849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F40F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C63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2C3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A690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C9B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AE75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916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15 817 626,52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B264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94D3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DE539C" w14:paraId="510BF6B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E9D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05E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4929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77A6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F7D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0173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7727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E54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0AC4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EF8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1755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02AE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EA1D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15 327 145,62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D060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CAD9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</w:tr>
      <w:tr w:rsidR="00DE539C" w14:paraId="278EE06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465D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35B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322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D38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DD1E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A54F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9B37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59C4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8A8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91C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C8F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441E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6C8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733 134,13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86B2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40EF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051056B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31A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8B07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7D98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188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BC31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949F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74A1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157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3794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FC6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72BF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ECB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3766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9 740 116,00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21E4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FF03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708D15F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A6C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281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4BD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5554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463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6102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688A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62CE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4EA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D37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E20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50B8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8283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10 205 296,97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A93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21B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320B094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075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D290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BC2F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44EC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E431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FADC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B8E6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1F13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F738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F730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DD3B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F5E4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0CB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77 860 142,33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5CA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8DB2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DE539C" w14:paraId="0BBBD5A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0D56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7584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2C5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4502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4CAF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ACF1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7F7D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B62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3491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82E1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D9C7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789F8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DDD0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75 857 106,35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4681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96C4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</w:t>
            </w:r>
          </w:p>
        </w:tc>
      </w:tr>
      <w:tr w:rsidR="00DE539C" w14:paraId="47EF57E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05D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29A2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1979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1ADF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B86F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682D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606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4EBB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2E29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B3C9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FDA6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B473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7C49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153 717 248,68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EF81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FFBE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</w:t>
            </w:r>
          </w:p>
        </w:tc>
      </w:tr>
    </w:tbl>
    <w:p w14:paraId="440D3A33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4A7E9037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3" w:name="_Toc256000010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5: Wspólne i specyficzne dla programu wskaźniki produktu w ramach EFRR, Funduszu Spójności, FST i EFMRA (art. 42 ust. 2 lit. b))</w:t>
      </w:r>
      <w:bookmarkEnd w:id="3"/>
    </w:p>
    <w:p w14:paraId="746F7813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30"/>
        <w:gridCol w:w="527"/>
        <w:gridCol w:w="984"/>
        <w:gridCol w:w="945"/>
        <w:gridCol w:w="2853"/>
        <w:gridCol w:w="2781"/>
        <w:gridCol w:w="1386"/>
        <w:gridCol w:w="819"/>
        <w:gridCol w:w="877"/>
        <w:gridCol w:w="1081"/>
        <w:gridCol w:w="1109"/>
        <w:gridCol w:w="440"/>
      </w:tblGrid>
      <w:tr w:rsidR="00DE539C" w14:paraId="009A431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5E78E5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50DD1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3F2EA5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ED67F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BABB3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ACD4D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26E2E3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7F00CB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23767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E843B0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1D92AD2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34CABB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64FF1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DE539C" w14:paraId="4A8D6149" w14:textId="77777777">
        <w:trPr>
          <w:trHeight w:val="160"/>
          <w:tblHeader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0C6BE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dotyczące wskaźników produktu w ramach programu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94264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Postępy w zakresie wskaźników produktu do dnia</w:t>
            </w:r>
          </w:p>
        </w:tc>
      </w:tr>
      <w:tr w:rsidR="00DE539C" w14:paraId="1B883D9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DA122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F7137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B2D05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F05D9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B4379F1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Nr identyfikacyjny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A9F7B5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Nazwa wskaźnika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19096A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2EF309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pośredni (2024)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D291BF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końcowy 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22318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Wybrane operacje 31/12/2023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D3431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Wdrożone operacje 31/12/2023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C0A50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Uwagi</w:t>
            </w:r>
          </w:p>
        </w:tc>
      </w:tr>
      <w:tr w:rsidR="00DE539C" w14:paraId="10F5134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F6B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A35A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A551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1F170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2CF1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083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(w tym: 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171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E4D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827F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2E46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15F5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38C9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857585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0B0B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8C3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F069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C8BE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0B7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F949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5493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6985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E7DC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CC63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BF99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269F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55BF0A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492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693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58B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FBF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3CE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A55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A09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760C9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E454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4FD7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C0F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1E85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88CB55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C31B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B83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4BA8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3E7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6C7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87D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2891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2B6F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0DEC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EED4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1A2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462B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ABB47F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5AB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C2E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03D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59F9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8302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B5E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E89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ACB6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9053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A7CB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FD2A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1E7E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3B6AAF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492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6A0B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115A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87AD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D556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265A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w formie dotacji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371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677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60FA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80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6CCE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0032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4AFB18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A9D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35F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A9C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69F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73A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DD7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otrzymujące wsparcie niefinansowe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F8A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8139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58F8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CF327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0AB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08EB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C661FB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AB14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0E3B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BB5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BCB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BE95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394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współpracujące z organizacjami badawczymi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3DB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6F57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2854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EF7F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B810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2536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D428C3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B50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2C24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512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16A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61FC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DE0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MŚP inwestujące w umiejętności w zakresie inteligentnej specjalizacji, transformacji przemysłowej i przedsiębiorczości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FB6C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3185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91F1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98CC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A20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C443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153F73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ABCD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BD5F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CCF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07E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570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86C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realizowanych projektów B+R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B2D8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E8F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C4F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328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7AB7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928E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915B8D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0FBF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FD3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098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8ED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A739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0E0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Instytucje publiczne otrzymujące wsparcie na opracowywanie usług, produktów i procesów cyfrowych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F03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instytucje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AA5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DEC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592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1423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6CA2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D21F14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601F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0578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9E8E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79A4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5E1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120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podmiotów, które udostępniły informacje sektora publicznego/dane prywatne on-line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A40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9E37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8F52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26C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304C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BFA6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9054B6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2CD1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20B1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FA21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9D2B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5EDE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4A9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(w tym: 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808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26A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AE3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737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8413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BDEF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3A625B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96AC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24A6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C4F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9D0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ACEB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8D0A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90A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76D8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2D64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4092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044E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152E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D87266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271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9B5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4E88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A68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78E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65A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7CF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0170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0E69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B611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94DB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7E1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C4AEE4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99D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4894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3882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B9A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352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4D4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9996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E263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D994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DE56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570A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EF21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3B3469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A490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851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DFC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21F2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A30E5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AD9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7589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FD1C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0CA6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1302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1092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8236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137FAF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8DC3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4E2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FFB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80A2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9F3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0E9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4E7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42D3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88AA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AF39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EDA8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2CA4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CE1EA7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292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DCB1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8B8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DB5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6F72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4E73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otrzymujące wsparcie niefinansowe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C704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3411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5E75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93E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29C4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1A05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C82BD0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C0F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C680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011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54B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94CD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5A0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6A5F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AEBA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FFC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B697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A67F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3C90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613F31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B4A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6B1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742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951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4473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E0C9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Lokale mieszkalne o lepszej udoskonalonej charakterystyce energetycznej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5A2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lokale mieszkalne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577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CBF8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B3E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AC79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8B49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A09719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2BAF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A66C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58EC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226E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B4CE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108D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Budynki publiczne o lepszej charakterystyce energetycznej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DD7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metry kwadratowe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CEBA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93C3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57B5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E30C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1403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268EB3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7B8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CD52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9C87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BE61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6623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371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44CE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7CD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209E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2C29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0661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83EA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386DB7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415D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78F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1BA3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2AF9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82B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A2A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Dodatkowa zdolność wytwarzania energii odnawialnej (w tym: energii elektrycznej, energii cieplnej)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641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EE4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DA68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A51B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E076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E516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34754F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DB9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5EE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944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E9B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ED50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E911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elektryczna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0A71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6529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AC6F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FCB5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8D2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0EED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470B6B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478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0AE3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8E9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3763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B398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BD61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cieplna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265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A99D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C9CA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3954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39F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8A28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31F573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E6C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320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B02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6F8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1273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A14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Zielona infrastruktura wybudowana lub zmodernizowana w celu przystosowania się do zmian klimatu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EF40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4036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4AC3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E98B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6425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B8F2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3DC63F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255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C3AF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DE92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70A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EE3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6D35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objęta środkami ochrony przed niekontrolowanymi pożarami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774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3B4D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C70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859A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50F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C95D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5669A9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4E4D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CA0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244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95D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9230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PLRO044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191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obiektów małej retencji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95E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tys. m3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31E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65E7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34D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D55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66E6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3C46DF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59A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82A6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FEF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3086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594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DD1F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nowych lub zmodernizowanych sieci wodociągowych w ramach zbiorowych systemów zaopatrzenia w wodę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D25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4789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1EF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61F4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B03D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F448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C8F6F8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C94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F62F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3B2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2C29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0E0B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9CA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nowych lub zmodernizowanych sieci kanalizacyjnych w ramach zbiorowych systemów odprowadzania ścieków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C0A3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0F1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8BE5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B791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0F42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3F1C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BD58E6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681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4CF3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D5C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1675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68FA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10C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C2B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4643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622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1AD3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F37A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5DFC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684C5F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60F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66BD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41A0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67E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810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FAF7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Dodatkowe zdolności w zakresie recyklingu odpadów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A687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6F5D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2647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512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4FF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5F0D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70FE8A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AA689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C6CD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815E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CEF5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603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779A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w obiekty do selektywnego zbierania odpadów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307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A580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FD1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EFDC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A88D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0A03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0FA43D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D13D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E78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52B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41E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67CF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5CB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Zielona infrastruktura objęta wsparciem do celów innych niż przystosowanie się do zmian klimatu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072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E2F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92DF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5D8F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0587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E889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F76A5B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9B8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9D3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2601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DF0E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ED8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3F02F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wspieranych zrekultywowanych gruntów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254E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066E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89A3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0F1D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AB86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1CF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AABEAE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FEB4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179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7AF3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A62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34ED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4F1A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form ochrony przyrody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7D2E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216E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6280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9D17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6461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B6AC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B998EB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034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E97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560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20EE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2F2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E0FF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ekologicznego taboru do zbiorowego transportu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7EF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pasażerowie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70FE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993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F9D5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38F0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2245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847C80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554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678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510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83D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46B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RCO58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033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Wspierana infrastruktura rowerowa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CF34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DD0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937D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FB89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8C33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59FF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6D2E67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0F4C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B60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09DE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69D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912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21F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Miasta z nowymi lub zmodernizowanymi cyfrowymi systemami transportu miejskiego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FED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duże i małe miasta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5602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63F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236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7AAB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D069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A9D757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F1BC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940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6DBE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4DE1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834B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AA1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objęta 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14A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F899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D2BB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39DA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3A5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A279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C6DA63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F42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BAE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6853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23D2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1637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138E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0AEA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wkłady na 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8905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5128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460C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120F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B55F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D904B6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E82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A89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832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836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1A99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RCO44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3524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nowych lub rozbudowanych dróg – poza TEN-T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955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D11F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67B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B0B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D985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A342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40BC05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9C34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637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534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D54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609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1846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dróg przebudowanych lub zmodernizowanych – poza TEN-T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070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5004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95E7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ADD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D1C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C704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2D8774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D8E3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57C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997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64E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1DB7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DFB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zakupionych jednostek kolejowego taboru pasażerskiego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E62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47C4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0732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E84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71FD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E7E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F98975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3F00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CEAB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5D0C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E6B7F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C1A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44D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klas w nowych lub zmodernizowanych placówkach opieki nad dziećmi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EAAC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973D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F0FF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494E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14C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AD5C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2F41B8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4146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01EE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EF33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64B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357D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C78B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klas w nowych lub zmodernizowanych placówkach oświatowych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EE5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C65B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5E6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7016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E942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6890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ABDC50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1BE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8CAD2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B24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30F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66D5A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00C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przedszkoli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AC35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47CB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0E3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D24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832A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B7BE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C3FDEA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BA10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CCE4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239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8CAC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C92C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771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szkół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9FE7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4C3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5608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5107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5242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9E41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29A7D7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CC0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4CF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4CB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295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6AC0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26FD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A84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69A2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41C0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37D2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40CF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923F7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52AC16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D37D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536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94F4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268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162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352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nowych lub zmodernizowanych lokali socjalnych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1CA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139B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068B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E0DA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E52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49C3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FDB593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96B5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714E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A0C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267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ED823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9812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objęta projektami w ramach zintegrowanych działań na rzecz włączenia społeczno-gospodarczego społeczności marginalizowanych, gospodarstw domowych o niskich dochodach oraz grup w niekorzystnej sytuacji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D654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41F8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A4EB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B9A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4F0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914A4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05DDA7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966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3AA7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FB85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1F36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FFC1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751A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456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BB6E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45D6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0666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254E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3E1FF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FDBC9F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2F1D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5243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C35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DDE5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8BF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615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nowych lub zmodernizowanych placówek opieki 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BC5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880A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64 825,00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C93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234 964,00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1D50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26727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221E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4249E4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F55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0C0E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44A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AF97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060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1894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Pojemność nowych lub zmodernizowanych placówek opieki społecznej (innych niż mieszkania)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B63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7B38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F139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6 678,00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E6D2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D617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0908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EA882F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7BA9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F10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C3AA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219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24D0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249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podmiotów wykonujących działalność leczniczą.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12D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CC25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7D70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0D82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1E5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A7CF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4BFE8E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628C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68D3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36E2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6012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7CC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D35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kulturalnych i 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8910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obiekty 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01A9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938D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5B6F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80F8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69391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4D3001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756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7628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CCFE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FD2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D1A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2941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7D97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FBE3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239F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5E88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782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EA16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CF45BA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7BF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6444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687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6317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53BB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B7B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wspartych szlaków turystycznych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E477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81FD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AF1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28A8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8E3B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49D5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D12CD1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E1CF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937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7A21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1D8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9A34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A94F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zabytków nieruchomych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1C4D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8A2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CD0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6DAD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6C80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5289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387295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53F4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354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958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59B2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F4DB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43D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instytucji kultury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F3BD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83ED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E8DF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87B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E1C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6138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F3A093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98A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9BA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4A70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7976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8DD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E29B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objęta 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33DD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7BA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B45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C864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876C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1D5F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FEFE91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094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8F5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9741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72E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4D0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29F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95B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wkłady na 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AE5A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8DC2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32D5F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7C3C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F12C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51E91C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E8C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2EF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CC9D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757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65EA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A52F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Zintegrowane projekty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C77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projekty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06B4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0E4D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859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ADF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52B6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5335DC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BD2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92C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634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3FE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5EB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BE5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kulturalnych i 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45EC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obiekty 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4A8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75C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D6A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2C4E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9433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81DAB0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1973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3350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7D2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FA1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466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747E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Podmioty zaangażowane w przygotowanie i realizację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E9ED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podmiotów instytucjonalnych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09F3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88CD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F22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ECD9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16E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B2E7F7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6AFF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965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F957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5BF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B11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9F76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Otwarta przestrzeń utworzona lub rekultywowana na obszarach miejskich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47EB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metry kwadratowe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ED01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285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9978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82B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7A2D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BD1CE2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C2FD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4863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D41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F1EF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3AB8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7D3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obszarów objętych rewitalizacją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F1D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F8C5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8A97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9563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CCFE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1721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FC8D45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E1E5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F7C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476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4FF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AAA2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DFC5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Liczba wspartych obiektów infrastruktury (innych niż budynki mieszkalne) zlokalizowanych na rewitalizowanych obszarach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6B0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E892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F9BB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4B3F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7C17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61D2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E6A087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77E9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FAD3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5BCD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AB9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7001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BF7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objęta 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AA3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B19D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BE8B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B552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E742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A3AA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544436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497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585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7D8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5C3F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B4DF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BE7C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6D93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wkłady na 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66EC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9BFB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D8D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676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8237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74C974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B67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C7D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BE74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4F2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931C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7E03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Zintegrowane projekty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22D1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projekty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7EC4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0000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D50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8512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DFFD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41FFE1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42CE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4A5C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A2D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09EB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670A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BC4A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obiektów kulturalnych i 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31C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obiekty 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47C7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726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973C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C111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8206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873F10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6376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D694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D724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52C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C07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91AA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Wspierane strategie rozwoju lokalnego kierowanego przez społeczność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F767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strategie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FB2B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8761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6449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31E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6374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BE3BAA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300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E94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E9C9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AEB0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6798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0122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Podmioty zaangażowane w przygotowanie i realizację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5E0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podmiotów instytucjonalnych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E8EA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3BF8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89ED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1A5B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E7B7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470DAD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D8A5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1F40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B1C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A01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EEC6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145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obszarów objętych rewitalizacją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9DDA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91C5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048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0512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7777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E6EE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1043CE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7B1D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E28C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EF91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6B3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1A3B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2F07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Liczba wspartych obiektów infrastruktury (innych niż budynki mieszkalne) zlokalizowanych na rewitalizowanych obszarach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09D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E3E4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825B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C14A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2355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46A0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C64C1E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214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0F33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02B6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E3E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C08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C222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posiedzeń sieci, grup, komitetów oraz innych ciał angażujących partnerów spoza administracji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7030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B89E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6D19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26F4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4F60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02E1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9C56DA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FB8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149F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E88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B64E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B77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6DA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Średnioroczna liczba etatów finansowanych z 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D397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3277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E86E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B2BD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E50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D51B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65035D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D00F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B581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9EC84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599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7DAF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871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uczestników form szkoleniowych dla instytucji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B9D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A881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4B18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B5E9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8728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EEE1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0309FC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EDC1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D32E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74A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D3D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8F1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C7D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przeprowadzonych ewaluacji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D10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2D4D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BCF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790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D0A8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A8AE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4D488C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E94E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2FBD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9461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BDD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BB96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5885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działań informacyjno-promocyjnych o szerokim zasięgu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BD06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73A7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9C2E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757E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360E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8612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</w:tbl>
    <w:p w14:paraId="488F6806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40967716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4" w:name="_Toc25600001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6: Wspólne i specyficzne dla programu wskaźniki produktu w ramach EFS+ (art. 42 ust. 2 lit. b))</w:t>
      </w:r>
      <w:bookmarkEnd w:id="4"/>
    </w:p>
    <w:p w14:paraId="676356B7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716"/>
        <w:gridCol w:w="422"/>
        <w:gridCol w:w="1052"/>
        <w:gridCol w:w="782"/>
        <w:gridCol w:w="5240"/>
        <w:gridCol w:w="713"/>
        <w:gridCol w:w="818"/>
        <w:gridCol w:w="453"/>
        <w:gridCol w:w="453"/>
        <w:gridCol w:w="453"/>
        <w:gridCol w:w="767"/>
        <w:gridCol w:w="430"/>
        <w:gridCol w:w="430"/>
        <w:gridCol w:w="280"/>
        <w:gridCol w:w="430"/>
        <w:gridCol w:w="207"/>
        <w:gridCol w:w="178"/>
        <w:gridCol w:w="192"/>
        <w:gridCol w:w="366"/>
        <w:gridCol w:w="359"/>
      </w:tblGrid>
      <w:tr w:rsidR="00DE539C" w14:paraId="3D02116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028E8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21FDE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153C6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BA7CC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51BDD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EC383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234C04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CC0ABF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  <w:r>
              <w:rPr>
                <w:color w:val="000000"/>
                <w:sz w:val="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6923D0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3B4F9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683F5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5312B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</w:tr>
      <w:tr w:rsidR="00DE539C" w14:paraId="2F989D68" w14:textId="77777777">
        <w:trPr>
          <w:trHeight w:val="160"/>
          <w:tblHeader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3639B1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Dane dotyczące wszystkich wspólnych wskaźników produktu określonych w załącznikach I, II i III do rozporządzenia w sprawie EFS+ oraz dotyczące wskaźników specyficznych dla programu [wyodrębnione z tabeli 2 w załączniku V pkt 2.1.1.1.2 i z tabeli 2 w załączniku V pkt 2.1.1.2.2]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411A3E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Postępy w zakresie wskaźników produktu</w:t>
            </w:r>
          </w:p>
        </w:tc>
      </w:tr>
      <w:tr w:rsidR="00DE539C" w14:paraId="13AA0964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CDB736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E6067C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893B05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E1E08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86EDDA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Nr identyfikacyjny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03B18C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63174F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60DAD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pośredni (2024)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B800F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końcowy 2029 (opcjonalnie z podziałem według płci)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609A03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Wartości osiągnięte do dnia 31/12/2023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53C5A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Wskaźnik osiągnięć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D18A0E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Uwagi</w:t>
            </w:r>
          </w:p>
        </w:tc>
      </w:tr>
      <w:tr w:rsidR="00DE539C" w14:paraId="60FBD918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D36EDAF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F4940C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478D13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BFC103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078ADD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C671B9F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9B8CB7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71F5F6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F5C20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12129F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547F2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49F473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D7B3A4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78A6D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EA469B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7901A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140370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8C1AE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F1DAF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6988D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B3CE3D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DE539C" w14:paraId="0334374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44C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621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DAD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197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8FE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DC6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 objętych wsparciem w obszarze zdrowia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E80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822A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6 471,00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729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FC3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D7A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D75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67 696,00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DE7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D073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B10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CC70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BC0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231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2D8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EBF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E306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803F8B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9D1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877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875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142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312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B24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2D0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185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77C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2DC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174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CBC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69B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D16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F22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BF3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B1D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0EED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AD3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FA7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BF6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EE48A4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8F5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BF6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D0E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B87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660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103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B56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763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3D3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699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53BC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E9C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325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CA5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C41F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AB58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218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FB7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EBB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F89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84A3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8910D2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9C5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219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87D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F7A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17F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7951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44D0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D28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287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E61E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CF5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461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950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063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AE2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86E6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9063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87A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813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A19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E7B6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EC54D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2C9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B9A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70D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C42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12D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851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65E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F07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095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B84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1AE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44F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85A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266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110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6954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A3D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FAC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DC8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172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7D67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0F3E4A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EED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ED9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D770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4B0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B84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EEC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FD0E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E63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511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E54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FCA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BBE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AFB4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6A6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F1E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C426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B5B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C7C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0E2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E78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AFE8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8C8751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894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62E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58A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62F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D5F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B56A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715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DBC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98E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C12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934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F4A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80D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CF5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18C3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CB46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2BE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E17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F03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920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2CB9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FE1C2C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086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BE2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E58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65E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9B6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F05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718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17C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861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01F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2E8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576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5F1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B5A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472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181F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B6C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1D2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C6C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4A0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A27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62C64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B75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DB4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1D9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376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C64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491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F95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C99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9F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65D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FC6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4E4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5FC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91A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D90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03A0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FF7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D00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F2D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A08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EDD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D7A1C7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D34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356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239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650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C2C6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F36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7B9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FD8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97A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E34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231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6E8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4BA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53D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5F90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051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2A6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583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34F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C22B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360E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14820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20BA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679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3E6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3461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4B9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A8F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561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8F8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B0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918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EDA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674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9E4D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D90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E40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C1F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445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6F6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216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98BB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3BC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3C0DFD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337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4E6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CE4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21F5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B7F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8400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CDA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392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49C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0BDD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FE2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DD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09B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678C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4A4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5F8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A99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423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E74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288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4154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B72A1C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82A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293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8DA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07F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145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FA4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BA1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17D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6E3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6F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981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E01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1F2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D154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670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D2116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37A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A31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C56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06B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88E9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F804CF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60D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9E4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3B2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C47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6F4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513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449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96F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665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D54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9CE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2C0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6AF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617A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5653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8AD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F40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FF1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461E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D0B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FBE3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F333B9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69B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44A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A33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578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092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DE9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BD9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21A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CEC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A72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304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28C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8178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B89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16DC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E5A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07C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0CB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E83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A6F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7826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EEFFDB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18E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4E0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6E0E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695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ADE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7F5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7FE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137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E7D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E12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BBA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FB0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20A2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D10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59C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E65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897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AC7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670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3FB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98F0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26D098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451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5CD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578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98F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EE3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91D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EBD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B23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531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964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6E5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516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6B0D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B3A4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811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DCB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AED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1E8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B03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694D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2BA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EBD36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2FD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3C4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BF6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E43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D50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BE3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CB0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040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E8E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014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A24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ABD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2E09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ECCC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208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8BC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64B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5FD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C46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A3A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A08B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7DA207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8C2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CC9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849E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856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D54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01F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259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2AF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BC3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8F4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77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B61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202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59D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60B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E28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1AB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727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E0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B53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2671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9D1B29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C75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675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70C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5FD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C79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B25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F8F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AC6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600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719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F1B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0E4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A29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93B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CB8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F67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E34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116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B8F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E27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1A2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70629C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E7B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EA2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D54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4B2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A14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PLEFCO05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ED0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uczniów szkół i placówek kształcenia zawodowego uczestniczących w stażach uczniowskich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2BF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B175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BF9D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C89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93EE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00E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4 872,00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A35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821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C03A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5DB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03E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A23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AA9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6DE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B99C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BB6401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E69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4C2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A1D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4D9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5E6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2A4B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Liczba dofinansowanych miejsc wychowania przedszkolnego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51B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1B6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6CD8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73B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5778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8260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1 062,00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7B1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44A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7BE8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4D8C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DD3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4AE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C0FF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A2B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D4C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F2D377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559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11A2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229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730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DC9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C0B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uczniów szkół i placówek systemu oświaty prowadzących kształcenie ogólne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42D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6B0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12 548,00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E483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529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2B3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205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41 165,00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7DE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F5B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21D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E759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13F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871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E2F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E79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9779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D46E8C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4B9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3A5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EF2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6B2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181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FA2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uczniów i słuchaczy szkół i placówek kształcenia zawodowego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4D39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5B0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4 282,00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1BF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D859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FC0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5DF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16 657,00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849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6B73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F5D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ED0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AB1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69C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E74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66F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E56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2329CB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C9E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3901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88C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478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575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70A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F2F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B4D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580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746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CA6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07C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A70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99C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BDC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67E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1A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EB3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105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6EF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0C6A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106894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2BE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5FE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002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24C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143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1CC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3FF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9EA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E3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2E1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441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0C5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FCC8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773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393F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FC0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66B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674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C06B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2CC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E52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BDE194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CEE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323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76A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A5E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198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0B1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6BF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825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B14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00D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2D0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EFB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DFF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617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45C4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589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3BE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D32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0DE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071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A61F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29FD52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B8D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225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3B1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345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F1D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E8D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75F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4C5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8E1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E8A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7CD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0D5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B56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1E0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19BF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89A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4AB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6EA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F9E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63F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346C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0F883D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119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19A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D08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FDF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F7F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1B6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12D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92E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603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090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956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834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16A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3B1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BF3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7FD7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353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933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DB1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309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CB7E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1C177D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5D3C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A2D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111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A47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425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168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5FA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CB3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64D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90C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BC9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E3C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460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AED4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CB3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D1E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D47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FD5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0B0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2F4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089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160661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F854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950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E8E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ECE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C74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C2A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42C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39B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835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93C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FD4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E6D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8531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7AA9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911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F9B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9DC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759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C9AD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B8A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A2CB5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D9B41A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90F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142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079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864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A9754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458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D3CD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44A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D23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4C3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B006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A8F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1F4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A8F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8D89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AFD8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C7B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679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7AB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CE1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109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05D85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267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2DC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882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6ED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F5E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7F9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369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0B6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A33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548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9A1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4DD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AD0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292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7FC3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3D9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965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CC5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E58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082B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33D5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D05CE4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8C3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4FC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8E1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CE2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1A72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71B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49F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508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71E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78B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069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FBD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64DD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5FA1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91A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801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7F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34E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FE3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1E9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3A3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F85DB4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7B00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880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5D4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CB7C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311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399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951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8E5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7DA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43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70E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1B7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B08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F95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039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93C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7B9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60B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508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4E9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77F2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28A24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AF4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404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445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1AE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993F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F82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B02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CD1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59E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1C3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951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069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43F4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BC6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B22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92CF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F3D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DDA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4C8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FDA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E75C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863F3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318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615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D8A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5F3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896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75E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04C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F56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81F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518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BE0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F13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EED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6A1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B65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86E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A3C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237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2E2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E8E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03C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E63C24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535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5DC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F34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E35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339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B63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E1A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623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C26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D29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361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9C7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1427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03C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A6A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846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168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E98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C16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E3B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C10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37525A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083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B9C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87E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ED1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90B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03A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ACA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D91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43D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433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72F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5AB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5308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DCA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4C29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8C9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5A6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182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EAA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DA6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7EE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9AEBF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25CA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A06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D27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711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181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DD3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474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7A0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F36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627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08D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064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EF60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207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7A3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40E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91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70B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F85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283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10B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5E8952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42C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B81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D8F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93C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6A4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AE8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72B8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EDE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B8D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9B8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421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0B4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A58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B02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42CE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A4C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BA9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749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86E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AD6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DD09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2C1CA5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F31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7A2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FE1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1AA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866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813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306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1F5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105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594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E7F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01A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A61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714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7EB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4B0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112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034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64B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294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F497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3F67C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C7E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515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E41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101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C9C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3A4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9E6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81F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A6E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428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749D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2E1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9EA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45B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182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C3B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F17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6C3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5B3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961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FBC1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6E3051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D9B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EC0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5E1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C35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FBD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PLGCO03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EA1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0BB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9CAA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F19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A67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456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524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4 545,00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8943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BC6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C03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12B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B4B2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337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3CE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284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FAC5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35CFD0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6C6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28CF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354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861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642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5910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645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E17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16A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9DD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288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B02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12B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79B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FB1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B58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CA3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A0C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0DF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185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ECA8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B2DA3F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2E6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926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BAE8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831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7CE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3D8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0C8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102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04C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0EC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EBE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BE0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E0B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556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014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F29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694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FE5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B21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C63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26C9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0AD7BC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922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D24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EE3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819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CBF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F4B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C26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F47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6BD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8E9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2F7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836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169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D1C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AEAA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8FC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D7A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7D5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85D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741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6815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2E49E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1E3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BE7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B48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280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F38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CF5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3E3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DE6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031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A0A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8CA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C4D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12AB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1146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9D1A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B9EC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7D0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1CB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9F1B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099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DD0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C23AC4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735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533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6FC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15A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3C36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B18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39C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243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BA3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410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BFF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45E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B9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A28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4F3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6393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E03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12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61E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40F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4A17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28B90D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4C3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CEB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A06A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E98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FD5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7C4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A98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3A5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DCA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58F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1E6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17E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EAFF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285A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E447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559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B0C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306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AE0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A41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1CE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5A34CA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F89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708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7B5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8CB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D52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10A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9FA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BC0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59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981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961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852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AED0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E158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CC4F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C36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E59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668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E4B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9D3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4587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C36950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0D1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106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958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680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F27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D7B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A50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758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0F3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6D3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9B4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CF3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EBEF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21E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149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7C4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F72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048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91B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6EB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7F8F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592F93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15A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163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252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1C9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E886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C8B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8E1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5B9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B82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995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57F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332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66B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FC9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20F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8CE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D75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1FF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B31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D5D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6763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D4D40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FCB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49A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DB6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604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B8E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740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1A9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015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3AB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96F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4D8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0BF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E81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2F0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3A7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6FF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C76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AE4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5E3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FEF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13A4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36FC0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64F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F2E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51E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E2B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A78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70C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AF6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163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C77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9A5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AD9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611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A44D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EFF3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27D8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7ABD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84F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510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6C1B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81D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ADF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E9D7D6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072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691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772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64B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D84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149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59F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166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C56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8AD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04C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040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0A8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6543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8CD7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F3D2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8C7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888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11C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FA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CB66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E15A09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0D4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C64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907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9082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C56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01B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0D6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DD5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418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4EE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DBA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7B3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A9BD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A23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3A66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279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B3D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26E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DDA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5B0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6A7F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8743D8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EAB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6F4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C02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FED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675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320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B25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8BA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AD4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A59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E21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94F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194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A123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9B88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8BF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1F9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262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BD2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50C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E4E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F4BCA6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98D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A4F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C19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D18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1B6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6EC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C06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E3A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7F8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EEF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EEC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9FD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0719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1D1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F64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F7A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E53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1E8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7B2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767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8C43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B56072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148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FC5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E98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936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753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F9C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3EE8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426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14E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E2E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DB8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27B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7B1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B5C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40A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77F8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41F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8D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3FEA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CA2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4A62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842BA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DEB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F59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B5A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235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A7A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CE7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985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45F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0EE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C4C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C86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B2D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F48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F4E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825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801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0BD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043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C77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6C1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3F53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937205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904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94F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858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4E2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7FC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E7C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EE6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624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A35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224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2B9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54A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29A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E49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882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4B0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740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607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6669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F51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D544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1A132A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100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D06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546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DBF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E97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B90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F40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064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B435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E58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F5C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F7E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7D3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839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F91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79D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CE0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CC0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1E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4D9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CABA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8AC63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111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842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A3E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723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C2D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EECO02+04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C29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niezatrudnione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987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23F8E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1C88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5FB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C829D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948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2 889,00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8404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6671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DB6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E4B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DA5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59E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B7E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50A4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5DBB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3947B1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1D6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206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A2D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963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D48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B2E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A60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30C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C95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D11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7D9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FAA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0FE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ED8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1F8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D1C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064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D27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CAA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318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904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7D62BA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20C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41B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355E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92C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71E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0FC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443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F13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DA4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11E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01DC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934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968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217F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DDAC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E2C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2E2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428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5F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E55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B6D1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5C37A5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5AD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8A0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BC9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C05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193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A6B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B7A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626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FE1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403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A15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904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546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CA6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4FA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F0D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12B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F22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392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6F1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5950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79A2B9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885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816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5F1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C9B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784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610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9F6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7C3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426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A4E5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178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82D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422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516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B2D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9939A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5C4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43D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75B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0B9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52AD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74F7B4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708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991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496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D6D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A50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FEB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3E67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FDC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B47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18F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EAD4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12B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53D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3C68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338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FE7C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A87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939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88A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551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3145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4D099B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87B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E26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D1E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61A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F9A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B7F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FC0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347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AA2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3B9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1FD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DDC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257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3B7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8F2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36F4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0B6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295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930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037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95D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A0D344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652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4DD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67D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8D5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EF3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233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707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76F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9A2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0B6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C1F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D7A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2F0F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24D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6B7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6C74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806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7B5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395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86E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1B5E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1E325A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9BEA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CEA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FA0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CE4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535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E63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F9A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265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DD6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1A2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790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4AD9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916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9EB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BEB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53DA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C0A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656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3EF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9F2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E4CC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98994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7A7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E9F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892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B36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750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806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30F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77A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651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EF2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B90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578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5C5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2B2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3B4C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1D48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353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C0D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C06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E30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E0D8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6826DD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C8C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761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C35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816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B38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59C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0E1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B88D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832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38B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DDB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98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8D9C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6E89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5655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D59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E70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CBC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5A2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E4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E6B2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E4B028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BEE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0DD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3E6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2C3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CE1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35D8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454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C04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42F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647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E88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78A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2FE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6684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C1B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DF3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D8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726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6A1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C4F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1DFF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93395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D5E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46E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B1F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72A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543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84B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6A0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3B2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C95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74E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9AB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66C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5371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F57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51F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744BA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60B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76C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7C7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114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625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72CA5F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328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232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13D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F07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2E4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F45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70E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972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F8E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2DF3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C81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EED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9CF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0A5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018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35D4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E87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21D6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FD1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07C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FB48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BE475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793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EEE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13D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C75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9F4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123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C0A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E1F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D7C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E71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6E1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39F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6E0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91F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95F3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66F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0D2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19C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039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7E8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327E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2C7016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3DC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BCE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C2C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2EED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1EB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3B4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6FBE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9E1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8EF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92D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93C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319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FC9D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031C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34B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FB4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E6B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942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E86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86C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8ADF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486EC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E6F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EA80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0AA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852B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2F8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1DC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983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4E0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6E4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8B0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3B2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075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07B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E696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EDC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88C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1F5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10D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1C5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FFF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A90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F1719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7D3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27C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0FD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BCF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210A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689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705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E7B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A6A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71F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647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205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86E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FBFA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9772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D5F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CD2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7E8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732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650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63B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12E1E3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607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8F2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FCF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9F6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08F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D79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B08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C6E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D2F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588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C93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58B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6A9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594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7C7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415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A76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C9C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B11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870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8E10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6DCC72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904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721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178D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5FD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A8A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BD9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5EF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E73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96A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02D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EF5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DB6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395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B5F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905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631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4D6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595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13F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844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67C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BCF01A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03F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72E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46B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48EC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727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347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042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B7F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BA6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DDC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1A6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E8A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563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015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6D0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6815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DC6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B23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30E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AB2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6BD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85B633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F0F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146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A5D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AC1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AB3B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554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24A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48A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B98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756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A5B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F4C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415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3F0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DC3B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A5A3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49B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765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893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3F3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CA0A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3343D2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ABC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8B4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F34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F2B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D50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F30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D80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69C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03A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81E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DEF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E18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E96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2E2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E78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305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20A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81D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027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81E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CE90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D912B4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B07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381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D30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D0E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8BC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052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22C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658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676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D9D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CEF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0F0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67F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650B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2B7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56B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1D4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237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D8F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9DC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211C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5C4E3C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531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07A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167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C4D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462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486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58E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EA9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693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13D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2AE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4B3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021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865F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C0A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7ACD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EA0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12E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23E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ECF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0BEC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35690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2A4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DBB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231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C04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8E5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6C3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A91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DFD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586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4D0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C65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AFB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F26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A51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521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46D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EFC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95A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D80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9B7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980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DD5926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BE3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9EB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385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1A8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C91F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9B5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330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E521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DB9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A10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6DF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5C2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467D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0A9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615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E3C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CDD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2C4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8B3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7D1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4A6F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87D245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EF1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28C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FA3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8A0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DE4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92C1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3D1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7B0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8F0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F40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CFA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C53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0B34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9C3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11A7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048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577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B92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4E6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D8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0F53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4E4026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6F4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8A1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0A5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8C3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706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BFF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53C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5D7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262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A3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D07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7D9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FD6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8EE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A7A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D569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066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BCA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58B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90C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BB32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99693A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D2E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041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CEA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CF1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9C8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B81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1D2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73D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A58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1C6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03C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C2B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4DC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CF2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E0B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90E6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AC5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048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A70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55C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9762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C32141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C48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55D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0F5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9E7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26D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4C9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D6E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429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313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54E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EE7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AE0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76C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DD2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129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A8E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96C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5F6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E84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3D5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92CA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AB52BD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8F2D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92F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D0B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832D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3529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39D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F32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F14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78E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863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FEB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EFA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FC0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5EF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12AF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9DAB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863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077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CFB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ADD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E7E6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79A700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F7D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D3E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0FA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385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32B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2F0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A45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630F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0F7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000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5D90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3864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2E6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36E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D09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0CA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171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55A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73DC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4F4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843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C320BF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9F2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BC67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8E3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E4D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D00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1A6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CC2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87A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980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620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409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177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842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3F6A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998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531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229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D22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08C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206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A3C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DC655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30B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D33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AD9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53E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170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F06E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8E2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862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6F9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119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441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0F5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5398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D00C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4B5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61B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D61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7B7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E65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E90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B9B9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6BA2CE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990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978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EBC9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51B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D73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44B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D2E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FDA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0DF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9D9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A4C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41B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F19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B3E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FE07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2E6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19D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56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938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D6B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9FE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8D4FCE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A29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DF1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8F8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ABA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982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D28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84D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205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CFCE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3207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3F9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F61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B858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E37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130F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FF1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18B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9D1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435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B3B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87A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709B81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70D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7EA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28C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462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96D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E12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6C6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3E0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53B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5BF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21F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EAB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991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E5F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347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FD8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AF6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EC5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09D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8E6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19CD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1E813F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779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02A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409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DA2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E5E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7F5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67B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5D1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E9D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03D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3AE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8ACA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750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828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095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D9DC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B4C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986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D2C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21E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A269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D4595E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327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E3C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F0AD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0AE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406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PLKLCO02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C24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 objętych usługami świadczonymi w społeczności lokalnej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A86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D67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1 737,00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2C99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C2AE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5B3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CFD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12 635,00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27E4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DAB1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9AB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6208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A75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8A0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38E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5D9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563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3870AC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510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3AD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84A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21B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A9B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73A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049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E51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FD1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D82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0F7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B43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01F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036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A61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DD57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2BD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CA2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BA1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F5C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C92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C56613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50F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BAB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3DA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3A9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CD3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8D0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CC9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A14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4C0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71F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957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53C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9EF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332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59F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3E9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67D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DA5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166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566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8EA6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3A006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D54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FD3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1FE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BC8C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18F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601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C60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125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FC5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F57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E0C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082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2D1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106A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8DD2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818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255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39E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ACC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073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70D8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94145E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5A4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A35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1DB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A57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B2B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483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859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04B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CEF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7FE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C46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E22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B48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68ED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298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05C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663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328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24E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A29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13E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59D91C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489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771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EDA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97D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E69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12B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1D4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6C9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DA7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8C7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8F6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2BB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A65C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F95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7F2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BC2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0A4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C76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B60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573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DE4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256FB0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EA5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C7B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5B7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477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A02F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13F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04D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D3F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2FF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9AC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A90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052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CF9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BB2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DBFF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A1A0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675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A6D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F86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D58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C45DF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E53921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9B5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3AE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125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7B6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062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FFA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C1F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AE2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F8A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CBB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3E3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CB84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738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B9D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DD9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DF7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C57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804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F55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A9B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D27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8FCECF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7E8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7EA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6D1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E42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3AD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0A2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C971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5AC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01D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A78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5FC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DCD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F74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E3F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3AD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9F2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15F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A96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D5A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9DD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4661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577F94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AFE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E33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C46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A77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81F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515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727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7E8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481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9D4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5D2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623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881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EF0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7059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E06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975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1B7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269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933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227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62EB32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2A9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C41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A77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4E1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16E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CE6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142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CC0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68E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2A2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129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85D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C95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96B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FA5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5C4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177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EE7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27E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8C5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E2D5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9090E6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AE6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F5F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3BB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A1E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79E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284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052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6A4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202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CF4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6C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989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326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87E8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BD3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F15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1A2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401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51C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D4D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531E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1EE6D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9DC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EDA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335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665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F61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93E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C67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744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77A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1FF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D45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C06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419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ED9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D03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50B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3957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B8B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F66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985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DC8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BC19C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3AE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90F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D6D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DD8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274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5F2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317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99A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6B5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D97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05D5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673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80C4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B98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27D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13B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CEC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FDD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7A6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C7A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0FE1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038B1F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78E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17B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5F6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A06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C58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E13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8E8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757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E7F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A8D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13B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693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B11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334C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BAE7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03FA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5D2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363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A05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801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42D3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9FD59D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00F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8E3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9AE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DF7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A9F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6C5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FEC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387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B0D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C61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85E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AD2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29F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651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538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13E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65D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C3C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DE5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05A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3B96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47D1E3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DA0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C86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F38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4C9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F55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C5E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57F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EF7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4B8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445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11C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747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DCDC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D63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955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C843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912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43D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B45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818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27B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68E8FA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BF4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9DD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065E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642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A58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D2E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D0E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572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7A1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25C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1BE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910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BDFE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ACC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CCF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296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992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392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478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11D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327E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E8F9F5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9BF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617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015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275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B49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5C6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1D4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86F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5D0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1A3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77E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ABE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F83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7DD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842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93E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3BB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E59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D53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9FC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8CA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5B307C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1EE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57F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2B0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FAC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438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A12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A6F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6A5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658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FBF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2BA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CCF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4E4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F61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A20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CC13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D34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4AE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668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812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98EA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C5D2DE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ED0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95C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569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D3D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595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C2C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A46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C9FC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1 940,00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9BF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EAC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985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A2FB9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13 005,00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A0F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CAD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7781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685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BC7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9CC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0C0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D57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395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13C0CE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684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DD7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DD8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AE1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2A3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21E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E38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28D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3FE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380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545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154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83E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35B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DD15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453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8BF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DFC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EB2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0B4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157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A69AB6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718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42E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725D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703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4DE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A58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E94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863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D68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4E2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C71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A28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1F2A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7A7B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9312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E94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796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D6A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C6B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836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EED1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3B154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04F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801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CB9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3DCE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1BB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918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03E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46F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DC3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6A1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6C8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6C7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3002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926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C38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16D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E8C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385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384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93B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9B7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99EE3B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225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5C2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811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F96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3F8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526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6C9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BA8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799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542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CCF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DFC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5619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D6E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918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26A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B8B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698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359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041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E87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205196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228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D85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399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18A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2B4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D5A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671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BCE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0B3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BFB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1E5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488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549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0D0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219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938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917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058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39C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C60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62C0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3A8C22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CA2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665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884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25B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928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762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BCF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2CF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181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67B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5BF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E40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635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F780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D51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EDA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03D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300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8B4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AFD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F93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00361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E35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0B0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E43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805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ED08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97E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441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898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E8B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D93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320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4EB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89C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E359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ABEF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DE7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C88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9BF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12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207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D7BB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CA09A7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6AC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D15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9C5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673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819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722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B38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ACE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9E8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B04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E1A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075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9120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4B4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915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4542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CF0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DB3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E1B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BC8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0EB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3A122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243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283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C31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942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83C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E4B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361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337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0B4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858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492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0E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C37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DC4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476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D2C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46E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468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0B7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942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70E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E5304D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638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1E9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BCA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59A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3F0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838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7EE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EE7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320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38D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55A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23A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BA5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C3F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3CA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FFC3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B71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9297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F14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F96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DC1D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5B5834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E7A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900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DA9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1DEC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B4C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336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Łączna liczba uczestników w działaniach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C34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F43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A52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DE2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EF3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D18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438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3155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7804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108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CEE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5DB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BDC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8B3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B5E8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11AF4C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B3E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E3A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B61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E29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E1F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96D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9D2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740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020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8FA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5E1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9EA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D90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73E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C9A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726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F4B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65E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581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645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6E6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8B2B48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DF2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2C1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6BE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3E4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127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0FC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ludzi młodych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58A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5C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599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CEC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F2D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496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9C6F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8C19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897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320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264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C935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63C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9D9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F678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F24A6D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471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013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96E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4B4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ED8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545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w wieku 65 lat i starszych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8C7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0C1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B69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82D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963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4A6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6407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32B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3290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921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AA5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54A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AD9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56D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8FC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A9191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076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64B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4A5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0B7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BB5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197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BEB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474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9744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835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89F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C24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DE2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91B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5AA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781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C4A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C47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811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4A8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E72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1D24D7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654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1BD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ABF0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923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AE7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9C1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obywateli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616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062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B2C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CEB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0BD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41C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F75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A26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321B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153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796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356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328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514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141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0956D8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295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F4C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726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A350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9EB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AA6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obcego pochodzenia lub należących do mniejszości (w tym społeczności marginalizowanych, takich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C2A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79F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88C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201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A19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D8A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B8F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D27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31A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CDB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B68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D38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2F29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024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B645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5AD058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844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0E4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893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4D9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CB3F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01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uczestników, którzy są osobami bezdomnymi lub dotkniętymi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F9A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CED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2C6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C24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06D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096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90E1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DF5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0A6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24F5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A0F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ABAE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90D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869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BF5A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C18DE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8F1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585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FF9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79E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000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PLACO01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19F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które otrzymały bezzwrotne środki na podjęcie działalności gospodarczej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667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909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1 452,00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860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04E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392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E77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7 260,00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678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4D9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D3C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459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824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7F9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246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20D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E71D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C2F410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CF5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4B6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C5D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635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E582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982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DAA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492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2C8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096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F2C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B81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195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F2A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1 806,00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20F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91B6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2 936,00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E2F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00B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302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979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B57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AE71EC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E26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AD7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8CB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1C6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BBC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94E0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35B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C177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6 602,00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D62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24D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4E2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1F6B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33 012,00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21E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316B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1 806,00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A86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056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2 936,00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93B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B00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3A0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133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64D7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0981D5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3BF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0FF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2D5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75B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CD8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97E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877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DB5C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2 971,00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28CC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046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5C9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B581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14 855,00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E96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F4F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723,00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B04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2CF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1 082,00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9D5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DFB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3B1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450A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806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263FCD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B1F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52E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552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B98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FB1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78C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E73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F67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435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2D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6BC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3DB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96E0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FE1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54A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4A1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42B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D24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4F8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FAF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A2C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AE8CB0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7D9A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617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0E4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241E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EEC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C3B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312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483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26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318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3BC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498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C107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051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C95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E5C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23C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F50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2B2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DF3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57D6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E8CB9E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C2D4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C26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DFA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CDB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5F6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083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0A0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024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00C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343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9472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64F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6D2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30D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BC7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316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EF9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129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ED6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3C9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3CB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F2DD21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478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3BA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987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81E4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DDE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48C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793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511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3 001,00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485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11A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8F64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DBC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15 007,00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983F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7437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3E5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18AE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1 324,00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998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D6C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9F5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940B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4F09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579C6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116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E2A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9E6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B20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1121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660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8D7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A31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1 278,00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434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4ED5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0DEB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D2F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6 389,00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823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0151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53F4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9B5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76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99A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213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259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431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E365DA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909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FC6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5AC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5E2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9BE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C82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83B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849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B48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4CA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1E4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047B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BFB9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ED7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A6D9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A9B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B14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006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4B9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AC9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4016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1B9E7A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3A0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300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C76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764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517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D8F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4A4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131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1BA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23A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C94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822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2757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102E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8A23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328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1 712,00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651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87F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F15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8BC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25C4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B57FC3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8DA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EE71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5B1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CAE9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240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38F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7F7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4A0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7D2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094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5C3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375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5AFC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662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755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F17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754,00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35C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DCF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1A6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7A4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BCE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76337C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35F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156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70B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156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B7F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5E1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053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1BE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4DE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B3F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405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262B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3 301,00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259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40AD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168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2044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A6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469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D49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84E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A59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867AE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EC8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814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535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235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980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AF5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C30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F8D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158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A7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433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A9B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0A5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6588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51B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BCE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41C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125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6AB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9B7F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A7E9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01CA82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513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3C3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D37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793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839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710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4AA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A5A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B4E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9B5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5A46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004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E63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330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A74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E86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8B6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CAC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178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93B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18F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2EA307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CE8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D26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881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FE0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165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373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941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F4B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557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311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D184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B09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4B5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767C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4214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E0D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2AD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F55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29D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BD7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52FD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71DD7F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11B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AC6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AE2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089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5A0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298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16B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64F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7B0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4EC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784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281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41D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82A4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A61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EFD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C80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25B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ADF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12A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BFD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5C731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1F2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10E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F17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E22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A37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AA6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3B3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741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402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E0F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9FE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8FE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030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599,00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3F5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939,00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F0A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422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1 538,00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A54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57D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E60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77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6625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955390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EB3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35E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7C1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4AF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6696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575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959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893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C91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4A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F2E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5EE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824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6CA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770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829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9E6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70D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CE6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275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869F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952DFB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908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BAD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097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E17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083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1A8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8D0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536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086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9AE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584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9B7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A66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9B8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2337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A05F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38C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103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233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528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3C90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4E0E73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E2E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035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C50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ED5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A748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PLBCO01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57D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pracowników instytucji rynku pracy objętych wsparciem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CE9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8173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F61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36F2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25D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26A6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8CE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74E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422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61D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306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367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749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251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C450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FD387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258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ECA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EB4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0AF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F89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0AE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F2C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80E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EE2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13E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D15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3CA5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A98C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4D3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B213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618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947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89E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D5D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5DC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C84B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B480D8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C76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5EE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71F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F6D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B17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FB66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456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DB7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78B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E25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709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333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B3A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DE3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AFC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075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E37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151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EFA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0EC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B86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822ECE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BBB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028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6E2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84E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6CF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7293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CCE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ACB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662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F49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4F7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604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897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881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0D8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41A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3AF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20E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2C8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40D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9523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5A8D8B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64D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0B8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68D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CFF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1DF4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EFC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65C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490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43A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5AE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34A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FE8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28D1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C23B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40F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74B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2D2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753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8402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9F1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399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731D28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F36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AD20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7FD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388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619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D94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715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EFA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3C9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5F4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721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56C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1E9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F95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0CE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17B2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D28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877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BDA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861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01A6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079C78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79C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8F1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FC2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1CB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E61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718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5A7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F74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1E0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D08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CC0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CBA4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9BC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798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5EF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0DD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ADD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0E0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13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A49E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37C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4B0291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957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F67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CBF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D19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AF6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877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AC3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63F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A7B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C25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E39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D66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569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C7B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A49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813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52B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91F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859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EF5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DBD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D30973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652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92A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311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44F7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895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6FF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5C9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84B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839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AF3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675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5C6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A924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A9C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000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D073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A12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05C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A6B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A5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4C6E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8B600F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6E5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E10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913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D5B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B2B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3CD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F53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F29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BA2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9BAB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D18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0D2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877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8C7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08F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0FFF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8B2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0BC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45A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C25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F78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D36A93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4F5D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7F9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1BF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7F4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CD1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99A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682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94F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CA1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EFA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02E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92E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BD53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F28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16C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008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4CE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C94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CDB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5CF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9C71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57F79D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6C59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678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53B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BF0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997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3819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EAE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21C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E12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C88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A6C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E62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B06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A67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5C0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BF5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3F4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FA38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B8F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D74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6E6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75B43B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1E5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21D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499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304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0F9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FCD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810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CAA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23E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D7B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348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43F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9041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E65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56B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585F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238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CBE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56A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532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CBE3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D836CC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097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0A47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69B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9AA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8CF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C6F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FAA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E28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57E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430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825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772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4953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C7F5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F420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5745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E01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A01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36ED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476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4B3D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D56443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036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244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CD6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BA4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697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F85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37D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C1C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25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85A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007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2CC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E22C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9BB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A9E4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6F2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AF6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5D3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00F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B88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FBB0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D85084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4FC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23A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1FD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EA9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1F5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2BB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49E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7EB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AFD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4F3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EDB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B7F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ACB6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4C7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97D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689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FE3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FA8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0E7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339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4C7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C562B6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B5B7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FDB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891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E96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05C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8300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70C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2FE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C189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8D4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91E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E3F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B002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12EF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34A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157C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032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C71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86D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513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03D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F03982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D21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B01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34F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F27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078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D47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2A1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53B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899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939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1A6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7B7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84EF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B52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32A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F4B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D26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68B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583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C61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643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AEBD1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03D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750A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192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02A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985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22D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A72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8DA8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8EB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B9F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24F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D4D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4F8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971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F0F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4A9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969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E84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52E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73A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AAF9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715204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842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BA5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075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7E1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523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E58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369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CB2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845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DC4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E1A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303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92A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1A6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49E6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947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431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9E1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E1B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ABA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43E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7262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33A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069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B72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FD8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438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PLCCO01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569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 objętych wsparciem w zakresie równości kobiet i mężczyzn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A38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431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8A0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9A2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75BA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3C52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2 714,00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008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4DF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A56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33C3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ACE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DCC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98E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9A9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ADB7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5C61B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90B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7599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CC4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B16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3A8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883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91B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13F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D82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97AF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44C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5D0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C33B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9C3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96B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A8D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291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704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962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2F3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05AE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64BFC5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E08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04C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A77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C85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EDF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A5F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5DE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173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D9E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4A2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B89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012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BB17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486D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5A0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5AE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FD9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876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F3B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C5E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D4D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BD8836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D58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C68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CDF7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78E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730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A9C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3EA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98A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603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FB5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06B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737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E11C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DB8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A5E4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FB3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E14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514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578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EE8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A096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5B6D0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6A4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162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DAA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F8F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CAF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3D6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03A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449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E2E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E92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764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279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6D8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704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ABFC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D17B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34B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26C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FB9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E69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1C3A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E16B70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288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974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BF7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631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487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C5A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055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8EA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305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89F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D61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2BE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F9C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384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FD36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E56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4D5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073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855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34E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7C2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24E938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86F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366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54C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3F8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6B8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AB1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1C7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10C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BA9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661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1A0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3AB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38A1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505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47A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7A3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28F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3F0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B06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7D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AE9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1CCC0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E2A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D2AC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EFD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FA5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D6B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4AB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0DD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EF6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BC9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3AD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6FC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25C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4238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390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B34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BF35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437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558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2D1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178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BB93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D9613B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0F8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E2A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316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342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983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349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702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1E4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B76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ACE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41E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BC2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3911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2EA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6C4A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45C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D7A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657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62E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855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69B0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305A81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01C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C17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E2B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695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FFF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2D9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D81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FFB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CF4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C1A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8D1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920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889A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6A71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5C14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48E0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A20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412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42E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064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E2CB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7CBB0D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F5F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3E6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5D5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C14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1B5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E44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D32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E9E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A73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510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FE8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42E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572A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D33C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77C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8AC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187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25C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3FF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E8F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1E2D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52A710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B5A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CAB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3AB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78B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1F7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F31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525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BB0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0A9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9A5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8F5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CD4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F4F4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0B78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E598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CE6C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D77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EAC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29A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16E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794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355B98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E83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829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770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2CD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D65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70B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DDD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C5C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751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808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A34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A4E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F39F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F2B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DAE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C6E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B71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F4B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822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2F3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528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4CCD94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A69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EB8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281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85C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C93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3AD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F60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B40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4A6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276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B98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25F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66C5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772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0BB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3A4D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858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512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C9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0CC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B183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E257E4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7AC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7E0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ED4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457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DEA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AD7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6FB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404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DE2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E59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2BE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822F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391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7F4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751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63E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C2A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09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0B2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A13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68D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7EF633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A93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AE4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BAB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CF7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46F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4FF7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8A2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7FC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B5E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2CB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7D1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BE0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AFC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BFE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B2D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E12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7E4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62E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9BC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B6D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146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D539F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D96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B8F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42B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640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6BB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542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8BA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8A9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724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73C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DD8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8F3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A7C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E31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1388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281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2E8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CBC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5A6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ABE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F3C9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20C13E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E68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88B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0EF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F4B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2BD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9C5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011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35D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DBF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252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E60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9CB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05B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3DD5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EC2D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6B9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FCC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2BC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816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193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5257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B2F0DB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3BF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1FD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C5F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246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84F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720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5CA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862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797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825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48A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216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55F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528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ED5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150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A4B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D18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FAD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1CC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A4B1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939230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D07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3EA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F3F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4E9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CC6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4FD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A98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1EF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7E1B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C7B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C99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754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433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F83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A2EB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0AE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5C5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AE4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8A4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5F1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46F2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D5590F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29B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5D3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385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68E4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DDD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123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Liczba mikro-, małych i średnich przedsiębiorstw (w tym spółdzielni i przedsiębiorstw społecznych)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9F2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CF98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C91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0681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275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CECD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3 874,00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6F2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110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949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9531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44F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C4E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D8F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055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124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0605A6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80E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008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95E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BCE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EBE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B60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Liczba dużych przedsiębiorstw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FEA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AB6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4F7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9454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438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9C9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6C8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03F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DEB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5275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373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0CE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8A2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1E5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105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E73EB8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9E1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017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1311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6C3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B19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C6F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pracowników mikro-, małych i średnich przedsiębiorstw (w tym spółdzielni i przedsiębiorstw społecznych) objętych usługą rozwojową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E8C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A0958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968,00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4B7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9EB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113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8B2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9 684,00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64B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FD62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4E6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F47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097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727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13F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AC1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050A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2FB542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F0B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F0A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905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144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F9D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AAA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pracowników dużych przedsiębiorstw objętych usługą rozwojową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6E2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AD4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6B4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210B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8B8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DA0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A9DF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AC3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53D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4F6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08D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6C2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A36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7B4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8582E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AE9297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8F2A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2B6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9F7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AB8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98F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743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 objętych wsparciem z zakresu outplacementu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5A7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520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2B18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275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290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8168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2 164,00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4E0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2719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C5E8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470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C2B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CA6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8E1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8D0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4310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F78F5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796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03E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B87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F61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A7D7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550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F72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9FD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C5E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DF7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4F7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F66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5634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DCB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0FF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5CE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C39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74A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8F2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439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B9B0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61C343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406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B97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2F9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CFD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AF5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77F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227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D1D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A49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559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920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D36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7D7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C7FB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D67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3094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77D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70A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C1D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B9C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980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DAD7BB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BC9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CCF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F58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8C5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B83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FA9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4C5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EAD1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EF8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E58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52B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14D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038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2B0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E824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53A8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404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87F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FA3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1A5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2D1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A9B068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11C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93E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66A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F39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9D65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87C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6C4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D87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A12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32F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110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6F5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3D80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44C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62B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49BC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9D8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39A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030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20B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E37B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5DDDA1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6F7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BB1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B4E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5CD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504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D97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368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CC4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A1D8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B16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4C2B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F19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1 586,00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3223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43F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C4D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53B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77ED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DE7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193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308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2BC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84E517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0581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577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3A8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F2F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C017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15A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9BA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B0F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C88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684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77F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B8A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C366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FD9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BC4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BA7D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2FB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F0C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22E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3A1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60F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0C73AD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8D8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CCAB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8FF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A66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3FB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6FD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BAA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338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4FC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622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600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4DB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63B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B7A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DB56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534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DCD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21A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A92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4A4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52E8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A4D294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890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18A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83A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610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B0D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E21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A7B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5CF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6A8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CAD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885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BB4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98E9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6F24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465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4F2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A20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E04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404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612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295E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F1DB10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4DC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F3A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259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FF1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9DD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616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0E23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66D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0F4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FF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7B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CDA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595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6C3A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C7C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14E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B98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BF0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04A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C0F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D597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6C37F3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E07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2BA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C3F4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4C6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009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621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11D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568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F8E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5B4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83C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1FD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57F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5E9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776A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EBC7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090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C8B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089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6A1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D1B7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56DB45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368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407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B74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417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6CF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FFA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908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860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8E09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11C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B35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ED0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2A7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4E1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78B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ACEB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A4C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E1A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671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3DF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E83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02C5AC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C9E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83B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285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334D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F48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8D1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496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381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971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806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08C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4EE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E5B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91A5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553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C71C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69C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BB6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20C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161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04C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452896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465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6E97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67D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FDA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0F4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FBA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738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EB4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EE3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E06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645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01A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40F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7D6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99C5A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058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E05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403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87E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E3E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BA6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8F486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EF1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8A3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55F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E09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EC1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943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7B7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937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761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705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E2F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C5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4878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017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2014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71B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954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40A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22B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693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44B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79475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978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336C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841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AD4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8B9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252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6A5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264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154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DD8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DBA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ABC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9FC7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7BE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E10B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3C8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8C0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E05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598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9BE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EC55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A2ED80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B23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18A7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96F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6359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D17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BB9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23F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87E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ACA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81B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B4B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519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48A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17D6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5EA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0258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C5F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1E2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EFA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EF1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F53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166A4D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16C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9E8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760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C04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048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3F64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C2D1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A08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E4E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47F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95E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FB0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1E7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087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580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E42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FF7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F8C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C68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A3F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81AB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8F055B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FBB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CA81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8F5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8B7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6E8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44F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918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8BF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37D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0C4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8CC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7C6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022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D85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435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2D8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2B8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117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374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7ED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73DF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38BD92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611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A51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70E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0DA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BE0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E30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B7A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CE6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4AF8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EB9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1BD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F91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C40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0BE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1A2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38B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F9D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C95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E52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DCC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405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21BB3C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5A1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D15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BB7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B126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CD7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PLGCO01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6EF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Liczba osób dorosłych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DBE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2392F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1 290,00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934D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DF2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FA3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79D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12 898,00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FA3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D3B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9153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F14A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81D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96D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65B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CB8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F415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674CC8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D94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A4B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DED9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FFD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8A8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F2C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CB7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1E2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ACE2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212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A3F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52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A1D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C8F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EF9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66B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845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88A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A82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C1B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4D24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DEDBB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761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92C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793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DD2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CC6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FA0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6FB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7ED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105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DD4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0DE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A58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4EA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893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15FD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6B7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FBD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DAC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642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6CA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492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687AFB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AD2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03D0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18E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611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9B02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11D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435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69E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DF0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7BF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ED2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DC0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B60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F268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5658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4C2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887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916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BFE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DB9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C196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B2890E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DDF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11C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A57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7B6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D58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459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E84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958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ECB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C9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CDF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5A5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125F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9DF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2A90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AF4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2F6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834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74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D2E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A3C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C19850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AB6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956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2BB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23B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8AF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121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29A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9BA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6E5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FF8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E23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69B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B6B5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164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784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134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A58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BE6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362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6C2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59D8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51E93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266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A70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4C8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215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B59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C91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5D2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026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339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774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A87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504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98C6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B07C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653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9944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9E1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6FB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329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15F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C4E9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E0C808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5B2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0A9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403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672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C6A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F2A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E69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445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AD7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DDF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120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884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E7F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4D5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1E4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7FB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62F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B94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788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96E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0D9B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3D63E9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B35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5F8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D91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B82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283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094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02E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198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B2D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E06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6FA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063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B43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8A6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6EDF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AD1B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B38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312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003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946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49F7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5D814E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C27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33C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92A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400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9F5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A49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122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805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F69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FE1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61F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534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AEAF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5D5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D0C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4E9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BC4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0B8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57B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179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98D8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B557F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651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92A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06B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6B46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33A3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E19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CE0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F1D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152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279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C09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4ED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FD7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8E9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A873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2273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83C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F55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875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6DC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5D4E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C187FF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B90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53A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075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743B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D12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4F4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F51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915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B91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E12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568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5BA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C2D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770A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ACB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83D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B15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51D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FE7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F78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EB0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9D77B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2F3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84F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023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DBF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598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FF7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3C2A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C7C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CE5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197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7E6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6A7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EF3C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AF08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9958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B12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D94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FC9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9B1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CC1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AA7A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D9878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5DE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694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4D5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EBE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F0A3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6B6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57F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DD3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00D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57C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5C4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946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CAD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175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6C7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A12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18D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C7B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208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C53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1579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1DA40E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234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B55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A67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ECF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9719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6DE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1AE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209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6A7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209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798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68A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CF3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9E5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43C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F7D0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C87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453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5A1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FB0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6EAC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CF3C73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942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856F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4C3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99A7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7AE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4EA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31A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694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11D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F4A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E7E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BD4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E3D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D3E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5A24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038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F8E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9EE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FF3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D17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66B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F098E1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E2D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EBF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933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7D4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E29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B77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224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799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E3E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2AA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0CD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906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B30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060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BEA8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1147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BB1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521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84F7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ED3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85FA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CA3BB0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DB4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79F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487BB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FBE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A80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362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8D7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883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ABE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D0D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95D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595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674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091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70A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873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5BB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5D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210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E35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6C94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00F0EF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AAB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0CB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5BC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102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3856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1139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14E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2A1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109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50D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43D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5A0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AB3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BCC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66C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A31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D5D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D44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EF8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69C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5E7E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E83133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D14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9D9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AB8F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76B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3B9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8350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783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6EC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7D6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9DA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131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2BA2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0FF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D84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605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895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428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692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6FF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F16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E7EC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80B37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57D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E94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39A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FED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83F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C86D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AF1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6DB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E0B3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1644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182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2E4B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B27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D4E1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AB8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548B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489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7E8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D6C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C11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EBDB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83D64E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135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97F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1A6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73E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7BD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BEC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316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BC4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830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CD7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09F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C23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3F0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FA0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3A5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B30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BEC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90C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6DA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DDF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508C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E13B8E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499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DFA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ECB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83E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45E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B6E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A26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FD6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161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E42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A5F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617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451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B27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A1BC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93B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A44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4F1F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546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70D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2E5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E7B475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AA42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553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0A5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5FC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532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42E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987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208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5A1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588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53F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4EE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B29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124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FE06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102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6C0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D65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EEB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12C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C21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0FE58D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DAA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76A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F7F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85D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94F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F52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398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3B2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B13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5C7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385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76A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A7D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CBE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D1C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EA9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C46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F0B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B15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DDC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4DFE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69709C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210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8C8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951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547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6F7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88E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5D6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702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F79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BA3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A09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450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DC58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0E90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952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1A7C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D43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AE0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70A1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04E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48B7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726602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FF8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8CF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D8F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72FAC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C54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3DD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B94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D77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1ED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BFF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BF4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B9E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5564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AF2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891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91C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D6F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C9B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C61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1C9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564F2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C6C719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4B1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D78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332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10F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A2A8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EB7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887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18D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662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80F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075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86A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BB7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2A78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5DC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B653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6A6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B8D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968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84A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F03A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A76C6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D95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2AB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6FB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921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74E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C8F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BF4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B61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581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99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5D0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E9F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5D5B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47B6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F52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312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2F9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8C8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856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074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3379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BFC44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569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4B0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F3A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405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02F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103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DB6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4C7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2AF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A8A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912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E5B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9E6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194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4FA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353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66E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C59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ECE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409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2F6EF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1E0809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8CE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3AE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6FF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A7B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AAEF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662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58B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FEB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9D7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0DC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9A5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950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FB6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FF1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EEE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0B7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6A0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79D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F13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A92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2255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8A2C56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2A5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10A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815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EC6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8D2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400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Łączna liczba uczestników w działaniach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F88F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746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87F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9A9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255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61B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EE1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AC4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D393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9141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40A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5C5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13C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C14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D376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16AB69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BE4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D95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B99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BB4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275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A64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0D0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B6A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C44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E36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63D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AB3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6F66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685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274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BE6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110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242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67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CA0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414B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A72173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AEB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6A2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60C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A11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D7C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544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ludzi młodych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377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827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12C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2D5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3F2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305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E73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ECF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8FC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7285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2C1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80C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2E1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14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1A70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A4A6A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107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1CD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72C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8F6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E4B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B4E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w wieku 65 lat i starszych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12AF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9B66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ABE2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EE9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94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E0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1A3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24DB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26B4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B12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56B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D1F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0B6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58C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9F14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97A344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055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600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2CD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DA4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59E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93A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10E9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902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F63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B9B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A4B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98E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7C61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6E04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6FD0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5CB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67B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364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BED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59D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88D8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A003CE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395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816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C2B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41A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6A5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D8E7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obywateli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04B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370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761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4BA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EE2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B52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4EB0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902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2466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3EF0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4E7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F60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B73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E92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1CD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5BDBC3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C92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AEDE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5D5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DFD6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026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E39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obcego pochodzenia lub należących do mniejszości (w tym społeczności marginalizowanych, takich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1D7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15C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ED8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702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088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E7B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E38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D2C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1442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FA37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FFC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852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F3A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73E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A04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09E212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A23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DD0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12B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B1F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7FE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8D4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uczestników, którzy są osobami bezdomnymi lub dotkniętymi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EF9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6724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F04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D87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3B9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E7F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765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90D6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440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944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13D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D49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949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447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423C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4B4CC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A99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E774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33D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D4B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6E8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PLRO149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32E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Średnioroczna liczba etatów finansowanych z 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AA98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77F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40421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39E5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EDF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4E8F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B2E2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B5FB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D62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6436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558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898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3CFE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51E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4B89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</w:tbl>
    <w:p w14:paraId="32CE58A6" w14:textId="77777777" w:rsidR="00A77B3E" w:rsidRDefault="00A77B3E">
      <w:pPr>
        <w:spacing w:before="100"/>
        <w:rPr>
          <w:color w:val="000000"/>
          <w:sz w:val="8"/>
        </w:rPr>
        <w:sectPr w:rsidR="00A77B3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312B9BAB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5" w:name="_Toc256000012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8: Wielokrotne wsparcie dla przedsiębiorstw w ramach EFRR, Funduszu Spójności i FST na poziomie programu (art. 42 ust. 2 lit. b))</w:t>
      </w:r>
      <w:bookmarkEnd w:id="5"/>
    </w:p>
    <w:p w14:paraId="70FFADE9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915"/>
        <w:gridCol w:w="2893"/>
        <w:gridCol w:w="6732"/>
        <w:gridCol w:w="760"/>
      </w:tblGrid>
      <w:tr w:rsidR="00DE539C" w14:paraId="6E4167E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BFA5BA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45A192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541F13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390F38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099FB9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E539C" w14:paraId="4243A1D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E3AFD40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Nr identyfikacyjny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126A47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Nazwa wskaźnika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83DA19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Liczba przedsiębiorstw niezależnie od wielokrotnego wsparcia do dnia  31/12/2023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E529C50" w14:textId="77777777" w:rsidR="00A77B3E" w:rsidRDefault="00454A09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DE539C" w14:paraId="36F9B93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4D42E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CB417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Przedsiębiorstwa objęte wsparciem (w tym: 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5A5DA" w14:textId="77777777" w:rsidR="00A77B3E" w:rsidRDefault="00454A09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891B0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DE539C" w14:paraId="3793D81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38099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92C99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0BA34" w14:textId="77777777" w:rsidR="00A77B3E" w:rsidRDefault="00454A09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447D0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DE539C" w14:paraId="4C69539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6E3C5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CD37B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A0A7F" w14:textId="77777777" w:rsidR="00A77B3E" w:rsidRDefault="00454A09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18ADF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DE539C" w14:paraId="15FDF9B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8CC1A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AF223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809BF" w14:textId="77777777" w:rsidR="00A77B3E" w:rsidRDefault="00454A09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AC6EA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DE539C" w14:paraId="55B97C9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2B5E1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859FF" w14:textId="77777777" w:rsidR="00A77B3E" w:rsidRDefault="00454A09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15CA3" w14:textId="77777777" w:rsidR="00A77B3E" w:rsidRDefault="00454A09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B9A40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</w:tbl>
    <w:p w14:paraId="47EC9AAC" w14:textId="77777777" w:rsidR="00A77B3E" w:rsidRDefault="00A77B3E">
      <w:pPr>
        <w:spacing w:before="100"/>
        <w:rPr>
          <w:color w:val="000000"/>
        </w:rPr>
        <w:sectPr w:rsidR="00A77B3E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5AF683B6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6" w:name="_Toc256000013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9: Wspólne i specyficzne dla programu wskaźniki rezultatu w ramach EFRR, Funduszu Spójności, FST i EFMRA (art. 42 ust. 2 lit. b))</w:t>
      </w:r>
      <w:bookmarkEnd w:id="6"/>
    </w:p>
    <w:p w14:paraId="3E27C50B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49"/>
        <w:gridCol w:w="527"/>
        <w:gridCol w:w="1057"/>
        <w:gridCol w:w="960"/>
        <w:gridCol w:w="1955"/>
        <w:gridCol w:w="1896"/>
        <w:gridCol w:w="1627"/>
        <w:gridCol w:w="1222"/>
        <w:gridCol w:w="974"/>
        <w:gridCol w:w="739"/>
        <w:gridCol w:w="967"/>
        <w:gridCol w:w="766"/>
        <w:gridCol w:w="653"/>
        <w:gridCol w:w="440"/>
      </w:tblGrid>
      <w:tr w:rsidR="00DE539C" w14:paraId="591AE1E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BF0E5E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96D7A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DD1C81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89B6918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1B643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EE1133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BAAC80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1C94E8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D54BAF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C5417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6DDB6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68708D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69D9ED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D9FBB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D9A722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</w:tr>
      <w:tr w:rsidR="00DE539C" w14:paraId="2D7EBF4C" w14:textId="77777777">
        <w:trPr>
          <w:trHeight w:val="160"/>
          <w:tblHeader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758D4D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Dane dotyczące wskaźników rezultatu w ramach programu [wyodrębnione z tabeli 5 w załączniku VII]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EA6DB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Postępy w zakresie wskaźników rezultatu do dnia</w:t>
            </w:r>
          </w:p>
        </w:tc>
      </w:tr>
      <w:tr w:rsidR="00DE539C" w14:paraId="7C5FA526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27D8F96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FA6A8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D65CD9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4B49817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F3BB17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Nr identyfikacyjny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138CBA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0A906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Jednostka miary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52177B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 bazowa w programie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95BAAA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końcowy (2029)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AE3111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Wybrane operacje 31/12/2023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19D2AB4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Wdrożone operacje 31/12/2023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7BE07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Uwagi</w:t>
            </w:r>
          </w:p>
        </w:tc>
      </w:tr>
      <w:tr w:rsidR="00DE539C" w14:paraId="0469C76A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C4F9FAA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AD3D43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213FA99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3818F75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69471B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D9BB36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EFEFBE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CD1FCA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498B6F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376EF5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 bazowa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C8205C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Planowane osiągnięcia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C8E6820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 bazowa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E3D7363" w14:textId="77777777" w:rsidR="00A77B3E" w:rsidRDefault="00454A09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Osiągnięte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68055D7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</w:tr>
      <w:tr w:rsidR="00DE539C" w14:paraId="04102A8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3EA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0A4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0048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A3AE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1BE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2482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Miejsca pracy utworzone we wspieranych podmiotach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654E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roczny EPC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5361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894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AA58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CF8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9170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4E04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CC5E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DE69FB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C0BB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ACF7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16BE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622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6C5F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6894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D20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ECCF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A817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27 880 000,00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67D1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AA02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F7B4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8E4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9517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524F7E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906E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A3E8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CC7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8EED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050F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F65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9BC8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F2835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5D44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DC98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9098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020F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D8D2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D00D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8E5218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7A95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961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B6A1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2BA5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48E3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023A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4916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C528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6BA9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2145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4333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E83E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6049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BC58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A7950A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5452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B2A6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6C2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0F48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2F2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C4A8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Małe i średnie przedsiębiorstwa (MŚP) wprowadzające innowacje produktowe lub procesowe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4A0B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7889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FF47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1D9A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8FC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3F94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F223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0506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A6D794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7798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DCA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582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EFC2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C00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A0D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Złożone wnioski patentowe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52FA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zgłoszenia patentowe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25C2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73F3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1913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C388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2700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1CC7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CA83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E58DFE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18C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60FD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977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B99D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AA5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82C6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 nowych i zmodernizowanych publicznych usług, produktów i procesów cyfrowych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BFF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87F0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CD9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7333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4529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2537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99EF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3C77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3AD887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1699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BCD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E0BD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8EE1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341D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2ED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CC5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DF0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09B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6 130 000,00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246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AA2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2C84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99FB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1D0A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C30C36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8AD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1D58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ABA2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501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90C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0505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749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F459E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8E21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6153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809A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6905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B9F6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E6DA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04C3C8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63C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ECBA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6DE7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25D0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83D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FDE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3AF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8D97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A8DE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3C10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1BE2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19B5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2C05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8C5E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43811A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9EC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BA154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DFD0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0B66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1CA6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FCF7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Małe i średnie przedsiębiorstwa (MŚP) wprowadzające innowacje produktowe lub procesowe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175C4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BEB6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3BA6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3849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2A06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F3E9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11E2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E2B8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555C96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A6EC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81E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508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1B65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CA0C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12AE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842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92D5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CF8A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6 600 000,00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B484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0951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3C61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3C93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BCAF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3B5BED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C81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CB2A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F4D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BDE6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F8E7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8AFB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AB6F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9B1E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B40D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341F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73E2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7732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A2A2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F61B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A006ED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732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6C3A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CD5B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F33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80D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F76C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CD7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B262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4386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4C02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B7D5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54EC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CC5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7D34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6BEC1D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9A64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C6F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776E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A4F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A115B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AFF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Roczne zużycie energii pierwotnej (w tym: w lokalach mieszkalnych, budynkach publicznych, przedsiębiorstwach, innych)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BC5C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7BAD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126 000,00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751E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88 200,00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DBA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D019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371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E503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8457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78C004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E875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A8CE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3BC57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360B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30B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97D5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lokale mieszkalne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A247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4882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7DAC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07D8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9D56B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4E29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52CC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355B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99DBD4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3A9D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775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8D6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C176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A69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46EC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budynki użyteczności publicznej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AC8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F025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9140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21D4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9B9E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DCB0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2ABE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9870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01E845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74482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0F2E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2A5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2862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110F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466D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A05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D25B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CF01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4746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38F6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059E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5A85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7FF0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33AF23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788D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9A9C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1F81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6DC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78E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9F8B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650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8534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03B1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7A8D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4FE8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519E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031E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7231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665EB8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B0A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678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3C2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5BB9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B59D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264D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Szacowana emisja gazów cieplarnianych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3A73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 ekwiwalentu dwutlenku węgla/rok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275F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17 640,00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388A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8 820,00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E29F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BA9A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8B18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063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2904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E5AD96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97E1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6652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4A49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B6A5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B165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420A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590D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270B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A99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09A6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0CD2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AC90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DE68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2C27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064E26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3D2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6643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0116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8CB2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661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8C6D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010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A95B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EE4F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30D9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CE0E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CB46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13C3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EF1F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A78D4B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F3F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B702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B200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870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E038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B1F0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20B1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11A8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348F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4089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AA4A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AA68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3746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5EB8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F49E18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6097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5D38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1A05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0F4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F17F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6B14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Wytworzona energia odnawialna ogółem (w tym: energii elektrycznej, energii cieplnej)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AB4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2BAF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B985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FBF5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CF50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0E7C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7CB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BA44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FF95D3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DD8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988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D79E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9C37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DA44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4C4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elektryczna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7317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2704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98AB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C4AA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39BCC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B970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DA9A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1676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369A60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A160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B8E2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8CA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F1F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EA8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4DEF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cieplna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B8A6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A040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9ACF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CE4C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0B15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FCEF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39F5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349CA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726CAB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336B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6814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9DA8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067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5FF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5D60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Dodatkowa moc zainstalowana odnawialnych źródeł energii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0E1F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9EB0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AD9D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2F21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DCA3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3C8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3F7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4C64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E6E04A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A8D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C2BE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DF2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247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82EF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DDF7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ludności korzystającej ze środków ochrony przeciwpowodziowej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1D0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FB3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E4F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6CE1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C67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78C3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C1EB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2ED1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43FA78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6A76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127F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6C06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0774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BBC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6C3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odnosząca korzyści ze środków ochrony przed niekontrolowanymi pożarami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AE38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86D4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4A9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1726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9FE8E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8062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093E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601C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B92023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ADDA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53F6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F45E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9EB8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CE1B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B531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przyłączona do udoskonalonych zbiorowych systemów zaopatrzenia w wodę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F62A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7D3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67F4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E5A3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8583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BD93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9F50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97DF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022EE2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C96A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C83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2F38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5695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8277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FFF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przyłączona do zbiorowych systemów oczyszczania ścieków co najmniej II stopnia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EFB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3AEA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F086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4 400,00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1BD1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10B1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3D12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C279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815A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1B19F4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6084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8970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D622B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D70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5BF6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PLRR019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C7D5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osób objętych selektywnym zbieraniem odpadów komunalnych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1C2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3972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A09F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CD9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44AA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19A0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DD2F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2DC7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A19F27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8F2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B264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E863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6AEA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7558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8BE2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310F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FB6D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541E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DE37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BD43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A5F7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C0A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7EC8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0DB5D2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705D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7B75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13AD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BAA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39645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A53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2AB7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9F7F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B580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C407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0B7E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B904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BC39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B190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291E70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2315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A72C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90FB6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A6FF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6621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E2D3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9E33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F547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8CAC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B8E55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28C9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8B58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9E41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F7E6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6554B8D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9B43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286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A5FD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C4F4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9AB7F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FDF0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Odpady poddane recyklingowi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C3C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8F6D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2DD9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ACB6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941E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2D3F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ADE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7AC2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066AC2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444C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E9DD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A39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D52D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F226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RCR95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864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Ludność mająca dostęp do nowej lub udoskonalonej zielonej infrastruktury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FBE9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FE14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237A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9D2FB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BA47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068B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E94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32A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198DDD5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7AD0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519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4433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2994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EF08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EBD5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Szacowana emisja gazów cieplarnianych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393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 ekwiwalentu dwutlenku węgla/rok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A9CA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8A9C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7165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0943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2096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0441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1B1C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03BBC8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0EF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DCD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36E3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7035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94ED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28D9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nowego lub zmodernizowanego transportu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D7FA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778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9991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3DC8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F1B1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E9C6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379A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EF22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FA6D45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B2C2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AA49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94A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6EC9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03CF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ED7B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infrastruktury rowerowej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5A1F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2E2C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2138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30C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FFC1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730C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66EF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C20E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48A212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C339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5087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2B5C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4EA4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BEB0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PLRR22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51BF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Liczba osób korzystających z zakupionego lub zmodernizowanego kolejowego taboru pasażerskiego w ciągu roku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3F2B6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osoby / rok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043D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6E97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8599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104D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46F6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3539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B452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9FB0C0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679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F0E9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F7E1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5EE6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7FDE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42C8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nowo wybudowanych, przebudowanych, rozbudowanych lub zmodernizowanych dróg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D3E4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pasażerokilometr/rok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B716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16 275 350,00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A521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55 336 190,00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AFAE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7D6D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8EF8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A2BE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3A55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CAE2B4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9CB2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26F4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2E848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5D9B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E06D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A2DC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Oszczędność czasu dzięki udoskonalonej infrastrukturze drogowej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A9E1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osobodzień/rok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04CD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0EEE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227 855,00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A1E9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528D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C24E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0CB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F18F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592D07A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0813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9FD3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3DF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1238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C2A6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3E57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nowych lub zmodernizowanych placówek opieki nad dziećmi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718F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4A20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9B80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575D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7048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5DB8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3A92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C1DB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0D4D45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BED3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7EC0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6F0A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C342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8A5A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73B46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nowych lub zmodernizowanych placówek oświatowych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9DD3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7AF2A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7BC9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5 676,00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AE0F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65EF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5284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6243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9858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086CF11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2622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C182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79F8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F040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B98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18E6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nowych lub zmodernizowanych lokali socjalnych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155C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52C0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7F0B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AC8A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10B5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C931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3EA0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6782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3EBC45B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A200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A8AA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84E1C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D7993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CC24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69AC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nowych lub zmodernizowanych placówek opieki 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B99F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CF110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DAB3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51 390,00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D224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8254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BE75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6014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C5F2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5C02C2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C88A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3477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936B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4AA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CD3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5E78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Roczna liczba użytkowników nowych lub zmodernizowanych placówek opieki społecznej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04E8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28AFB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AA08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6CBFF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E5D85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6A6E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D17B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3019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7BF610B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BE15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181E7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161F1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75163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A201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E56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osób odwiedzających obiekty kulturalne i turystyczne objęte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573C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89B8C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129 000,00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4316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161 250,00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8640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6D68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C1B3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C6D5D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C49C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2A30E4D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CC8C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0257A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AC4AF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86814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DC6CC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0399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osób odwiedzających obiekty kulturalne i turystyczne objęte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DC8D2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DE2E7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67DC1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313AE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6C762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BFE40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B5BCA3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2757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DE539C" w14:paraId="461922B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7F60E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74AC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CB060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4724ED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05E9B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A3739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osób odwiedzających obiekty kulturalne i turystyczne objęte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57A85" w14:textId="77777777" w:rsidR="00A77B3E" w:rsidRDefault="00454A09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A20F9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FD66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24254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780D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64FEF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55486" w14:textId="77777777" w:rsidR="00A77B3E" w:rsidRDefault="00454A09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8643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</w:tbl>
    <w:p w14:paraId="4D54A72F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439E8978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7" w:name="_Toc256000014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10: Wspólne i specyficzne dla programu wskaźniki rezultatu w ramach EFS+ (art. 42 ust. 2 lit. b))</w:t>
      </w:r>
      <w:bookmarkEnd w:id="7"/>
    </w:p>
    <w:p w14:paraId="340CA0CD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19"/>
        <w:gridCol w:w="392"/>
        <w:gridCol w:w="797"/>
        <w:gridCol w:w="691"/>
        <w:gridCol w:w="4388"/>
        <w:gridCol w:w="1758"/>
        <w:gridCol w:w="812"/>
        <w:gridCol w:w="943"/>
        <w:gridCol w:w="397"/>
        <w:gridCol w:w="397"/>
        <w:gridCol w:w="397"/>
        <w:gridCol w:w="615"/>
        <w:gridCol w:w="360"/>
        <w:gridCol w:w="360"/>
        <w:gridCol w:w="276"/>
        <w:gridCol w:w="360"/>
        <w:gridCol w:w="192"/>
        <w:gridCol w:w="165"/>
        <w:gridCol w:w="178"/>
        <w:gridCol w:w="340"/>
        <w:gridCol w:w="334"/>
      </w:tblGrid>
      <w:tr w:rsidR="00DE539C" w14:paraId="35FC53E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381BB0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EFE9B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E6990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1888EA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ED6BFD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89928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C6807C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3BE72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20397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149197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61D90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0CF6DE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0B8360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DE539C" w14:paraId="4E91F5AF" w14:textId="77777777">
        <w:trPr>
          <w:trHeight w:val="160"/>
          <w:tblHeader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2A82D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Dane dotyczące wszystkich wspólnych wskaźników rezultatu określonych w załącznikach I, II i III do rozporządzenia w sprawie EFS+ oraz dotyczące wskaźników specyficznych dla programu [wyodrębnione z tabeli 5 w załączniku VII i z tabeli 3 w załączniku V pkt 2.1.1.2.2]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EADFA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Postępy w zakresie wskaźników rezultatu</w:t>
            </w:r>
          </w:p>
        </w:tc>
      </w:tr>
      <w:tr w:rsidR="00DE539C" w14:paraId="53B9B44A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8B1E7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1C26D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0B437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276CD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1875AB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Nr identyfikacyjny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AEB89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9ECBB4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Wskaźnik produktu stosowany jako podstawa ustalania celu końcowego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DA1F4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EE203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 celu końcowego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568D6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końcowy 2029 (opcjonalnie z podziałem według płci)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C7BCE2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Wartości osiągnięte do dnia 31/12/2023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A0CCA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Wskaźnik osiągnięć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D78FE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Uwagi</w:t>
            </w:r>
          </w:p>
        </w:tc>
      </w:tr>
      <w:tr w:rsidR="00DE539C" w14:paraId="66E37B42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466D60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6DEC45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B1EBD28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4B7DEC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C2AB121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DA3C7E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4F913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6825327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BCE226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3CA39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65DE01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6B416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B7EA5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A63672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C836C4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8DE013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E0720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882ECA7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1BD9D6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4C775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8B5FA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FE09C92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DE539C" w14:paraId="2DAA724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C74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6D2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CA7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0F7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55D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651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3881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925D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8E4FA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26E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D14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BC4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5F8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5EB7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617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E03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CAE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717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392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665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46C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CAB7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7F2F88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F18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6AE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85D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796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64D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930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30EC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AD9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73B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C01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BBF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105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DDC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EB11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BC71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1CF7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0E9B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2D1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C67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414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43D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0D75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A1A4C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63D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E35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408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D1D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661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9D8E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25C3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8D5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E93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F7B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F06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619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AF9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FF3A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285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E8F3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A18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BDB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690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8E4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C86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1568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8B7BE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B4C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EF94D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CD7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96D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B50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E29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D04E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1B5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00C1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D9F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B2D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C85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371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DFB3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ADA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3F12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83D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BCC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096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4C4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D79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6390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762D68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339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EE0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5F8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7BBF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3F6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528D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317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70F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7F6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422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587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3AC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E45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79F1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8EE6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C486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2DBF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D0A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B17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F8C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CEA1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C494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75E497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D78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39B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31C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04A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8A4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2BF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815A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408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3E1C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8AF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8AF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273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973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8DA3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A680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62E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D5A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14F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34D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0E4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72B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6907D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C01DE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591B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486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AC4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AED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58A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F7C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które dzięki wsparciu w obszarze zdrowia podjęły pracę lub kontynuowały zatrudnienie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C4F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A322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205F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A9B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B02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804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B2D1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E6B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1AB2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009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3798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AC5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4D1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57D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228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3A0A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3DF809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8CB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FC5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F52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BD4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5BD0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0AE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F98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790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57C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A17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A12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29F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644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3BA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286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7B99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728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03A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CA1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2A4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05A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D8DA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3E5EB5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489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953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5DD4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75F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F9E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92A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7BB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E65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4C2F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949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04C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EE5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DFF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A5EB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0822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CD1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041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173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A868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0AF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0B6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5C72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005CA8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81A5E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70F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68C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9F4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39A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4E7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AA88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03A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EA8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188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1AD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E34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79E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008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B52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0B05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9B12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D09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E29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459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7CD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9591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71C7EA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815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F7C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D655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572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DE6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FA6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9555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CBD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EED3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EE1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E43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2D0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5E7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087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C4A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4C86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9467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08F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201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E98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5C8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73FE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65D77C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49E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98F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827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B1A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BAE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2DF1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C5E97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A988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B52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5E9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B49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71E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FE2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3EB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204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746F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A1C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C383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06D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224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13E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83DA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FC37F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904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EA2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645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D1E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178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95A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D771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F6B0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AB1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A7A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288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A8F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10EC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60493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518A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F5A2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2F07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11F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21D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02B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E2B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EEC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9B6FA5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AD6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747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13B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5DC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810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PLEFCR03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1A91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uczniów szkół i placówek kształcenia zawodowego objętych wsparciem w postaci staży uczniowskich,  uczestniczących w kształceniu lub pracujących 6 miesięcy od ukończenia nauki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01B1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CFF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1142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E3B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B15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1B2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C7D2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B55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98D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8540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BC6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13D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EA2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554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6617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55B2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75587B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E38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8FF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A3BC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344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3C0B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9B79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uczniów, którzy nabyli kwalifikacje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55E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08A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BCA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E54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6FE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88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DFF2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3493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BF9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FCF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C59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E8C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979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96BE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E93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B34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B5D18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54C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E173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D9D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269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4FE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EFE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miejsc wychowania przedszkolnego, które funkcjonują przez co najmniej 24 miesiące po zakończeniu projektu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8FE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A6D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487F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231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4E2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4F7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A54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BA19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1C5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2CA8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0D90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324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97A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EF1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4B0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F33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19B461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54D5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5D0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81CD9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9D6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59E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3E5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182A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D66C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BD52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D07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BB9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002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3DA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8F64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D4DD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F628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2DA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DDF4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03A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166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049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B5E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4B046B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DED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DD0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5E84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D2D2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B36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4D7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909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CCE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BEC0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B8D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DA5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5F8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7C3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76B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A1F3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D285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1B9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B7F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46D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897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125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36E6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EF3CC0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552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829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EFAB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4C72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9BF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537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579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70B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EA53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620F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BF9D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DE5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D27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3 636,00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55F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5ABF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2533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FE3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6B4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69A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801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E02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CD8B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4D8854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84F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07B9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226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C08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074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16B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F41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BC2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57B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9B6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A14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184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AD6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F4A9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E689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E3C2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63D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1F3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0D2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E62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624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3D6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9479F8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7CFBF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9DA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43F8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5DA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F7D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84C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E03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D14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489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93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166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8FE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D56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DC13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9DDA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A245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200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9F7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782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31F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1DD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F9AF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4019D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F32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1C8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A02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393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EC4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1FA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C286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7D7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91D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720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207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8E1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B69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9B4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23E8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59E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EDA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C58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8BC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61D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86D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150A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7B2A5B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D35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AB0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56E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C5A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959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37A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3E3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0369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ADA9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041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F73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8EE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2F2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F7A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4630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8934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810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507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7CA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D1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671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FBDD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CAB32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D2C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4EF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148F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836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CC88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57E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6080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E7D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E424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249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509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BD9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4E9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253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0855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735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662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3F2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870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576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1E3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937A6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C52C8F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6D5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1BC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63F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750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57C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773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AA4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42F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5DB1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281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D78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79A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D60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3D0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AFD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C52C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0626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CCA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F9E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9B4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F2C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78E1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F0C4CF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3B5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3AB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602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BFE0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E520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DA2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DC9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1742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1F7C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C42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F9B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F45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A4B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437F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33D3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162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696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1A5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C69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60B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39F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5BC0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FE6F27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063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947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9342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25B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401C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584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C1A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8030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966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2D5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F85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F0A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68E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622D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37E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833D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A9E3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4AA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2A5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8BB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919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59B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CFC3A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0CE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03DA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9E0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A18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B25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FEC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E16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B6E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20C7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5D3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3E28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912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A22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53B4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0D9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55B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4AD9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550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110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0B2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14A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0976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C52099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0DD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48C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B87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0FD7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99F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836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miejsc pracy utworzonych w przedsiębiorstwach społecznych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719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FEB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09C9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34F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520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F24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A564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595,00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C91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5EF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9D3B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BC8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BB3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EB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56A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0D1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ED1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AD6710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5F6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A5C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A84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41A7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7F0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B74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6028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BDE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6EB6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138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EBF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0C2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1C52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4FBD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DB04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FAF5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57A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698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02C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120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0959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8D4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252ECC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A60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145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9EC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9BF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3E1F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009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51E9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28EB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B08C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CC0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FC0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4E6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699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F95C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4227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4E6E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BF8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CF2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CE3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D49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BAA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BCD6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16FDCB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2C0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05A4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3E5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AEC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245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5D1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6CB8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B7A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DF6E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583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352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ECB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044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E985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73B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01F0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2A26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E6F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C6F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75D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45E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C8A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EC7455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325C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E3B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C858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AF5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8A2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8F1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9ED8D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27C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A7379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BB3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70E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C0E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12A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815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6BB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5169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044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410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7CC5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908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8B8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534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52837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C7EE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D9C1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A0A5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B08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36FA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8FF5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FA4D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2B2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C8A8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A6E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1D46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780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BB0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BA76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30ED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C11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9E06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21FD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7C3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31E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E09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4B1B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EF7F96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91D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C116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5C1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24F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DA0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1E6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58BA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C94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BDB5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6B07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4F0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C77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5EA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5A7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753FD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F1FA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E2FD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F4E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5A7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72E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369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B6BE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526163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8A9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6E5D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BA5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C9F2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324A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170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C752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76FE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D9C4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05C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B7F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6B8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A20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8E1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D250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3525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9CB2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3C6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8B7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78A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4AF8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35FF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8842F7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E59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1D0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799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A2A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719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58C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B84F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9962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34C5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8543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F77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8C4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973F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2B13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610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175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6549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7FF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9C3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63F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E86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86A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B0A028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D379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AED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AD1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8DEF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F1F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F88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1F9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E2C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D96B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ACA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F1FE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C58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8FC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8EC8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776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A21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806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C21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80E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076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E64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5EB8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B7A01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0808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FF3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F91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DA6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3D31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61F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F8A8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274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0E3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954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105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D43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A17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69A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85CC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B084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9F73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DEE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9A4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D81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713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3D33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379C9F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BF7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A80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014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F62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7D1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3D806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3EC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DFE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AEC0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D94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762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A26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32B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780F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C600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B9DA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C6F6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AAA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708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035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0A0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FA4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64D305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588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867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6DEB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AC52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97B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44E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20F2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C54A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8BD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007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72F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5B2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2BF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1EAA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40F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AB8E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24CB0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D22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DD4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7B7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864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430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60613A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4A0B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5A8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7B0A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0ED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2AA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8621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7AD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C9F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EE8A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141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FEF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A4A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10E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62F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1865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AE07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205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BE7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23A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FA45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8FE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A1D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442160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D6A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BDD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A4F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7FB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355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823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F34C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9E2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DB2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ED7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D39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188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6F3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EF76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731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6224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DC7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F0F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6F0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3F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F7E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7A0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49855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34E2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9F8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7A0C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FEEB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70A5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PLKLCR02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4E70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utworzonych miejsc świadczenia usług w społeczności lokalnej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ECF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30B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ACED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D79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F7F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3F9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6C7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1 965,00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59D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7205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FEA9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7944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0A5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D49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D679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5024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4583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D7D703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85F1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5A5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C31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812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CE17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2EB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9A49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D0B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9604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E48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0C0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790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E30B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FCF3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C8E9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770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0486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6C4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E7AA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7A6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76F3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17E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EC88D2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7EB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A5DE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085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BE77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CB888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1D47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81049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9FE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5793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767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2E3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3EF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F7B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CDE1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196F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93D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CF5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0C8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EC4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F4B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868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15BB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BFE0FC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B7C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53C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A5D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8B6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FDF3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3305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1B6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05C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4BBE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925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F03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8B3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DEB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DDC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BA9D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041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E56A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F97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2E1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D91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FEC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5669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9EA160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09D2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A13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AD4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D5C5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B721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558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2365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C61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2E0C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52F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C221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580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2243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12 875,00%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3C50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A1A6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37CE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C104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828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CCB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BE1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9CF3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06D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71B0B4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CA7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FA4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BE93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EC1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B0E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CA9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3C7D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76E4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EA9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5222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CBFC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5642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DFC42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20 467,00%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49E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1288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D876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086F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742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F76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88A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9336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55DC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09A6A8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8BC1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527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B46A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14A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562E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F55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715D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D5E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F31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48C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FB5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EA3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FCB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E33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924C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542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F894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167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E0C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8FF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907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FF8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173E04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F6667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4878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0A37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B8F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3C7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28F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7902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260F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DD4B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56D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C9A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F08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8ED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904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8FA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2E9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8C9E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690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84E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946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CB0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CF30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979BBA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FFF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3FE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0C6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F177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330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EFE2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94ED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2D78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2A00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1BB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2D1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235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30F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F74D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32CC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8EC9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915B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355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9E8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283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969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750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AD22A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161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363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6487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795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C775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C44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9B0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6CAC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ED0A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730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497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A9C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AF6E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FC7A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BE5E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0AA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BCF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41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13F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CF3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7968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075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88E9BD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901F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D90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0B03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62D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F193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7A9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E6E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C11D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47D1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04A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98FB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C09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FA8B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495,00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9B3F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9683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EDD6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02B0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EB1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A1F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1EF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CFA1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F3AF0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F87F51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DBAD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65A6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6B1A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B23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35D1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60CC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4D9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422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4EDC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375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8AA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65E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213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C95E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043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3B5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4A1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BB6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5E3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741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973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705D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50E6BD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1D0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0806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B8B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F8B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A06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477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FF0B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2C9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B89C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189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FAC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890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013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B21D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EA5B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7A76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D2EE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CEE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E8A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B5A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754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7268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CFAC8D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C5D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6AA9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EBAC6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229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F599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D99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2D53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98B4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1BBF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61A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BCE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82A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1FB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3DF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1C91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CCC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207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379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7DF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74F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84B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9D4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A3E1BB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871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62D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26F3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0E2E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D768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A201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E11E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0EAE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1B8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E52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A0C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F7B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3CC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E40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F5E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6E7D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81C7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8A5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090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85C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484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D75D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1ECD8E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ACD5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47E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2B7B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F28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5E6E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7CC2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F389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B36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DFC7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B1D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3A6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74B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BCC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2F0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0351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172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BD6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04F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255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803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E8DC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CA32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8B2E87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AE54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4B6F5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B81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3230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2BE0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0AB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B6CC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7F2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E5A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B88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B3A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18C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62C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807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3F48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9120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62DE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ACA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C39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F4E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C18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3EE2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215DF5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BED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548C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562D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DB1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1CAE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13D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B066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18FD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7C6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F75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34C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27A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AE65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3C34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6A2E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44F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5555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89B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C4C7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180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AAE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75A7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AAC279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7011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10D4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6E21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D48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F776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478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0FE9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41C6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2A0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28C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5087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1F9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3F7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236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8B3E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9DC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CC19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AB9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0F9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8FC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218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1FE7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03AECD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6EE0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70C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03DB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B86F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59F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4CF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1F36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45B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2C7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AE8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DF2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05B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381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AA16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F9B5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7B3D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B51B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BAB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156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D42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ABB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9E03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7804BA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C54D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05F9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F7A9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E09A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54AF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PLCCR01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9FD4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które podniosły poziom wiedzy w zakresie równości kobiet i mężczyzn dzięki wsparciu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7AB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D969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5F04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F7E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342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33F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B1B2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C97F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F4D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0E9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9FA0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A09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50C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CC0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30B9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137A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84828A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2D43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3B1D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B8FD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98D5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40D7F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AEF6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E60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1055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72DD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5F9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47B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95A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A5F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01F0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4217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4DA1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EF0C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8F7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C2C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3DC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DF7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E72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F182CE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BEF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8657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98AD1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4502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4908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8B4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034F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D6E8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5253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1FE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5E7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298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4A35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8A2B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7A4B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6F6F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C5C2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763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BA6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138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CF8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7F8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0FCFEB6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FD5B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5A21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9495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0674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6D74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C7E8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ED7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BA7B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E3B5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7A8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F3C6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C4A4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A54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8 656,00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B6DE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380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92CF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F199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459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169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B18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C220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1CB4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72EAE2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6F0B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D60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F5EF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B08F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3C07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BCC8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155F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AD9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D23C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34F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EE9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D81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22A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82CA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5454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07DE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9F19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5E0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3EC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928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679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6434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DF6295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C58C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683C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9B5E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3D4C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7A8A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E8D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5F8F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D4CC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79D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59F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083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69E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F5C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306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B28A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4C23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C004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2F8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DC7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EEF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9E7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1689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449E866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DE40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2859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BB48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A054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A15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4776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643F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B7ED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E5CA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4EB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D5053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F3A4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C4DA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BC38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9E7C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E1C0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71F9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41A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D87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2B0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6C54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AB6A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4D5261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7E84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7B09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F13F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D7C3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223A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E1B2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które w wyniku realizacji wsparcia z zakresu  outplacementu/poprawy środowiska pracy podjęły pracę lub kontynuowały zatrudnienie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37EA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EB95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81A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B15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4AF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BB6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32CD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D51B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47FC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67B7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A4D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B40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DE4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E60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0C0F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8760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194AC17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30C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8793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029E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519E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E89B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69F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D1A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E523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494F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2CB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B80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E44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D00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B167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A772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9E06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34D2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29F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9CA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D45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9EF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8B37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3D9B638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DB4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80E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BFDA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DBD5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580C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9574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5757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72A3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A983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DED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F47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E80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E3F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CFE2D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FDEA2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CE85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9EBE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BF3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310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D78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33B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C44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2767764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6DCC9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0C63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0F27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37C6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850D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1FE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04D0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4D9D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71E9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CA9B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7DA3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BA99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569B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10 318,00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42D07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01FD6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251B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5FF2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A1F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A7B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A99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1E7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84DA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AE2075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24D2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5A6B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93EA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653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5C23C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91996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78C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2A96C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793E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2F5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DC9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BFC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547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3F660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BF9FA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CE79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E6E58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BE6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8C5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BDF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7EA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3098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7A8AC35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079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D8A47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EB2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A9B5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57BD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CEC4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04AD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3C9A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D258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575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B5C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A59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B1C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D23C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1E5A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319A4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BA5B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0F7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E84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FC2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7B4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B0D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5EAD29A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46C2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5A061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69A6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D5FB8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DDF9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6DA0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801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9466D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F85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72D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B3F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19D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C2A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88AE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5F64B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6796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D5729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5B6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2E0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68B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1AB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AC03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DE539C" w14:paraId="6241DF0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357D0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C9B3B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C0A0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8FE4A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0379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2A754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A0FD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D97A5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F832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79D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792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D26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7C67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4A25C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57DEF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D23DA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5167E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CD7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D19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35A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2DF11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4857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</w:tbl>
    <w:p w14:paraId="14170357" w14:textId="77777777" w:rsidR="00A77B3E" w:rsidRDefault="00A77B3E">
      <w:pPr>
        <w:spacing w:before="100"/>
        <w:rPr>
          <w:color w:val="000000"/>
          <w:sz w:val="8"/>
        </w:rPr>
        <w:sectPr w:rsidR="00A77B3E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51E7DF9F" w14:textId="77777777" w:rsidR="00A77B3E" w:rsidRDefault="00454A09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</w:rPr>
      </w:pPr>
      <w:bookmarkStart w:id="8" w:name="_Toc256000015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12: Dane dotyczące instrumentów finansowych dla Funduszy (art. 42 ust. 3)</w:t>
      </w:r>
      <w:bookmarkEnd w:id="8"/>
    </w:p>
    <w:p w14:paraId="477AA762" w14:textId="77777777" w:rsidR="00A77B3E" w:rsidRDefault="00A77B3E">
      <w:pPr>
        <w:spacing w:before="100"/>
        <w:rPr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392"/>
        <w:gridCol w:w="554"/>
        <w:gridCol w:w="537"/>
        <w:gridCol w:w="554"/>
        <w:gridCol w:w="607"/>
        <w:gridCol w:w="697"/>
        <w:gridCol w:w="864"/>
        <w:gridCol w:w="554"/>
        <w:gridCol w:w="607"/>
        <w:gridCol w:w="697"/>
        <w:gridCol w:w="864"/>
        <w:gridCol w:w="178"/>
        <w:gridCol w:w="586"/>
        <w:gridCol w:w="661"/>
        <w:gridCol w:w="643"/>
        <w:gridCol w:w="183"/>
        <w:gridCol w:w="601"/>
        <w:gridCol w:w="678"/>
        <w:gridCol w:w="666"/>
        <w:gridCol w:w="1113"/>
        <w:gridCol w:w="834"/>
        <w:gridCol w:w="1702"/>
      </w:tblGrid>
      <w:tr w:rsidR="00DE539C" w14:paraId="2C66A5E8" w14:textId="77777777">
        <w:trPr>
          <w:trHeight w:val="160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74458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Charakterystyka wydatków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9C073C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Wydatki kwalifikowalne w podziale według produktu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CE75A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Kwota zasobów prywatnych i publicznych uruchomionych w uzupełnieniu wkładu z Funduszy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84F80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Kwota kosztów zarządzania i opłat za zarządzanie zadeklarowanych jako wydatki kwalifikowalne, w tym (koszty zarządzania i opłaty za zarządzanie należy zgłaszać osobno w przypadku bezpośredniego udzielenia zamówienia i w przypadku procedury przetargowej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D2C661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Odsetki i inne korzyści generowane dzięki wsparciu z funduszy na rzecz instrumentów finansowych, o których mowa w art. 60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55145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Środki zwrócone, które można przypisać wsparciu z funduszy, o których mowa w art. 62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FAFA70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 przypadku gwarancji – łączna wartość pożyczek, inwestycji kapitałowych lub quasi-kapitałowych na rzecz ostatecznych odbiorców, które były gwarantowane zasobami programu i które zostały faktycznie wypłacone ostatecznym odbiorcom</w:t>
            </w:r>
          </w:p>
        </w:tc>
      </w:tr>
      <w:tr w:rsidR="00DE539C" w14:paraId="46A36638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F77BA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4F0B8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7B43C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E48A3B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97B7F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C7AA52D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1F8CC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 lub quasi-kapitał własny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68C1E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Dotacje w ramach operacji instrumentu finansowego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6E38E5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D7734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E6E0098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 lub quasi-kapitał własny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D19C1F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Dotacje w ramach operacji instrumentu finansowego (kod formy wsparcia dla IF)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32757F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Koszty zarządzania i opłaty za zarządzanie w odniesieniu do funduszy powierniczych w zależności od produktu finansowego działającego w ramach struktury funduszu powierniczego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D26A6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Koszty zarządzania i opłaty za zarządzanie w odniesieniu do funduszy szczegółowych (ustanowionych ze strukturą funduszu powierniczego lub bez takiej struktury) według produktu finansowego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4875B1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D7C86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305E6D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DE539C" w14:paraId="508489DB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955E6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E52F952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33943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C991C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0EAD8BD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C8982C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6B0E5E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131293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6BC76D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7288726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8D5A39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6F2533D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703482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9B47E6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22395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FDAE71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E1A12F8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569FEA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B41BC75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E7B649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48EA01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462040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5002B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DE539C" w14:paraId="3B3C5EB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987EE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0621F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0FCA2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87D43" w14:textId="77777777" w:rsidR="00A77B3E" w:rsidRDefault="00454A09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A45D5" w14:textId="77777777" w:rsidR="00A77B3E" w:rsidRDefault="00454A09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5FC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392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FF9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B40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7FD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AB2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A59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86913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3CD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737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6C9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4E724" w14:textId="77777777" w:rsidR="00A77B3E" w:rsidRDefault="00454A09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427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732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6E5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FFE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B7A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A34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</w:tr>
    </w:tbl>
    <w:p w14:paraId="160ACBB5" w14:textId="77777777" w:rsidR="00A77B3E" w:rsidRDefault="00A77B3E">
      <w:pPr>
        <w:spacing w:before="100"/>
        <w:rPr>
          <w:color w:val="000000"/>
          <w:sz w:val="8"/>
        </w:rPr>
      </w:pPr>
    </w:p>
    <w:sectPr w:rsidR="00A77B3E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A1585" w14:textId="77777777" w:rsidR="000B63B0" w:rsidRDefault="000B63B0">
      <w:r>
        <w:separator/>
      </w:r>
    </w:p>
  </w:endnote>
  <w:endnote w:type="continuationSeparator" w:id="0">
    <w:p w14:paraId="06886A58" w14:textId="77777777" w:rsidR="000B63B0" w:rsidRDefault="000B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4058"/>
      <w:gridCol w:w="2133"/>
      <w:gridCol w:w="4059"/>
    </w:tblGrid>
    <w:tr w:rsidR="00DE539C" w14:paraId="7A50272A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36517D19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6F390358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794229F2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6FFB7901" w14:textId="77777777" w:rsidR="00DE539C" w:rsidRDefault="00DE539C">
    <w:pPr>
      <w:rPr>
        <w:b/>
        <w:color w:val="00000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00C01" w14:textId="77777777" w:rsidR="00DE539C" w:rsidRDefault="00DE539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F656" w14:textId="77777777" w:rsidR="00DE539C" w:rsidRDefault="00DE539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664"/>
      <w:gridCol w:w="3854"/>
      <w:gridCol w:w="5664"/>
    </w:tblGrid>
    <w:tr w:rsidR="00DE539C" w14:paraId="5DFCACFC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FC3C967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51263FC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20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D92A624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1852DB1" w14:textId="77777777" w:rsidR="00DE539C" w:rsidRDefault="00DE539C">
    <w:pPr>
      <w:rPr>
        <w:b/>
        <w:color w:val="00000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8DA85" w14:textId="77777777" w:rsidR="00DE539C" w:rsidRDefault="00DE539C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E61B" w14:textId="77777777" w:rsidR="00DE539C" w:rsidRDefault="00DE539C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664"/>
      <w:gridCol w:w="3854"/>
      <w:gridCol w:w="5664"/>
    </w:tblGrid>
    <w:tr w:rsidR="00DE539C" w14:paraId="4A352B27" w14:textId="77777777">
      <w:trPr>
        <w:trHeight w:val="160"/>
        <w:tblHeader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6CC86974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F828B3D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E2485FE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74C554C0" w14:textId="77777777" w:rsidR="00DE539C" w:rsidRDefault="00DE539C">
    <w:pPr>
      <w:rPr>
        <w:b/>
        <w:color w:val="00000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4FC7" w14:textId="77777777" w:rsidR="00DE539C" w:rsidRDefault="00DE539C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CCF7" w14:textId="77777777" w:rsidR="00DE539C" w:rsidRDefault="00DE539C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664"/>
      <w:gridCol w:w="3854"/>
      <w:gridCol w:w="5664"/>
    </w:tblGrid>
    <w:tr w:rsidR="00DE539C" w14:paraId="52666B22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9C3575D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5FB3DD0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327F22CA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3E28E9B1" w14:textId="77777777" w:rsidR="00DE539C" w:rsidRDefault="00DE539C">
    <w:pPr>
      <w:rPr>
        <w:b/>
        <w:color w:val="00000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4E85E" w14:textId="77777777" w:rsidR="00DE539C" w:rsidRDefault="00DE53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4798" w14:textId="77777777" w:rsidR="00DE539C" w:rsidRDefault="00DE539C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4BF1" w14:textId="77777777" w:rsidR="00DE539C" w:rsidRDefault="00DE539C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664"/>
      <w:gridCol w:w="3854"/>
      <w:gridCol w:w="5664"/>
    </w:tblGrid>
    <w:tr w:rsidR="00DE539C" w14:paraId="0A39F759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2305960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3E1A5A5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28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29C88D4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6CD2CC00" w14:textId="77777777" w:rsidR="00DE539C" w:rsidRDefault="00DE539C">
    <w:pPr>
      <w:rPr>
        <w:b/>
        <w:color w:val="000000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BBC6" w14:textId="77777777" w:rsidR="00DE539C" w:rsidRDefault="00DE539C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FC3BE" w14:textId="77777777" w:rsidR="00DE539C" w:rsidRDefault="00DE539C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5664"/>
      <w:gridCol w:w="3854"/>
      <w:gridCol w:w="5664"/>
    </w:tblGrid>
    <w:tr w:rsidR="00DE539C" w14:paraId="2B7F0BA7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66F17DC4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972BF6A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29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2261EF9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3EECD4D" w14:textId="77777777" w:rsidR="00DE539C" w:rsidRDefault="00DE539C">
    <w:pPr>
      <w:rPr>
        <w:b/>
        <w:color w:val="000000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9A72A" w14:textId="77777777" w:rsidR="00DE539C" w:rsidRDefault="00DE53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6011"/>
      <w:gridCol w:w="3159"/>
      <w:gridCol w:w="6012"/>
    </w:tblGrid>
    <w:tr w:rsidR="00DE539C" w14:paraId="4A3B9A27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6F971020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115295A6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5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2843C079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6B95ACD9" w14:textId="77777777" w:rsidR="00DE539C" w:rsidRDefault="00DE539C">
    <w:pPr>
      <w:rPr>
        <w:b/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F47DF" w14:textId="77777777" w:rsidR="00DE539C" w:rsidRDefault="00DE539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C7C61" w14:textId="77777777" w:rsidR="00DE539C" w:rsidRDefault="00DE539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6188"/>
      <w:gridCol w:w="2807"/>
      <w:gridCol w:w="6187"/>
    </w:tblGrid>
    <w:tr w:rsidR="00DE539C" w14:paraId="3A7660F5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A73970F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1F770FB7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6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35A29D39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6A727B41" w14:textId="77777777" w:rsidR="00DE539C" w:rsidRDefault="00DE539C">
    <w:pPr>
      <w:rPr>
        <w:b/>
        <w:color w:val="00000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E4754" w14:textId="77777777" w:rsidR="00DE539C" w:rsidRDefault="00DE539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2C6CD" w14:textId="77777777" w:rsidR="00DE539C" w:rsidRDefault="00DE539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6188"/>
      <w:gridCol w:w="2807"/>
      <w:gridCol w:w="6187"/>
    </w:tblGrid>
    <w:tr w:rsidR="00DE539C" w14:paraId="6E75496C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12E3CC35" w14:textId="77777777" w:rsidR="00DE539C" w:rsidRDefault="00454A09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81DCC91" w14:textId="77777777" w:rsidR="00DE539C" w:rsidRDefault="00454A09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4C1DEA">
            <w:rPr>
              <w:b/>
              <w:color w:val="000000"/>
            </w:rPr>
            <w:t>11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3A3DC32C" w14:textId="77777777" w:rsidR="00DE539C" w:rsidRDefault="00454A09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248E974B" w14:textId="77777777" w:rsidR="00DE539C" w:rsidRDefault="00DE539C">
    <w:pPr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1BE5A" w14:textId="77777777" w:rsidR="000B63B0" w:rsidRDefault="000B63B0">
      <w:r>
        <w:separator/>
      </w:r>
    </w:p>
  </w:footnote>
  <w:footnote w:type="continuationSeparator" w:id="0">
    <w:p w14:paraId="4B78C35F" w14:textId="77777777" w:rsidR="000B63B0" w:rsidRDefault="000B6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49589" w14:textId="77777777" w:rsidR="004C1DEA" w:rsidRDefault="004C1DEA"/>
  <w:p w14:paraId="643974D2" w14:textId="77777777" w:rsidR="004C1DEA" w:rsidRDefault="004C1DEA"/>
  <w:p w14:paraId="3ACF58FD" w14:textId="5E47B328" w:rsidR="00DE539C" w:rsidRDefault="004C1DEA">
    <w:r>
      <w:rPr>
        <w:lang w:val="pl-PL" w:eastAsia="pl-PL"/>
      </w:rPr>
      <w:drawing>
        <wp:inline distT="0" distB="0" distL="0" distR="0" wp14:anchorId="7FB0FA91" wp14:editId="4389823D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DC116" w14:textId="77777777" w:rsidR="00DE539C" w:rsidRDefault="00DE539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230EA" w14:textId="77777777" w:rsidR="00DE539C" w:rsidRDefault="00DE539C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E95B" w14:textId="77777777" w:rsidR="00DE539C" w:rsidRDefault="00DE539C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AAAFA" w14:textId="77777777" w:rsidR="00DE539C" w:rsidRDefault="00DE539C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95CC6" w14:textId="77777777" w:rsidR="00DE539C" w:rsidRDefault="00DE539C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86E7" w14:textId="77777777" w:rsidR="00DE539C" w:rsidRDefault="00DE539C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4FFA" w14:textId="77777777" w:rsidR="00DE539C" w:rsidRDefault="00DE539C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192B" w14:textId="77777777" w:rsidR="00DE539C" w:rsidRDefault="00DE539C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34894" w14:textId="77777777" w:rsidR="00DE539C" w:rsidRDefault="00DE539C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23B98" w14:textId="77777777" w:rsidR="00DE539C" w:rsidRDefault="00DE53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194C" w14:textId="77777777" w:rsidR="00DE539C" w:rsidRDefault="00DE539C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DB889" w14:textId="77777777" w:rsidR="00DE539C" w:rsidRDefault="00DE539C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A3422" w14:textId="77777777" w:rsidR="00DE539C" w:rsidRDefault="00DE539C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9C0F" w14:textId="77777777" w:rsidR="00DE539C" w:rsidRDefault="00DE539C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7E3A" w14:textId="77777777" w:rsidR="00DE539C" w:rsidRDefault="00DE539C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4227E" w14:textId="77777777" w:rsidR="00DE539C" w:rsidRDefault="00DE539C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8084" w14:textId="77777777" w:rsidR="00DE539C" w:rsidRDefault="00DE53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C6D8" w14:textId="77777777" w:rsidR="00DE539C" w:rsidRDefault="00DE53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A9B8C" w14:textId="77777777" w:rsidR="00DE539C" w:rsidRDefault="00DE539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3EAB" w14:textId="77777777" w:rsidR="00DE539C" w:rsidRDefault="00DE53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C85D3" w14:textId="77777777" w:rsidR="00DE539C" w:rsidRDefault="00DE539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21D45" w14:textId="77777777" w:rsidR="00DE539C" w:rsidRDefault="00DE539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BE2E3" w14:textId="77777777" w:rsidR="00DE539C" w:rsidRDefault="00DE539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92C0E" w14:textId="77777777" w:rsidR="00DE539C" w:rsidRDefault="00DE5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63B0"/>
    <w:rsid w:val="00213BFD"/>
    <w:rsid w:val="00454A09"/>
    <w:rsid w:val="004C1DEA"/>
    <w:rsid w:val="00A77B3E"/>
    <w:rsid w:val="00CA2A55"/>
    <w:rsid w:val="00D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EE450"/>
  <w15:docId w15:val="{13E5775B-ED12-4A4D-95C4-A18DB732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rsid w:val="00805BCE"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Spistreci3">
    <w:name w:val="toc 3"/>
    <w:basedOn w:val="Normalny"/>
    <w:next w:val="Normalny"/>
    <w:autoRedefine/>
    <w:rsid w:val="00805BCE"/>
    <w:pPr>
      <w:ind w:left="480"/>
    </w:pPr>
  </w:style>
  <w:style w:type="paragraph" w:styleId="Spistreci4">
    <w:name w:val="toc 4"/>
    <w:basedOn w:val="Normalny"/>
    <w:next w:val="Normalny"/>
    <w:autoRedefine/>
    <w:rsid w:val="00805BCE"/>
    <w:pPr>
      <w:ind w:left="720"/>
    </w:pPr>
  </w:style>
  <w:style w:type="paragraph" w:styleId="Nagwek">
    <w:name w:val="header"/>
    <w:basedOn w:val="Normalny"/>
    <w:link w:val="NagwekZnak"/>
    <w:rsid w:val="004C1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1DEA"/>
    <w:rPr>
      <w:sz w:val="24"/>
      <w:szCs w:val="24"/>
    </w:rPr>
  </w:style>
  <w:style w:type="paragraph" w:styleId="Stopka">
    <w:name w:val="footer"/>
    <w:basedOn w:val="Normalny"/>
    <w:link w:val="StopkaZnak"/>
    <w:rsid w:val="004C1D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1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footer" Target="footer14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5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footer" Target="footer17.xml"/><Relationship Id="rId45" Type="http://schemas.openxmlformats.org/officeDocument/2006/relationships/header" Target="header21.xml"/><Relationship Id="rId53" Type="http://schemas.openxmlformats.org/officeDocument/2006/relationships/footer" Target="footer2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footer" Target="footer9.xml"/><Relationship Id="rId28" Type="http://schemas.openxmlformats.org/officeDocument/2006/relationships/footer" Target="footer11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eader" Target="header24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11686</Words>
  <Characters>70119</Characters>
  <Application>Microsoft Office Word</Application>
  <DocSecurity>0</DocSecurity>
  <Lines>584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Bryła, Katarzyna</dc:creator>
  <cp:lastModifiedBy>Hajdenrajch, Adriana</cp:lastModifiedBy>
  <cp:revision>4</cp:revision>
  <dcterms:created xsi:type="dcterms:W3CDTF">2024-01-30T12:35:00Z</dcterms:created>
  <dcterms:modified xsi:type="dcterms:W3CDTF">2024-01-30T12:52:00Z</dcterms:modified>
</cp:coreProperties>
</file>