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362D" w14:textId="165EF206" w:rsidR="004B1A73" w:rsidRPr="000B56CC" w:rsidRDefault="000B5732" w:rsidP="000018B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56CC">
        <w:rPr>
          <w:rFonts w:asciiTheme="minorHAnsi" w:hAnsiTheme="minorHAnsi" w:cstheme="minorHAnsi"/>
          <w:b/>
          <w:bCs/>
          <w:noProof/>
        </w:rPr>
        <w:t xml:space="preserve">Załącznik nr </w:t>
      </w:r>
      <w:r w:rsidR="00280170" w:rsidRPr="000B56CC">
        <w:rPr>
          <w:rFonts w:asciiTheme="minorHAnsi" w:hAnsiTheme="minorHAnsi" w:cstheme="minorHAnsi"/>
          <w:b/>
          <w:bCs/>
          <w:noProof/>
        </w:rPr>
        <w:t>15</w:t>
      </w:r>
      <w:r w:rsidR="005D289F" w:rsidRPr="000B56CC">
        <w:rPr>
          <w:rFonts w:asciiTheme="minorHAnsi" w:hAnsiTheme="minorHAnsi" w:cstheme="minorHAnsi"/>
          <w:b/>
          <w:bCs/>
          <w:noProof/>
        </w:rPr>
        <w:t xml:space="preserve">     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0B56CC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0B56CC" w:rsidRDefault="005D289F" w:rsidP="005C76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</w:tcPr>
          <w:p w14:paraId="0DAC25D3" w14:textId="77777777" w:rsidR="005D289F" w:rsidRPr="000B56CC" w:rsidRDefault="005D289F" w:rsidP="005C76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6" w:type="dxa"/>
          </w:tcPr>
          <w:p w14:paraId="2033CF7F" w14:textId="77777777" w:rsidR="005D289F" w:rsidRPr="000B56CC" w:rsidRDefault="005D289F" w:rsidP="005C765C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72E77143" w14:textId="77777777" w:rsidR="00495D45" w:rsidRDefault="00495D45" w:rsidP="00C80BB3">
      <w:pPr>
        <w:rPr>
          <w:rFonts w:asciiTheme="minorHAnsi" w:hAnsiTheme="minorHAnsi" w:cstheme="minorHAnsi"/>
          <w:b/>
          <w:bCs/>
        </w:rPr>
      </w:pPr>
    </w:p>
    <w:p w14:paraId="7F6581D8" w14:textId="77777777" w:rsidR="00495D45" w:rsidRPr="00495D45" w:rsidRDefault="00495D45" w:rsidP="00495D45">
      <w:pPr>
        <w:widowControl w:val="0"/>
        <w:autoSpaceDE w:val="0"/>
        <w:autoSpaceDN w:val="0"/>
        <w:spacing w:before="1"/>
        <w:ind w:left="301" w:right="639"/>
        <w:jc w:val="center"/>
        <w:rPr>
          <w:rFonts w:ascii="Calibri" w:eastAsia="Calibri" w:hAnsi="Calibri" w:cs="Calibri"/>
          <w:b/>
          <w:sz w:val="28"/>
          <w:szCs w:val="22"/>
          <w:lang w:eastAsia="en-US"/>
        </w:rPr>
      </w:pP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N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F</w:t>
      </w:r>
      <w:r w:rsidRPr="00495D45">
        <w:rPr>
          <w:rFonts w:ascii="Calibri" w:eastAsia="Calibri" w:hAnsi="Calibri" w:cs="Calibri"/>
          <w:b/>
          <w:spacing w:val="-3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R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M</w:t>
      </w:r>
      <w:r w:rsidRPr="00495D45">
        <w:rPr>
          <w:rFonts w:ascii="Calibri" w:eastAsia="Calibri" w:hAnsi="Calibri" w:cs="Calibri"/>
          <w:b/>
          <w:spacing w:val="-5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A</w:t>
      </w:r>
      <w:r w:rsidRPr="00495D45">
        <w:rPr>
          <w:rFonts w:ascii="Calibri" w:eastAsia="Calibri" w:hAnsi="Calibri" w:cs="Calibri"/>
          <w:b/>
          <w:spacing w:val="-4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C</w:t>
      </w:r>
      <w:r w:rsidRPr="00495D45">
        <w:rPr>
          <w:rFonts w:ascii="Calibri" w:eastAsia="Calibri" w:hAnsi="Calibri" w:cs="Calibri"/>
          <w:b/>
          <w:spacing w:val="-6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z w:val="28"/>
          <w:szCs w:val="22"/>
          <w:lang w:eastAsia="en-US"/>
        </w:rPr>
        <w:t>J</w:t>
      </w:r>
      <w:r w:rsidRPr="00495D45">
        <w:rPr>
          <w:rFonts w:ascii="Calibri" w:eastAsia="Calibri" w:hAnsi="Calibri" w:cs="Calibri"/>
          <w:b/>
          <w:spacing w:val="-3"/>
          <w:sz w:val="28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spacing w:val="-10"/>
          <w:sz w:val="28"/>
          <w:szCs w:val="22"/>
          <w:lang w:eastAsia="en-US"/>
        </w:rPr>
        <w:t>A</w:t>
      </w:r>
    </w:p>
    <w:p w14:paraId="7433300E" w14:textId="77777777" w:rsidR="00495D45" w:rsidRPr="00495D45" w:rsidRDefault="00495D45" w:rsidP="00495D45">
      <w:pPr>
        <w:widowControl w:val="0"/>
        <w:autoSpaceDE w:val="0"/>
        <w:autoSpaceDN w:val="0"/>
        <w:spacing w:before="1"/>
        <w:ind w:left="362" w:right="639"/>
        <w:jc w:val="center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WŁAŚCIWEGO</w:t>
      </w:r>
      <w:r w:rsidRPr="00495D45">
        <w:rPr>
          <w:rFonts w:ascii="Calibri" w:eastAsia="Calibri" w:hAnsi="Calibri" w:cs="Calibri"/>
          <w:b/>
          <w:bCs/>
          <w:spacing w:val="-1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ORGANU</w:t>
      </w:r>
      <w:r w:rsidRPr="00495D45">
        <w:rPr>
          <w:rFonts w:ascii="Calibri" w:eastAsia="Calibri" w:hAnsi="Calibri" w:cs="Calibri"/>
          <w:b/>
          <w:bCs/>
          <w:spacing w:val="-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ODPOWIEDZIALNEGO</w:t>
      </w:r>
      <w:r w:rsidRPr="00495D45">
        <w:rPr>
          <w:rFonts w:ascii="Calibri" w:eastAsia="Calibri" w:hAnsi="Calibri" w:cs="Calibri"/>
          <w:b/>
          <w:bCs/>
          <w:spacing w:val="-10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</w:t>
      </w:r>
      <w:r w:rsidRPr="00495D45">
        <w:rPr>
          <w:rFonts w:ascii="Calibri" w:eastAsia="Calibri" w:hAnsi="Calibri" w:cs="Calibri"/>
          <w:b/>
          <w:bCs/>
          <w:spacing w:val="-9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z w:val="22"/>
          <w:szCs w:val="22"/>
          <w:lang w:eastAsia="en-US"/>
        </w:rPr>
        <w:t>GOSPODARKĘ</w:t>
      </w:r>
      <w:r w:rsidRPr="00495D45">
        <w:rPr>
          <w:rFonts w:ascii="Calibri" w:eastAsia="Calibri" w:hAnsi="Calibri" w:cs="Calibri"/>
          <w:b/>
          <w:bCs/>
          <w:spacing w:val="-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WODNĄ</w:t>
      </w:r>
      <w:hyperlink w:anchor="_bookmark1" w:history="1">
        <w:r w:rsidRPr="00495D45">
          <w:rPr>
            <w:rFonts w:ascii="Calibri" w:eastAsia="Calibri" w:hAnsi="Calibri" w:cs="Calibri"/>
            <w:b/>
            <w:bCs/>
            <w:spacing w:val="-2"/>
            <w:sz w:val="22"/>
            <w:szCs w:val="22"/>
            <w:vertAlign w:val="superscript"/>
            <w:lang w:eastAsia="en-US"/>
          </w:rPr>
          <w:t>2</w:t>
        </w:r>
      </w:hyperlink>
    </w:p>
    <w:p w14:paraId="6AC77B33" w14:textId="77777777" w:rsidR="00495D45" w:rsidRPr="00495D45" w:rsidRDefault="00495D45" w:rsidP="00495D45">
      <w:pPr>
        <w:widowControl w:val="0"/>
        <w:autoSpaceDE w:val="0"/>
        <w:autoSpaceDN w:val="0"/>
        <w:spacing w:before="13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1CE45F2" w14:textId="77777777" w:rsidR="00495D45" w:rsidRPr="00495D45" w:rsidRDefault="00495D45" w:rsidP="00495D45">
      <w:pPr>
        <w:widowControl w:val="0"/>
        <w:autoSpaceDE w:val="0"/>
        <w:autoSpaceDN w:val="0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Instytucja</w:t>
      </w:r>
      <w:r w:rsidRPr="00495D4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odpowiedzialna</w:t>
      </w:r>
      <w:r w:rsidRPr="00495D45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</w:t>
      </w:r>
    </w:p>
    <w:p w14:paraId="615E167A" w14:textId="77777777" w:rsidR="00495D45" w:rsidRPr="00495D45" w:rsidRDefault="00495D45" w:rsidP="00495D45">
      <w:pPr>
        <w:widowControl w:val="0"/>
        <w:autoSpaceDE w:val="0"/>
        <w:autoSpaceDN w:val="0"/>
        <w:spacing w:before="39"/>
        <w:ind w:left="535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71911DB0" w14:textId="77777777" w:rsidR="00495D45" w:rsidRPr="00495D45" w:rsidRDefault="00495D45" w:rsidP="00495D45">
      <w:pPr>
        <w:widowControl w:val="0"/>
        <w:autoSpaceDE w:val="0"/>
        <w:autoSpaceDN w:val="0"/>
        <w:spacing w:before="41"/>
        <w:ind w:left="535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672CD1D6" w14:textId="77777777" w:rsidR="00495D45" w:rsidRPr="00495D45" w:rsidRDefault="00495D45" w:rsidP="00495D45">
      <w:pPr>
        <w:widowControl w:val="0"/>
        <w:autoSpaceDE w:val="0"/>
        <w:autoSpaceDN w:val="0"/>
        <w:spacing w:before="161"/>
        <w:ind w:left="51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po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zapoznaniu</w:t>
      </w:r>
      <w:r w:rsidRPr="00495D4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się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wnioskiem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dotyczącym</w:t>
      </w:r>
      <w:r w:rsidRPr="00495D45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 xml:space="preserve">projektu: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</w:t>
      </w:r>
    </w:p>
    <w:p w14:paraId="3D7AE3F9" w14:textId="77777777" w:rsidR="00495D45" w:rsidRPr="00495D45" w:rsidRDefault="00495D45" w:rsidP="00495D45">
      <w:pPr>
        <w:widowControl w:val="0"/>
        <w:autoSpaceDE w:val="0"/>
        <w:autoSpaceDN w:val="0"/>
        <w:spacing w:before="39" w:line="384" w:lineRule="auto"/>
        <w:ind w:left="516" w:right="1154" w:firstLine="1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  <w:r w:rsidRPr="00495D45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odniesieniu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do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projektu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zlokalizowanego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w:</w:t>
      </w:r>
      <w:r w:rsidRPr="00495D45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</w:t>
      </w:r>
    </w:p>
    <w:p w14:paraId="2E888A25" w14:textId="77777777" w:rsidR="00495D45" w:rsidRPr="00495D45" w:rsidRDefault="00495D45" w:rsidP="00495D45">
      <w:pPr>
        <w:widowControl w:val="0"/>
        <w:tabs>
          <w:tab w:val="left" w:leader="dot" w:pos="7866"/>
        </w:tabs>
        <w:autoSpaceDE w:val="0"/>
        <w:autoSpaceDN w:val="0"/>
        <w:spacing w:line="276" w:lineRule="auto"/>
        <w:ind w:left="516" w:right="115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informuje,</w:t>
      </w:r>
      <w:r w:rsidRPr="00495D45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że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po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przeprowadzonej</w:t>
      </w:r>
      <w:r w:rsidRPr="00495D45">
        <w:rPr>
          <w:rFonts w:ascii="Calibri" w:eastAsia="Calibri" w:hAnsi="Calibri" w:cs="Calibri"/>
          <w:spacing w:val="3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analizie</w:t>
      </w:r>
      <w:r w:rsidRPr="00495D45">
        <w:rPr>
          <w:rFonts w:ascii="Calibri" w:eastAsia="Calibri" w:hAnsi="Calibri" w:cs="Calibri"/>
          <w:spacing w:val="3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3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oparciu</w:t>
      </w:r>
      <w:r w:rsidRPr="00495D45">
        <w:rPr>
          <w:rFonts w:ascii="Calibri" w:eastAsia="Calibri" w:hAnsi="Calibri" w:cs="Calibri"/>
          <w:spacing w:val="3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funkcjonujące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przepisy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prawne</w:t>
      </w:r>
      <w:r w:rsidRPr="00495D45">
        <w:rPr>
          <w:rFonts w:ascii="Calibri" w:eastAsia="Calibri" w:hAnsi="Calibri" w:cs="Calibri"/>
          <w:spacing w:val="3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wskazane w ustawie z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lipca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2017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r. –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Prawo wodne (Dz.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2023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poz.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1478,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95D45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zm.) oraz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ustawie z dnia 3 października 2008 r. o udostępnianiu informacji o środowisku i jego ochronie, udziale społeczeństwa w ochronie środowiska oraz o ocenach oddziaływania na środowisko (Dz. U. z 2023 r. poz.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1904,</w:t>
      </w:r>
      <w:r w:rsidRPr="00495D45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późn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zm.)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przedłożony</w:t>
      </w:r>
      <w:r w:rsidRPr="00495D45">
        <w:rPr>
          <w:rFonts w:ascii="Calibri" w:eastAsia="Calibri" w:hAnsi="Calibri" w:cs="Calibri"/>
          <w:spacing w:val="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>przez</w:t>
      </w:r>
      <w:r w:rsidRPr="00495D45">
        <w:rPr>
          <w:rFonts w:eastAsia="Calibri" w:cs="Calibri"/>
          <w:sz w:val="22"/>
          <w:szCs w:val="22"/>
          <w:lang w:eastAsia="en-US"/>
        </w:rPr>
        <w:tab/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wniosek</w:t>
      </w:r>
      <w:r w:rsidRPr="00495D45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spacing w:val="9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wydanie</w:t>
      </w:r>
    </w:p>
    <w:p w14:paraId="47287A3E" w14:textId="77777777" w:rsidR="00495D45" w:rsidRPr="00495D45" w:rsidRDefault="00495D45" w:rsidP="00495D45">
      <w:pPr>
        <w:widowControl w:val="0"/>
        <w:autoSpaceDE w:val="0"/>
        <w:autoSpaceDN w:val="0"/>
        <w:spacing w:line="276" w:lineRule="auto"/>
        <w:ind w:left="516" w:right="1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dokumentu potwierdzającego zgodność projektu z celami środowiskowymi określonymi dla jednolitych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części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wód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nie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obejmuje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inwestycji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lub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działań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mogących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wpłynąć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na</w:t>
      </w:r>
      <w:r w:rsidRPr="00495D45">
        <w:rPr>
          <w:rFonts w:ascii="Calibri" w:eastAsia="Calibri" w:hAnsi="Calibri" w:cs="Calibri"/>
          <w:spacing w:val="-1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możliwość</w:t>
      </w:r>
      <w:r w:rsidRPr="00495D45">
        <w:rPr>
          <w:rFonts w:ascii="Calibri" w:eastAsia="Calibri" w:hAnsi="Calibri" w:cs="Calibri"/>
          <w:spacing w:val="-1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osiągnięcia celów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środowiskowych,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których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mowa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56,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57,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59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oraz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61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ustawy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lipca 2017 r. - Prawo wodne, wyszczególnionych w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rozporządzeniu Ministra Gospodarki Morskiej i Żeglugi Śródlądowej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27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sierpnia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2019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w</w:t>
      </w:r>
      <w:r w:rsidRPr="00495D45">
        <w:rPr>
          <w:rFonts w:ascii="Calibri" w:eastAsia="Calibri" w:hAnsi="Calibri" w:cs="Calibri"/>
          <w:i/>
          <w:spacing w:val="-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sprawie</w:t>
      </w:r>
      <w:r w:rsidRPr="00495D45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rodzajów</w:t>
      </w:r>
      <w:r w:rsidRPr="00495D45">
        <w:rPr>
          <w:rFonts w:ascii="Calibri" w:eastAsia="Calibri" w:hAnsi="Calibri" w:cs="Calibri"/>
          <w:i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inwestycji</w:t>
      </w:r>
      <w:r w:rsidRPr="00495D45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i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działań,</w:t>
      </w:r>
      <w:r w:rsidRPr="00495D45">
        <w:rPr>
          <w:rFonts w:ascii="Calibri" w:eastAsia="Calibri" w:hAnsi="Calibri" w:cs="Calibri"/>
          <w:i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>które</w:t>
      </w:r>
      <w:r w:rsidRPr="00495D45">
        <w:rPr>
          <w:rFonts w:ascii="Calibri" w:eastAsia="Calibri" w:hAnsi="Calibri" w:cs="Calibri"/>
          <w:i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wymagają uzyskania oceny wodnoprawnej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(Dz. U. z 2019 r. poz. 1752).</w:t>
      </w:r>
    </w:p>
    <w:p w14:paraId="76E67D54" w14:textId="77777777" w:rsidR="00495D45" w:rsidRPr="00495D45" w:rsidRDefault="00495D45" w:rsidP="00495D45">
      <w:pPr>
        <w:widowControl w:val="0"/>
        <w:autoSpaceDE w:val="0"/>
        <w:autoSpaceDN w:val="0"/>
        <w:spacing w:before="119" w:line="276" w:lineRule="auto"/>
        <w:ind w:left="516" w:right="11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Ponadto, przy zastosowaniu wszystkich wskazanych we wniosku rozwiązań chroniących środowisko wodne, realizacja inwestycji lub działania prawdopodobnie nie spowoduje pogorszenia stanu jednolitych części wód powierzchniowych i podziemnych ani nie uniemożliwi osiągnięcia dobrego stanu tych wód.</w:t>
      </w:r>
    </w:p>
    <w:p w14:paraId="0362F36F" w14:textId="77777777" w:rsidR="00495D45" w:rsidRPr="00495D45" w:rsidRDefault="00495D45" w:rsidP="00495D45">
      <w:pPr>
        <w:widowControl w:val="0"/>
        <w:autoSpaceDE w:val="0"/>
        <w:autoSpaceDN w:val="0"/>
        <w:spacing w:before="121"/>
        <w:ind w:left="51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Opis/uzasadnienie</w:t>
      </w:r>
      <w:r w:rsidRPr="00495D45">
        <w:rPr>
          <w:rFonts w:ascii="Calibri" w:eastAsia="Calibri" w:hAnsi="Calibri" w:cs="Calibri"/>
          <w:spacing w:val="-1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informacji:</w:t>
      </w:r>
    </w:p>
    <w:p w14:paraId="06219CCE" w14:textId="77777777" w:rsidR="00495D45" w:rsidRPr="00495D45" w:rsidRDefault="00495D45" w:rsidP="00495D45">
      <w:pPr>
        <w:widowControl w:val="0"/>
        <w:autoSpaceDE w:val="0"/>
        <w:autoSpaceDN w:val="0"/>
        <w:spacing w:before="4"/>
        <w:rPr>
          <w:rFonts w:ascii="Calibri" w:eastAsia="Calibri" w:hAnsi="Calibri" w:cs="Calibri"/>
          <w:sz w:val="11"/>
          <w:szCs w:val="22"/>
          <w:lang w:eastAsia="en-US"/>
        </w:rPr>
      </w:pPr>
      <w:r w:rsidRPr="00495D45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002DBD" wp14:editId="303525D8">
                <wp:simplePos x="0" y="0"/>
                <wp:positionH relativeFrom="page">
                  <wp:posOffset>971550</wp:posOffset>
                </wp:positionH>
                <wp:positionV relativeFrom="paragraph">
                  <wp:posOffset>98425</wp:posOffset>
                </wp:positionV>
                <wp:extent cx="5693410" cy="1123950"/>
                <wp:effectExtent l="0" t="0" r="254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112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 h="829310">
                              <a:moveTo>
                                <a:pt x="56869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22960"/>
                              </a:lnTo>
                              <a:lnTo>
                                <a:pt x="0" y="829056"/>
                              </a:lnTo>
                              <a:lnTo>
                                <a:pt x="6096" y="829056"/>
                              </a:lnTo>
                              <a:lnTo>
                                <a:pt x="5686933" y="829056"/>
                              </a:lnTo>
                              <a:lnTo>
                                <a:pt x="5686933" y="822960"/>
                              </a:lnTo>
                              <a:lnTo>
                                <a:pt x="6096" y="822960"/>
                              </a:lnTo>
                              <a:lnTo>
                                <a:pt x="6096" y="6096"/>
                              </a:lnTo>
                              <a:lnTo>
                                <a:pt x="5686933" y="6096"/>
                              </a:lnTo>
                              <a:lnTo>
                                <a:pt x="5686933" y="0"/>
                              </a:lnTo>
                              <a:close/>
                            </a:path>
                            <a:path w="5693410" h="829310">
                              <a:moveTo>
                                <a:pt x="5693105" y="0"/>
                              </a:moveTo>
                              <a:lnTo>
                                <a:pt x="5687009" y="0"/>
                              </a:lnTo>
                              <a:lnTo>
                                <a:pt x="5687009" y="6096"/>
                              </a:lnTo>
                              <a:lnTo>
                                <a:pt x="5687009" y="822960"/>
                              </a:lnTo>
                              <a:lnTo>
                                <a:pt x="5687009" y="829056"/>
                              </a:lnTo>
                              <a:lnTo>
                                <a:pt x="5693105" y="829056"/>
                              </a:lnTo>
                              <a:lnTo>
                                <a:pt x="5693105" y="822960"/>
                              </a:lnTo>
                              <a:lnTo>
                                <a:pt x="5693105" y="6096"/>
                              </a:lnTo>
                              <a:lnTo>
                                <a:pt x="5693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DB60C" id="Graphic 21" o:spid="_x0000_s1026" style="position:absolute;margin-left:76.5pt;margin-top:7.75pt;width:448.3pt;height:88.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693410,82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" path="m5686933,l6096,,,,,6096,,822960r,6096l6096,829056r5680837,l5686933,822960r-5680837,l6096,6096r5680837,l5686933,xem5693105,r-6096,l5687009,6096r,816864l5687009,829056r6096,l5693105,822960r,-816864l56931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893625" w14:textId="77777777" w:rsidR="00495D45" w:rsidRPr="00495D45" w:rsidRDefault="00495D45" w:rsidP="00495D45">
      <w:pPr>
        <w:widowControl w:val="0"/>
        <w:autoSpaceDE w:val="0"/>
        <w:autoSpaceDN w:val="0"/>
        <w:spacing w:before="119"/>
        <w:rPr>
          <w:rFonts w:ascii="Calibri" w:eastAsia="Calibri" w:hAnsi="Calibri" w:cs="Calibri"/>
          <w:sz w:val="22"/>
          <w:szCs w:val="22"/>
          <w:lang w:eastAsia="en-US"/>
        </w:rPr>
      </w:pPr>
    </w:p>
    <w:p w14:paraId="74EF02D4" w14:textId="77777777" w:rsidR="00495D45" w:rsidRPr="00495D45" w:rsidRDefault="00495D45" w:rsidP="00495D45">
      <w:pPr>
        <w:widowControl w:val="0"/>
        <w:autoSpaceDE w:val="0"/>
        <w:autoSpaceDN w:val="0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495D45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(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dd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/mm/</w:t>
      </w:r>
      <w:proofErr w:type="spellStart"/>
      <w:r w:rsidRPr="00495D45">
        <w:rPr>
          <w:rFonts w:ascii="Calibri" w:eastAsia="Calibri" w:hAnsi="Calibri" w:cs="Calibri"/>
          <w:sz w:val="22"/>
          <w:szCs w:val="22"/>
          <w:lang w:eastAsia="en-US"/>
        </w:rPr>
        <w:t>rrrr</w:t>
      </w:r>
      <w:proofErr w:type="spellEnd"/>
      <w:r w:rsidRPr="00495D45">
        <w:rPr>
          <w:rFonts w:ascii="Calibri" w:eastAsia="Calibri" w:hAnsi="Calibri" w:cs="Calibri"/>
          <w:sz w:val="22"/>
          <w:szCs w:val="22"/>
          <w:lang w:eastAsia="en-US"/>
        </w:rPr>
        <w:t>):</w:t>
      </w:r>
      <w:r w:rsidRPr="00495D45">
        <w:rPr>
          <w:rFonts w:ascii="Calibri" w:eastAsia="Calibri" w:hAnsi="Calibri" w:cs="Calibri"/>
          <w:spacing w:val="7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104C739B" w14:textId="77777777" w:rsidR="00495D45" w:rsidRPr="00495D45" w:rsidRDefault="00495D45" w:rsidP="00495D45">
      <w:pPr>
        <w:widowControl w:val="0"/>
        <w:autoSpaceDE w:val="0"/>
        <w:autoSpaceDN w:val="0"/>
        <w:spacing w:before="161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Podpis:</w:t>
      </w:r>
      <w:r w:rsidRPr="00495D45">
        <w:rPr>
          <w:rFonts w:ascii="Calibri" w:eastAsia="Calibri" w:hAnsi="Calibri" w:cs="Calibri"/>
          <w:spacing w:val="2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5FFBCD0F" w14:textId="77777777" w:rsidR="00495D45" w:rsidRPr="00495D45" w:rsidRDefault="00495D45" w:rsidP="00495D45">
      <w:pPr>
        <w:widowControl w:val="0"/>
        <w:autoSpaceDE w:val="0"/>
        <w:autoSpaceDN w:val="0"/>
        <w:spacing w:before="159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Imię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nazwisko:</w:t>
      </w:r>
      <w:r w:rsidRPr="00495D45">
        <w:rPr>
          <w:rFonts w:ascii="Calibri" w:eastAsia="Calibri" w:hAnsi="Calibri" w:cs="Calibri"/>
          <w:spacing w:val="-1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</w:t>
      </w:r>
    </w:p>
    <w:p w14:paraId="59F6AACA" w14:textId="77777777" w:rsidR="00495D45" w:rsidRPr="00495D45" w:rsidRDefault="00495D45" w:rsidP="00495D45">
      <w:pPr>
        <w:widowControl w:val="0"/>
        <w:autoSpaceDE w:val="0"/>
        <w:autoSpaceDN w:val="0"/>
        <w:spacing w:before="100"/>
        <w:rPr>
          <w:rFonts w:ascii="Calibri" w:eastAsia="Calibri" w:hAnsi="Calibri" w:cs="Calibri"/>
          <w:sz w:val="20"/>
          <w:szCs w:val="22"/>
          <w:lang w:eastAsia="en-US"/>
        </w:rPr>
      </w:pPr>
      <w:r w:rsidRPr="00495D45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1A42C" wp14:editId="7663D052">
                <wp:simplePos x="0" y="0"/>
                <wp:positionH relativeFrom="page">
                  <wp:posOffset>899464</wp:posOffset>
                </wp:positionH>
                <wp:positionV relativeFrom="paragraph">
                  <wp:posOffset>234176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F62B" id="Graphic 22" o:spid="_x0000_s1026" style="position:absolute;margin-left:70.8pt;margin-top:18.4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xmOlQ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02E843" w14:textId="77777777" w:rsidR="00495D45" w:rsidRPr="00495D45" w:rsidRDefault="00495D45" w:rsidP="00495D45">
      <w:pPr>
        <w:widowControl w:val="0"/>
        <w:autoSpaceDE w:val="0"/>
        <w:autoSpaceDN w:val="0"/>
        <w:spacing w:before="102" w:line="271" w:lineRule="auto"/>
        <w:ind w:left="516" w:right="184"/>
        <w:rPr>
          <w:rFonts w:ascii="Calibri" w:eastAsia="Calibri" w:hAnsi="Calibri" w:cs="Calibri"/>
          <w:sz w:val="16"/>
          <w:szCs w:val="22"/>
          <w:lang w:eastAsia="en-US"/>
        </w:rPr>
      </w:pPr>
      <w:bookmarkStart w:id="0" w:name="_bookmark1"/>
      <w:bookmarkEnd w:id="0"/>
      <w:r w:rsidRPr="00495D45">
        <w:rPr>
          <w:rFonts w:ascii="Calibri" w:eastAsia="Calibri" w:hAnsi="Calibri" w:cs="Calibri"/>
          <w:sz w:val="16"/>
          <w:szCs w:val="22"/>
          <w:vertAlign w:val="superscript"/>
          <w:lang w:eastAsia="en-US"/>
        </w:rPr>
        <w:t>2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Zgodnie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25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21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3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ust.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dyrektywy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2000/60/WE</w:t>
      </w:r>
      <w:r w:rsidRPr="00495D45">
        <w:rPr>
          <w:rFonts w:ascii="Calibri" w:eastAsia="Calibri" w:hAnsi="Calibri" w:cs="Calibri"/>
          <w:spacing w:val="22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Parlamentu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Europejskiego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i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Rady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22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dnia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23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października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2000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r.</w:t>
      </w:r>
      <w:r w:rsidRPr="00495D45">
        <w:rPr>
          <w:rFonts w:ascii="Calibri" w:eastAsia="Calibri" w:hAnsi="Calibri" w:cs="Calibri"/>
          <w:spacing w:val="24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ustanawiającej</w:t>
      </w:r>
      <w:r w:rsidRPr="00495D45">
        <w:rPr>
          <w:rFonts w:ascii="Calibri" w:eastAsia="Calibri" w:hAnsi="Calibri" w:cs="Calibri"/>
          <w:spacing w:val="23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ramy</w:t>
      </w:r>
      <w:r w:rsidRPr="00495D45">
        <w:rPr>
          <w:rFonts w:ascii="Calibri" w:eastAsia="Calibri" w:hAnsi="Calibri" w:cs="Calibri"/>
          <w:spacing w:val="40"/>
          <w:sz w:val="16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16"/>
          <w:szCs w:val="22"/>
          <w:lang w:eastAsia="en-US"/>
        </w:rPr>
        <w:t>wspólnotowego działania w dziedzinie polityki wodnej (Dz.U. L 327 z 22.12.2000, s. 1).</w:t>
      </w:r>
    </w:p>
    <w:p w14:paraId="75954D38" w14:textId="77777777" w:rsidR="00495D45" w:rsidRPr="00495D45" w:rsidRDefault="00495D45" w:rsidP="00495D45">
      <w:pPr>
        <w:widowControl w:val="0"/>
        <w:autoSpaceDE w:val="0"/>
        <w:autoSpaceDN w:val="0"/>
        <w:spacing w:line="271" w:lineRule="auto"/>
        <w:rPr>
          <w:rFonts w:ascii="Calibri" w:eastAsia="Calibri" w:hAnsi="Calibri" w:cs="Calibri"/>
          <w:sz w:val="16"/>
          <w:szCs w:val="22"/>
          <w:lang w:eastAsia="en-US"/>
        </w:rPr>
        <w:sectPr w:rsidR="00495D45" w:rsidRPr="00495D45" w:rsidSect="00495D45">
          <w:headerReference w:type="default" r:id="rId8"/>
          <w:pgSz w:w="11910" w:h="16840"/>
          <w:pgMar w:top="1360" w:right="260" w:bottom="280" w:left="900" w:header="708" w:footer="708" w:gutter="0"/>
          <w:cols w:space="708"/>
        </w:sectPr>
      </w:pPr>
    </w:p>
    <w:p w14:paraId="7BC05959" w14:textId="77777777" w:rsidR="00495D45" w:rsidRPr="00495D45" w:rsidRDefault="00495D45" w:rsidP="00495D45">
      <w:pPr>
        <w:widowControl w:val="0"/>
        <w:autoSpaceDE w:val="0"/>
        <w:autoSpaceDN w:val="0"/>
        <w:spacing w:before="37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lastRenderedPageBreak/>
        <w:t>Stanowisko:</w:t>
      </w:r>
      <w:r w:rsidRPr="00495D45">
        <w:rPr>
          <w:rFonts w:ascii="Calibri" w:eastAsia="Calibri" w:hAnsi="Calibri" w:cs="Calibri"/>
          <w:spacing w:val="3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</w:t>
      </w:r>
    </w:p>
    <w:p w14:paraId="1D309CDA" w14:textId="77777777" w:rsidR="00495D45" w:rsidRPr="00495D45" w:rsidRDefault="00495D45" w:rsidP="00495D45">
      <w:pPr>
        <w:widowControl w:val="0"/>
        <w:autoSpaceDE w:val="0"/>
        <w:autoSpaceDN w:val="0"/>
        <w:spacing w:before="161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Organizacja:</w:t>
      </w:r>
      <w:r w:rsidRPr="00495D45">
        <w:rPr>
          <w:rFonts w:ascii="Calibri" w:eastAsia="Calibri" w:hAnsi="Calibri" w:cs="Calibri"/>
          <w:spacing w:val="21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...............................................................................................................................................</w:t>
      </w:r>
    </w:p>
    <w:p w14:paraId="6CFE11DD" w14:textId="77777777" w:rsidR="00495D45" w:rsidRPr="00495D45" w:rsidRDefault="00495D45" w:rsidP="00495D45">
      <w:pPr>
        <w:widowControl w:val="0"/>
        <w:autoSpaceDE w:val="0"/>
        <w:autoSpaceDN w:val="0"/>
        <w:spacing w:before="41"/>
        <w:ind w:left="516"/>
        <w:rPr>
          <w:rFonts w:ascii="Calibri" w:eastAsia="Calibri" w:hAnsi="Calibri" w:cs="Calibri"/>
          <w:sz w:val="22"/>
          <w:szCs w:val="22"/>
          <w:lang w:eastAsia="en-US"/>
        </w:rPr>
      </w:pPr>
      <w:r w:rsidRPr="00495D45">
        <w:rPr>
          <w:rFonts w:ascii="Calibri" w:eastAsia="Calibri" w:hAnsi="Calibri" w:cs="Calibri"/>
          <w:sz w:val="22"/>
          <w:szCs w:val="22"/>
          <w:lang w:eastAsia="en-US"/>
        </w:rPr>
        <w:t>(Właściwy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organ</w:t>
      </w:r>
      <w:r w:rsidRPr="00495D45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określony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zgodnie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art.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ust.</w:t>
      </w:r>
      <w:r w:rsidRPr="00495D45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2 ramowej</w:t>
      </w:r>
      <w:r w:rsidRPr="00495D45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z w:val="22"/>
          <w:szCs w:val="22"/>
          <w:lang w:eastAsia="en-US"/>
        </w:rPr>
        <w:t>dyrektywy</w:t>
      </w:r>
      <w:r w:rsidRPr="00495D45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495D45">
        <w:rPr>
          <w:rFonts w:ascii="Calibri" w:eastAsia="Calibri" w:hAnsi="Calibri" w:cs="Calibri"/>
          <w:spacing w:val="-2"/>
          <w:sz w:val="22"/>
          <w:szCs w:val="22"/>
          <w:lang w:eastAsia="en-US"/>
        </w:rPr>
        <w:t>wodnej)</w:t>
      </w:r>
    </w:p>
    <w:p w14:paraId="6E55B723" w14:textId="101B38FA" w:rsidR="00AB54F3" w:rsidRPr="000B56CC" w:rsidRDefault="00AB54F3" w:rsidP="00495D45">
      <w:pPr>
        <w:jc w:val="center"/>
        <w:rPr>
          <w:rFonts w:asciiTheme="minorHAnsi" w:hAnsiTheme="minorHAnsi" w:cstheme="minorHAnsi"/>
        </w:rPr>
      </w:pPr>
    </w:p>
    <w:sectPr w:rsidR="00AB54F3" w:rsidRPr="000B56CC" w:rsidSect="006C559E">
      <w:headerReference w:type="default" r:id="rId9"/>
      <w:footerReference w:type="even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C7755" w14:textId="77777777" w:rsidR="00A6513E" w:rsidRDefault="00A6513E">
      <w:r>
        <w:separator/>
      </w:r>
    </w:p>
  </w:endnote>
  <w:endnote w:type="continuationSeparator" w:id="0">
    <w:p w14:paraId="14E095F9" w14:textId="77777777" w:rsidR="00A6513E" w:rsidRDefault="00A6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  <w:p w14:paraId="0AC5159E" w14:textId="77777777" w:rsidR="00A6513E" w:rsidRDefault="00A651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56C2F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50CE">
      <w:rPr>
        <w:rStyle w:val="Numerstrony"/>
        <w:noProof/>
      </w:rPr>
      <w:t>72</w:t>
    </w:r>
    <w:r>
      <w:rPr>
        <w:rStyle w:val="Numerstrony"/>
      </w:rPr>
      <w:fldChar w:fldCharType="end"/>
    </w:r>
  </w:p>
  <w:p w14:paraId="60B41EAA" w14:textId="45BB2E67" w:rsidR="00AB43C4" w:rsidRDefault="00AB43C4" w:rsidP="00CA3003">
    <w:pPr>
      <w:pStyle w:val="Stopka"/>
      <w:ind w:right="360"/>
    </w:pPr>
  </w:p>
  <w:p w14:paraId="1FF0858C" w14:textId="77777777" w:rsidR="00A6513E" w:rsidRDefault="00A651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0AC2F" w14:textId="77777777" w:rsidR="00A6513E" w:rsidRDefault="00A6513E">
      <w:r>
        <w:separator/>
      </w:r>
    </w:p>
  </w:footnote>
  <w:footnote w:type="continuationSeparator" w:id="0">
    <w:p w14:paraId="04AF0745" w14:textId="77777777" w:rsidR="00A6513E" w:rsidRDefault="00A6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37BB" w14:textId="128F9FC8" w:rsidR="00495D45" w:rsidRDefault="00495D45" w:rsidP="00495D45">
    <w:pPr>
      <w:pStyle w:val="Nagwek"/>
      <w:jc w:val="center"/>
    </w:pPr>
    <w:r>
      <w:rPr>
        <w:noProof/>
      </w:rPr>
      <w:drawing>
        <wp:inline distT="0" distB="0" distL="0" distR="0" wp14:anchorId="22AE352C" wp14:editId="504F702F">
          <wp:extent cx="5505450" cy="676910"/>
          <wp:effectExtent l="0" t="0" r="0" b="8890"/>
          <wp:docPr id="1052654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F985B" w14:textId="77777777" w:rsidR="00A6513E" w:rsidRDefault="00A651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56CC"/>
    <w:rsid w:val="000B5732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17E1F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0170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5EC0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3702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5D45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2FEA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48DB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6513E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54F3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0BB3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7C2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3185</Characters>
  <Application>Microsoft Office Word</Application>
  <DocSecurity>4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3471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Maciejewska, Monika</cp:lastModifiedBy>
  <cp:revision>2</cp:revision>
  <cp:lastPrinted>2019-11-14T13:35:00Z</cp:lastPrinted>
  <dcterms:created xsi:type="dcterms:W3CDTF">2024-06-12T11:23:00Z</dcterms:created>
  <dcterms:modified xsi:type="dcterms:W3CDTF">2024-06-12T11:23:00Z</dcterms:modified>
</cp:coreProperties>
</file>