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4CAC4" w14:textId="5E44F74F" w:rsidR="0075412A" w:rsidRDefault="0075412A" w:rsidP="009A5E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 lipiec 2024r.</w:t>
      </w:r>
    </w:p>
    <w:p w14:paraId="3F314E2E" w14:textId="6C6F8957" w:rsidR="00F1756B" w:rsidRPr="0075412A" w:rsidRDefault="0075412A" w:rsidP="009A5E5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41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Pytanie: </w:t>
      </w:r>
    </w:p>
    <w:p w14:paraId="0680EFA8" w14:textId="365816CD" w:rsidR="0075412A" w:rsidRDefault="0075412A" w:rsidP="009A5E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We wniosku zamieścimy m.in. dwie pozycje: informacja i promocja oraz promocyjna akcja edukacyjna. Czy do wniosku aplikacyjnego obligatoryjne jest zamieszczanie w załącznikach szacowania kosztów (podstawę wyceny) ww. pozycji?</w:t>
      </w:r>
    </w:p>
    <w:p w14:paraId="736EE82D" w14:textId="3A8EAC2A" w:rsidR="0075412A" w:rsidRDefault="0075412A" w:rsidP="009A5E5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41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wiedź: </w:t>
      </w:r>
    </w:p>
    <w:p w14:paraId="0C1054EF" w14:textId="5EE735C9" w:rsidR="00C81E4C" w:rsidRDefault="00C81E4C" w:rsidP="009A5E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Regulamin wyboru projektów (pkt. 6.5 lit d) i e) określa limity kwotowe na wydatki dla</w:t>
      </w:r>
      <w:r w:rsidR="009A5E56">
        <w:rPr>
          <w:rFonts w:ascii="Times New Roman" w:hAnsi="Times New Roman" w:cs="Times New Roman"/>
          <w:color w:val="000000"/>
          <w:sz w:val="24"/>
          <w:szCs w:val="24"/>
        </w:rPr>
        <w:t xml:space="preserve"> kategorii kosztów </w:t>
      </w:r>
      <w:r w:rsidR="0075412A">
        <w:rPr>
          <w:rFonts w:ascii="Times New Roman" w:hAnsi="Times New Roman" w:cs="Times New Roman"/>
          <w:color w:val="000000"/>
          <w:sz w:val="24"/>
          <w:szCs w:val="24"/>
        </w:rPr>
        <w:t>„informacj</w:t>
      </w:r>
      <w:r w:rsidR="009A5E5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75412A">
        <w:rPr>
          <w:rFonts w:ascii="Times New Roman" w:hAnsi="Times New Roman" w:cs="Times New Roman"/>
          <w:color w:val="000000"/>
          <w:sz w:val="24"/>
          <w:szCs w:val="24"/>
        </w:rPr>
        <w:t xml:space="preserve"> i promocja” oraz „promocyjn</w:t>
      </w:r>
      <w:r w:rsidR="009A5E5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75412A">
        <w:rPr>
          <w:rFonts w:ascii="Times New Roman" w:hAnsi="Times New Roman" w:cs="Times New Roman"/>
          <w:color w:val="000000"/>
          <w:sz w:val="24"/>
          <w:szCs w:val="24"/>
        </w:rPr>
        <w:t xml:space="preserve"> akcj</w:t>
      </w:r>
      <w:r w:rsidR="009A5E5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75412A">
        <w:rPr>
          <w:rFonts w:ascii="Times New Roman" w:hAnsi="Times New Roman" w:cs="Times New Roman"/>
          <w:color w:val="000000"/>
          <w:sz w:val="24"/>
          <w:szCs w:val="24"/>
        </w:rPr>
        <w:t xml:space="preserve"> edukacyjn</w:t>
      </w:r>
      <w:r w:rsidR="009A5E5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75412A"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Pozycje te nie są głównymi elementami wniosku, w związku z powyższym zdaniem Instytucji Zarządzającej nie jest wymagane </w:t>
      </w:r>
      <w:r w:rsidR="009A5E56">
        <w:rPr>
          <w:rFonts w:ascii="Times New Roman" w:hAnsi="Times New Roman" w:cs="Times New Roman"/>
          <w:color w:val="000000"/>
          <w:sz w:val="24"/>
          <w:szCs w:val="24"/>
        </w:rPr>
        <w:t xml:space="preserve">dołączanie dokumentów potwierdzających podstawę ich wyceny. </w:t>
      </w:r>
    </w:p>
    <w:p w14:paraId="1DA4E32E" w14:textId="4984AE7C" w:rsidR="009A5E56" w:rsidRDefault="009A5E56" w:rsidP="009A5E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Należy jedynie pamiętać aby nie przekroczyć określonych limitów. </w:t>
      </w:r>
    </w:p>
    <w:p w14:paraId="6BD12433" w14:textId="77777777" w:rsidR="00580F81" w:rsidRDefault="00580F81" w:rsidP="009A5E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AFFC5A" w14:textId="45388A5F" w:rsidR="00580F81" w:rsidRPr="00580F81" w:rsidRDefault="00580F81" w:rsidP="00580F8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22 </w:t>
      </w:r>
      <w:r w:rsidRPr="00580F81">
        <w:rPr>
          <w:rFonts w:ascii="Times New Roman" w:hAnsi="Times New Roman" w:cs="Times New Roman"/>
          <w:color w:val="000000"/>
          <w:sz w:val="24"/>
          <w:szCs w:val="24"/>
        </w:rPr>
        <w:t>lipca 2024 r.</w:t>
      </w:r>
    </w:p>
    <w:p w14:paraId="3263F666" w14:textId="77777777" w:rsidR="00580F81" w:rsidRPr="00580F81" w:rsidRDefault="00580F81" w:rsidP="00580F8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F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Pytanie</w:t>
      </w:r>
      <w:r w:rsidRPr="00580F8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EEB7648" w14:textId="171F9A02" w:rsidR="00580F81" w:rsidRPr="00580F81" w:rsidRDefault="00580F81" w:rsidP="00580F8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F81">
        <w:rPr>
          <w:rFonts w:ascii="Times New Roman" w:hAnsi="Times New Roman" w:cs="Times New Roman"/>
          <w:color w:val="000000"/>
          <w:sz w:val="24"/>
          <w:szCs w:val="24"/>
        </w:rPr>
        <w:t xml:space="preserve">Kogo we wniosku o dofinansowanie należy wskazać jako grupę docelową projektu? JST, czy też mieszkańców miasta, dla którego tworzony będzie MPA, a może mieszkańców całej gminy? </w:t>
      </w:r>
    </w:p>
    <w:p w14:paraId="08514595" w14:textId="7C212769" w:rsidR="00580F81" w:rsidRPr="00580F81" w:rsidRDefault="00580F81" w:rsidP="00580F8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F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Odpowiedź</w:t>
      </w:r>
      <w:r w:rsidRPr="00580F8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A2583CB" w14:textId="77777777" w:rsidR="00580F81" w:rsidRPr="00580F81" w:rsidRDefault="00580F81" w:rsidP="00580F8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F81">
        <w:rPr>
          <w:rFonts w:ascii="Times New Roman" w:hAnsi="Times New Roman" w:cs="Times New Roman"/>
          <w:color w:val="000000"/>
          <w:sz w:val="24"/>
          <w:szCs w:val="24"/>
        </w:rPr>
        <w:t>Zgodnie z zapisami SZOP dla działania 2.5 grupą docelową są „mieszkańcy województwa”</w:t>
      </w:r>
    </w:p>
    <w:p w14:paraId="61534B0F" w14:textId="77777777" w:rsidR="00580F81" w:rsidRPr="00580F81" w:rsidRDefault="00580F81" w:rsidP="00580F8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F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Pytanie</w:t>
      </w:r>
      <w:r w:rsidRPr="00580F8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C3DE234" w14:textId="77777777" w:rsidR="00580F81" w:rsidRPr="00580F81" w:rsidRDefault="00580F81" w:rsidP="00580F8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F81">
        <w:rPr>
          <w:rFonts w:ascii="Times New Roman" w:hAnsi="Times New Roman" w:cs="Times New Roman"/>
          <w:color w:val="000000"/>
          <w:sz w:val="24"/>
          <w:szCs w:val="24"/>
        </w:rPr>
        <w:t xml:space="preserve">Zadanie dot. promocji ma być zadaniem wydzielonym we wniosku o dofinansowanie? Czy niniejsze zadanie może być bez kosztowe? Tj. polegać na wypełnieniu obowiązków </w:t>
      </w:r>
      <w:proofErr w:type="spellStart"/>
      <w:r w:rsidRPr="00580F81">
        <w:rPr>
          <w:rFonts w:ascii="Times New Roman" w:hAnsi="Times New Roman" w:cs="Times New Roman"/>
          <w:color w:val="000000"/>
          <w:sz w:val="24"/>
          <w:szCs w:val="24"/>
        </w:rPr>
        <w:t>informacyjno</w:t>
      </w:r>
      <w:proofErr w:type="spellEnd"/>
      <w:r w:rsidRPr="00580F81">
        <w:rPr>
          <w:rFonts w:ascii="Times New Roman" w:hAnsi="Times New Roman" w:cs="Times New Roman"/>
          <w:color w:val="000000"/>
          <w:sz w:val="24"/>
          <w:szCs w:val="24"/>
        </w:rPr>
        <w:t xml:space="preserve"> – promocyjnych, które nie będą generować kosztów (np. zamieszczenie informacji na stronie www, portalu społecznościowym, umieszczenie w miejscu realizacji projektu obowiązkowego plakatu A3).</w:t>
      </w:r>
    </w:p>
    <w:p w14:paraId="01542BCB" w14:textId="77777777" w:rsidR="00580F81" w:rsidRPr="00580F81" w:rsidRDefault="00580F81" w:rsidP="00580F8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F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Odpowiedź</w:t>
      </w:r>
      <w:r w:rsidRPr="00580F8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D1BCE76" w14:textId="77777777" w:rsidR="00580F81" w:rsidRPr="00580F81" w:rsidRDefault="00580F81" w:rsidP="00580F8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F81">
        <w:rPr>
          <w:rFonts w:ascii="Times New Roman" w:hAnsi="Times New Roman" w:cs="Times New Roman"/>
          <w:color w:val="000000"/>
          <w:sz w:val="24"/>
          <w:szCs w:val="24"/>
        </w:rPr>
        <w:t xml:space="preserve">Zgodnie z zapisami regulaminu (pkt. 6.5 lit. d) wydatki na informację i promocję projektu nie mogą być wyższe niż 1000,00 zł kosztów kwalifikowalnych. Promocja może być również zrealizowana </w:t>
      </w:r>
      <w:proofErr w:type="spellStart"/>
      <w:r w:rsidRPr="00580F81">
        <w:rPr>
          <w:rFonts w:ascii="Times New Roman" w:hAnsi="Times New Roman" w:cs="Times New Roman"/>
          <w:color w:val="000000"/>
          <w:sz w:val="24"/>
          <w:szCs w:val="24"/>
        </w:rPr>
        <w:t>bezkosztowo</w:t>
      </w:r>
      <w:proofErr w:type="spellEnd"/>
      <w:r w:rsidRPr="00580F81">
        <w:rPr>
          <w:rFonts w:ascii="Times New Roman" w:hAnsi="Times New Roman" w:cs="Times New Roman"/>
          <w:color w:val="000000"/>
          <w:sz w:val="24"/>
          <w:szCs w:val="24"/>
        </w:rPr>
        <w:t xml:space="preserve">, w takim przypadku nie ujmujemy jej w sekcji D Zadanie ani sekcji E Budżet projektu tylko w sekcji I Dodatkowe informacje (pole Działania informacyjno-promocyjne). </w:t>
      </w:r>
    </w:p>
    <w:p w14:paraId="251A16C1" w14:textId="77777777" w:rsidR="00580F81" w:rsidRPr="00580F81" w:rsidRDefault="00580F81" w:rsidP="00580F8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F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Pytanie</w:t>
      </w:r>
      <w:r w:rsidRPr="00580F8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7070201" w14:textId="77777777" w:rsidR="00580F81" w:rsidRPr="00580F81" w:rsidRDefault="00580F81" w:rsidP="00580F8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F81">
        <w:rPr>
          <w:rFonts w:ascii="Times New Roman" w:hAnsi="Times New Roman" w:cs="Times New Roman"/>
          <w:color w:val="000000"/>
          <w:sz w:val="24"/>
          <w:szCs w:val="24"/>
        </w:rPr>
        <w:t>Czy w ramach niniejszego konkursu w polu „powiązanie ze strategiami” należy wskazać „brak powiązania”?</w:t>
      </w:r>
    </w:p>
    <w:p w14:paraId="3FD5A408" w14:textId="77777777" w:rsidR="00580F81" w:rsidRPr="00580F81" w:rsidRDefault="00580F81" w:rsidP="00580F8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F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Odpowiedź</w:t>
      </w:r>
      <w:r w:rsidRPr="00580F8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2E4B051" w14:textId="2521361B" w:rsidR="00580F81" w:rsidRPr="00580F81" w:rsidRDefault="00580F81" w:rsidP="00580F8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F8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Strategia Rozwoju Województwa Świętokrzyskiego 2030+ przewiduje Cel operacyjny 2.2 Adaptacja do zmian klimatu i zwalczanie skutków zagrożeń naturalnych, w związku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0F81">
        <w:rPr>
          <w:rFonts w:ascii="Times New Roman" w:hAnsi="Times New Roman" w:cs="Times New Roman"/>
          <w:color w:val="000000"/>
          <w:sz w:val="24"/>
          <w:szCs w:val="24"/>
        </w:rPr>
        <w:t>z powyższym należy wykazać powiązanie z tym dokumentem.</w:t>
      </w:r>
    </w:p>
    <w:p w14:paraId="6CC35F04" w14:textId="77777777" w:rsidR="00580F81" w:rsidRPr="00580F81" w:rsidRDefault="00580F81" w:rsidP="00580F8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F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Pytanie</w:t>
      </w:r>
      <w:r w:rsidRPr="00580F8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A4CBFA3" w14:textId="06256A40" w:rsidR="00580F81" w:rsidRPr="00580F81" w:rsidRDefault="00580F81" w:rsidP="00580F8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F81">
        <w:rPr>
          <w:rFonts w:ascii="Times New Roman" w:hAnsi="Times New Roman" w:cs="Times New Roman"/>
          <w:color w:val="000000"/>
          <w:sz w:val="24"/>
          <w:szCs w:val="24"/>
        </w:rPr>
        <w:t>Czy w ramach niniejszego konkursu w polu „</w:t>
      </w:r>
      <w:r w:rsidRPr="00580F81">
        <w:rPr>
          <w:rFonts w:ascii="Times New Roman" w:hAnsi="Times New Roman" w:cs="Times New Roman"/>
          <w:color w:val="000000"/>
          <w:sz w:val="24"/>
          <w:szCs w:val="24"/>
        </w:rPr>
        <w:t xml:space="preserve">Terytorialne mechanizmy realizacji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0F81">
        <w:rPr>
          <w:rFonts w:ascii="Times New Roman" w:hAnsi="Times New Roman" w:cs="Times New Roman"/>
          <w:color w:val="000000"/>
          <w:sz w:val="24"/>
          <w:szCs w:val="24"/>
        </w:rPr>
        <w:t>i ukierunkowanie terytorialne” należy wskazać „33. Inne podejście – brak ukierunkowania terytorialnego”?</w:t>
      </w:r>
    </w:p>
    <w:p w14:paraId="27240875" w14:textId="77777777" w:rsidR="00580F81" w:rsidRPr="00580F81" w:rsidRDefault="00580F81" w:rsidP="00580F8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F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Odpowiedź</w:t>
      </w:r>
      <w:r w:rsidRPr="00580F8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D608A24" w14:textId="77777777" w:rsidR="00580F81" w:rsidRPr="00580F81" w:rsidRDefault="00580F81" w:rsidP="00580F8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F81">
        <w:rPr>
          <w:rFonts w:ascii="Times New Roman" w:hAnsi="Times New Roman" w:cs="Times New Roman"/>
          <w:color w:val="000000"/>
          <w:sz w:val="24"/>
          <w:szCs w:val="24"/>
        </w:rPr>
        <w:t>Należy zaznaczyć „33. Inne podejście – brak ukierunkowania terytorialnego.</w:t>
      </w:r>
    </w:p>
    <w:p w14:paraId="23F44BD1" w14:textId="77777777" w:rsidR="00580F81" w:rsidRPr="0075412A" w:rsidRDefault="00580F81" w:rsidP="009A5E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80F81" w:rsidRPr="00754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0275D"/>
    <w:multiLevelType w:val="hybridMultilevel"/>
    <w:tmpl w:val="5F92F356"/>
    <w:lvl w:ilvl="0" w:tplc="ECC49FB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243C4"/>
    <w:multiLevelType w:val="hybridMultilevel"/>
    <w:tmpl w:val="30AE0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B4AF6"/>
    <w:multiLevelType w:val="hybridMultilevel"/>
    <w:tmpl w:val="99829454"/>
    <w:lvl w:ilvl="0" w:tplc="F08AA774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01615"/>
    <w:multiLevelType w:val="hybridMultilevel"/>
    <w:tmpl w:val="9702D6D8"/>
    <w:lvl w:ilvl="0" w:tplc="4C58542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873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0791718">
    <w:abstractNumId w:val="3"/>
  </w:num>
  <w:num w:numId="3" w16cid:durableId="330451148">
    <w:abstractNumId w:val="0"/>
  </w:num>
  <w:num w:numId="4" w16cid:durableId="510728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2A"/>
    <w:rsid w:val="00580F81"/>
    <w:rsid w:val="0075412A"/>
    <w:rsid w:val="007B7199"/>
    <w:rsid w:val="008C67DA"/>
    <w:rsid w:val="00920894"/>
    <w:rsid w:val="009A5E56"/>
    <w:rsid w:val="00A316AD"/>
    <w:rsid w:val="00C81E4C"/>
    <w:rsid w:val="00E21879"/>
    <w:rsid w:val="00F1756B"/>
    <w:rsid w:val="00F4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ACB2"/>
  <w15:chartTrackingRefBased/>
  <w15:docId w15:val="{726BA9C4-76F5-4BCC-9977-8C3E4AB9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0F81"/>
    <w:pPr>
      <w:spacing w:after="0" w:line="240" w:lineRule="auto"/>
      <w:ind w:left="720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character" w:customStyle="1" w:styleId="mb-0">
    <w:name w:val="mb-0"/>
    <w:basedOn w:val="Domylnaczcionkaakapitu"/>
    <w:rsid w:val="00580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7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Sobczyk, Beata</dc:creator>
  <cp:keywords/>
  <dc:description/>
  <cp:lastModifiedBy>Gajda-Cieślicka, Joanna</cp:lastModifiedBy>
  <cp:revision>3</cp:revision>
  <cp:lastPrinted>2024-07-12T10:48:00Z</cp:lastPrinted>
  <dcterms:created xsi:type="dcterms:W3CDTF">2024-07-12T10:23:00Z</dcterms:created>
  <dcterms:modified xsi:type="dcterms:W3CDTF">2024-07-22T08:51:00Z</dcterms:modified>
</cp:coreProperties>
</file>