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E0CB5" w14:textId="77777777" w:rsidR="00881AAD" w:rsidRPr="006A69F6" w:rsidRDefault="00881AAD" w:rsidP="003D35B8">
      <w:pPr>
        <w:tabs>
          <w:tab w:val="left" w:pos="8789"/>
        </w:tabs>
        <w:rPr>
          <w:rFonts w:ascii="Cambria" w:hAnsi="Cambria"/>
          <w:sz w:val="22"/>
          <w:szCs w:val="22"/>
        </w:rPr>
      </w:pPr>
    </w:p>
    <w:p w14:paraId="647A409C" w14:textId="77777777" w:rsidR="00881AAD" w:rsidRPr="003A73B5" w:rsidRDefault="00881AAD" w:rsidP="00BB7A0B">
      <w:pPr>
        <w:ind w:left="1416" w:hanging="1416"/>
        <w:rPr>
          <w:rFonts w:ascii="Cambria" w:hAnsi="Cambria"/>
          <w:i/>
          <w:sz w:val="22"/>
          <w:szCs w:val="22"/>
          <w:u w:val="single"/>
        </w:rPr>
      </w:pPr>
    </w:p>
    <w:p w14:paraId="410D9E1A" w14:textId="77777777" w:rsidR="00D77CB4" w:rsidRPr="003A73B5" w:rsidRDefault="001730FD" w:rsidP="00C90821">
      <w:pPr>
        <w:pStyle w:val="Default"/>
        <w:widowControl w:val="0"/>
        <w:spacing w:line="360" w:lineRule="auto"/>
        <w:jc w:val="center"/>
        <w:outlineLvl w:val="0"/>
        <w:rPr>
          <w:rFonts w:ascii="Cambria" w:hAnsi="Cambria"/>
          <w:b/>
          <w:bCs/>
          <w:sz w:val="22"/>
          <w:szCs w:val="22"/>
        </w:rPr>
      </w:pPr>
      <w:r w:rsidRPr="003A73B5">
        <w:rPr>
          <w:rFonts w:ascii="Cambria" w:hAnsi="Cambria"/>
          <w:b/>
          <w:bCs/>
          <w:sz w:val="22"/>
          <w:szCs w:val="22"/>
        </w:rPr>
        <w:t xml:space="preserve">REGULAMIN </w:t>
      </w:r>
      <w:r w:rsidR="00BA73BC">
        <w:rPr>
          <w:rFonts w:ascii="Cambria" w:hAnsi="Cambria"/>
          <w:b/>
          <w:bCs/>
          <w:sz w:val="22"/>
          <w:szCs w:val="22"/>
        </w:rPr>
        <w:t>JEDNO</w:t>
      </w:r>
      <w:r w:rsidR="009609D6" w:rsidRPr="003A73B5">
        <w:rPr>
          <w:rFonts w:ascii="Cambria" w:hAnsi="Cambria"/>
          <w:b/>
          <w:bCs/>
          <w:sz w:val="22"/>
          <w:szCs w:val="22"/>
        </w:rPr>
        <w:t xml:space="preserve">ETAPOWEGO </w:t>
      </w:r>
      <w:r w:rsidRPr="003A73B5">
        <w:rPr>
          <w:rFonts w:ascii="Cambria" w:hAnsi="Cambria"/>
          <w:b/>
          <w:bCs/>
          <w:sz w:val="22"/>
          <w:szCs w:val="22"/>
        </w:rPr>
        <w:t>KONKURSU ZAMKNIĘTEGO</w:t>
      </w:r>
    </w:p>
    <w:p w14:paraId="427727D5" w14:textId="1046D03A" w:rsidR="00C20D23" w:rsidRPr="003A73B5" w:rsidRDefault="00C20D23" w:rsidP="00AB1193">
      <w:pPr>
        <w:pStyle w:val="Default"/>
        <w:widowControl w:val="0"/>
        <w:spacing w:line="360" w:lineRule="auto"/>
        <w:jc w:val="center"/>
        <w:rPr>
          <w:rFonts w:ascii="Cambria" w:hAnsi="Cambria"/>
          <w:b/>
          <w:bCs/>
          <w:sz w:val="22"/>
          <w:szCs w:val="22"/>
        </w:rPr>
      </w:pPr>
      <w:proofErr w:type="gramStart"/>
      <w:r w:rsidRPr="003A73B5">
        <w:rPr>
          <w:rFonts w:ascii="Cambria" w:hAnsi="Cambria"/>
          <w:b/>
          <w:bCs/>
          <w:sz w:val="22"/>
          <w:szCs w:val="22"/>
        </w:rPr>
        <w:t>nr</w:t>
      </w:r>
      <w:proofErr w:type="gramEnd"/>
      <w:r w:rsidRPr="003A73B5">
        <w:rPr>
          <w:rFonts w:ascii="Cambria" w:hAnsi="Cambria"/>
          <w:b/>
          <w:bCs/>
          <w:sz w:val="22"/>
          <w:szCs w:val="22"/>
        </w:rPr>
        <w:t xml:space="preserve"> </w:t>
      </w:r>
      <w:r w:rsidR="00DE7541">
        <w:rPr>
          <w:rFonts w:ascii="Cambria" w:hAnsi="Cambria"/>
          <w:b/>
          <w:bCs/>
          <w:sz w:val="22"/>
          <w:szCs w:val="22"/>
        </w:rPr>
        <w:t>RPSW.07.03</w:t>
      </w:r>
      <w:r w:rsidR="006E4E22" w:rsidRPr="003A73B5">
        <w:rPr>
          <w:rFonts w:ascii="Cambria" w:hAnsi="Cambria"/>
          <w:b/>
          <w:bCs/>
          <w:sz w:val="22"/>
          <w:szCs w:val="22"/>
        </w:rPr>
        <w:t>.00-IZ</w:t>
      </w:r>
      <w:r w:rsidR="00E52E94" w:rsidRPr="003A73B5">
        <w:rPr>
          <w:rFonts w:ascii="Cambria" w:hAnsi="Cambria"/>
          <w:b/>
          <w:bCs/>
          <w:sz w:val="22"/>
          <w:szCs w:val="22"/>
        </w:rPr>
        <w:t>.00</w:t>
      </w:r>
      <w:r w:rsidR="006E4E22" w:rsidRPr="003A73B5">
        <w:rPr>
          <w:rFonts w:ascii="Cambria" w:hAnsi="Cambria"/>
          <w:b/>
          <w:bCs/>
          <w:sz w:val="22"/>
          <w:szCs w:val="22"/>
        </w:rPr>
        <w:t>-</w:t>
      </w:r>
      <w:r w:rsidR="006E4E22" w:rsidRPr="00783D7E">
        <w:rPr>
          <w:rFonts w:ascii="Cambria" w:hAnsi="Cambria"/>
          <w:b/>
          <w:bCs/>
          <w:sz w:val="22"/>
          <w:szCs w:val="22"/>
        </w:rPr>
        <w:t>26</w:t>
      </w:r>
      <w:r w:rsidR="00737BA8" w:rsidRPr="00783D7E">
        <w:rPr>
          <w:rFonts w:ascii="Cambria" w:hAnsi="Cambria"/>
          <w:b/>
          <w:bCs/>
          <w:sz w:val="22"/>
          <w:szCs w:val="22"/>
        </w:rPr>
        <w:t>-</w:t>
      </w:r>
      <w:r w:rsidR="00E20D28" w:rsidRPr="00783D7E">
        <w:rPr>
          <w:rFonts w:ascii="Cambria" w:hAnsi="Cambria"/>
          <w:b/>
          <w:bCs/>
          <w:sz w:val="22"/>
          <w:szCs w:val="22"/>
        </w:rPr>
        <w:t>282</w:t>
      </w:r>
      <w:r w:rsidR="004C2FA0">
        <w:rPr>
          <w:rFonts w:ascii="Cambria" w:hAnsi="Cambria"/>
          <w:b/>
          <w:bCs/>
          <w:sz w:val="22"/>
          <w:szCs w:val="22"/>
        </w:rPr>
        <w:t>/1</w:t>
      </w:r>
      <w:r w:rsidR="0033385E">
        <w:rPr>
          <w:rFonts w:ascii="Cambria" w:hAnsi="Cambria"/>
          <w:b/>
          <w:bCs/>
          <w:sz w:val="22"/>
          <w:szCs w:val="22"/>
        </w:rPr>
        <w:t>9</w:t>
      </w:r>
    </w:p>
    <w:p w14:paraId="703FEECB" w14:textId="77777777" w:rsidR="00DE7541" w:rsidRPr="00D85BDF" w:rsidRDefault="00DE7541" w:rsidP="00BA6E97">
      <w:pPr>
        <w:widowControl w:val="0"/>
        <w:suppressAutoHyphens/>
        <w:autoSpaceDE w:val="0"/>
        <w:autoSpaceDN w:val="0"/>
        <w:spacing w:line="360" w:lineRule="auto"/>
        <w:jc w:val="center"/>
        <w:textAlignment w:val="baseline"/>
        <w:rPr>
          <w:rFonts w:ascii="Cambria" w:hAnsi="Cambria"/>
          <w:color w:val="000000"/>
          <w:sz w:val="22"/>
          <w:szCs w:val="22"/>
        </w:rPr>
      </w:pPr>
      <w:proofErr w:type="gramStart"/>
      <w:r w:rsidRPr="00D85BDF">
        <w:rPr>
          <w:rFonts w:ascii="Cambria" w:hAnsi="Cambria"/>
          <w:b/>
          <w:color w:val="000000"/>
          <w:sz w:val="22"/>
          <w:szCs w:val="22"/>
        </w:rPr>
        <w:t>w</w:t>
      </w:r>
      <w:proofErr w:type="gramEnd"/>
      <w:r w:rsidRPr="00D85BDF">
        <w:rPr>
          <w:rFonts w:ascii="Cambria" w:hAnsi="Cambria"/>
          <w:b/>
          <w:color w:val="000000"/>
          <w:sz w:val="22"/>
          <w:szCs w:val="22"/>
        </w:rPr>
        <w:t xml:space="preserve"> ramach Osi Priorytetowej 7 – Sprawne usługi publiczne</w:t>
      </w:r>
    </w:p>
    <w:p w14:paraId="5FB8C879" w14:textId="77777777" w:rsidR="00DE7541" w:rsidRPr="00D85BDF" w:rsidRDefault="00DE7541" w:rsidP="00BA6E97">
      <w:pPr>
        <w:widowControl w:val="0"/>
        <w:suppressAutoHyphens/>
        <w:autoSpaceDE w:val="0"/>
        <w:autoSpaceDN w:val="0"/>
        <w:spacing w:line="360" w:lineRule="auto"/>
        <w:jc w:val="center"/>
        <w:textAlignment w:val="baseline"/>
        <w:rPr>
          <w:rFonts w:ascii="Cambria" w:hAnsi="Cambria"/>
          <w:b/>
          <w:color w:val="000000"/>
          <w:sz w:val="22"/>
          <w:szCs w:val="22"/>
        </w:rPr>
      </w:pPr>
      <w:r w:rsidRPr="00D85BDF">
        <w:rPr>
          <w:rFonts w:ascii="Cambria" w:hAnsi="Cambria"/>
          <w:b/>
          <w:color w:val="000000"/>
          <w:sz w:val="22"/>
          <w:szCs w:val="22"/>
        </w:rPr>
        <w:t xml:space="preserve">Działania 7.3 Infrastruktura zdrowotna i społeczna </w:t>
      </w:r>
      <w:r w:rsidR="00B83793">
        <w:rPr>
          <w:rFonts w:ascii="Cambria" w:hAnsi="Cambria"/>
          <w:b/>
          <w:color w:val="000000"/>
          <w:sz w:val="22"/>
          <w:szCs w:val="22"/>
        </w:rPr>
        <w:t>(PI 9a)</w:t>
      </w:r>
    </w:p>
    <w:p w14:paraId="4EEFA4FF" w14:textId="77777777" w:rsidR="00DE7541" w:rsidRPr="00D85BDF" w:rsidRDefault="00DE7541" w:rsidP="00BA6E97">
      <w:pPr>
        <w:widowControl w:val="0"/>
        <w:suppressAutoHyphens/>
        <w:autoSpaceDE w:val="0"/>
        <w:autoSpaceDN w:val="0"/>
        <w:spacing w:line="360" w:lineRule="auto"/>
        <w:jc w:val="center"/>
        <w:textAlignment w:val="baseline"/>
        <w:rPr>
          <w:rFonts w:ascii="Cambria" w:hAnsi="Cambria"/>
          <w:b/>
          <w:color w:val="000000"/>
          <w:sz w:val="22"/>
          <w:szCs w:val="22"/>
        </w:rPr>
      </w:pPr>
      <w:r w:rsidRPr="00D85BDF">
        <w:rPr>
          <w:rFonts w:ascii="Cambria" w:hAnsi="Cambria"/>
          <w:b/>
          <w:color w:val="000000"/>
          <w:sz w:val="22"/>
          <w:szCs w:val="22"/>
        </w:rPr>
        <w:t>Regionalnego Programu Operacyjnego Województwa</w:t>
      </w:r>
    </w:p>
    <w:p w14:paraId="5A9998B6" w14:textId="77777777" w:rsidR="00DE7541" w:rsidRPr="00D85BDF" w:rsidRDefault="00DE7541" w:rsidP="00BA6E97">
      <w:pPr>
        <w:widowControl w:val="0"/>
        <w:suppressAutoHyphens/>
        <w:autoSpaceDE w:val="0"/>
        <w:autoSpaceDN w:val="0"/>
        <w:spacing w:line="360" w:lineRule="auto"/>
        <w:jc w:val="center"/>
        <w:textAlignment w:val="baseline"/>
        <w:rPr>
          <w:rFonts w:ascii="Cambria" w:hAnsi="Cambria"/>
          <w:b/>
          <w:color w:val="000000"/>
          <w:sz w:val="22"/>
          <w:szCs w:val="22"/>
        </w:rPr>
      </w:pPr>
      <w:r w:rsidRPr="00D85BDF">
        <w:rPr>
          <w:rFonts w:ascii="Cambria" w:hAnsi="Cambria"/>
          <w:b/>
          <w:color w:val="000000"/>
          <w:sz w:val="22"/>
          <w:szCs w:val="22"/>
        </w:rPr>
        <w:t>Świętokrzyskiego na lata 2014 – 2020</w:t>
      </w:r>
    </w:p>
    <w:p w14:paraId="5184624C" w14:textId="77777777" w:rsidR="00601D82" w:rsidRPr="003A73B5" w:rsidRDefault="00AD7395" w:rsidP="00DE7541">
      <w:pPr>
        <w:pStyle w:val="Default"/>
        <w:widowControl w:val="0"/>
        <w:spacing w:line="360" w:lineRule="auto"/>
        <w:jc w:val="center"/>
        <w:rPr>
          <w:rFonts w:ascii="Cambria" w:hAnsi="Cambria"/>
          <w:b/>
          <w:bCs/>
          <w:sz w:val="22"/>
          <w:szCs w:val="22"/>
        </w:rPr>
      </w:pPr>
      <w:proofErr w:type="gramStart"/>
      <w:r>
        <w:rPr>
          <w:rFonts w:ascii="Cambria" w:hAnsi="Cambria"/>
          <w:b/>
          <w:sz w:val="22"/>
          <w:szCs w:val="22"/>
        </w:rPr>
        <w:t>k</w:t>
      </w:r>
      <w:r w:rsidR="00DE7541" w:rsidRPr="00D85BDF">
        <w:rPr>
          <w:rFonts w:ascii="Cambria" w:hAnsi="Cambria"/>
          <w:b/>
          <w:sz w:val="22"/>
          <w:szCs w:val="22"/>
        </w:rPr>
        <w:t>onkurs</w:t>
      </w:r>
      <w:proofErr w:type="gramEnd"/>
      <w:r w:rsidR="00DE7541" w:rsidRPr="00D85BDF">
        <w:rPr>
          <w:rFonts w:ascii="Cambria" w:hAnsi="Cambria"/>
          <w:b/>
          <w:sz w:val="22"/>
          <w:szCs w:val="22"/>
        </w:rPr>
        <w:t xml:space="preserve"> </w:t>
      </w:r>
      <w:r w:rsidR="00071441" w:rsidRPr="0026679D">
        <w:rPr>
          <w:rFonts w:ascii="Cambria" w:hAnsi="Cambria"/>
          <w:b/>
          <w:color w:val="auto"/>
          <w:sz w:val="22"/>
          <w:szCs w:val="22"/>
        </w:rPr>
        <w:t xml:space="preserve">poświęcony </w:t>
      </w:r>
      <w:r w:rsidRPr="0026679D">
        <w:rPr>
          <w:rFonts w:ascii="Cambria" w:hAnsi="Cambria"/>
          <w:b/>
          <w:color w:val="auto"/>
          <w:sz w:val="22"/>
          <w:szCs w:val="22"/>
        </w:rPr>
        <w:t>wsparci</w:t>
      </w:r>
      <w:r w:rsidR="00071441" w:rsidRPr="0026679D">
        <w:rPr>
          <w:rFonts w:ascii="Cambria" w:hAnsi="Cambria"/>
          <w:b/>
          <w:color w:val="auto"/>
          <w:sz w:val="22"/>
          <w:szCs w:val="22"/>
        </w:rPr>
        <w:t>u</w:t>
      </w:r>
      <w:r w:rsidR="00071441" w:rsidRPr="00071441">
        <w:rPr>
          <w:rFonts w:ascii="Cambria" w:hAnsi="Cambria"/>
          <w:b/>
          <w:color w:val="FF0000"/>
          <w:sz w:val="22"/>
          <w:szCs w:val="22"/>
        </w:rPr>
        <w:t xml:space="preserve"> </w:t>
      </w:r>
      <w:r w:rsidR="00DE42DF">
        <w:rPr>
          <w:rFonts w:ascii="Cambria" w:hAnsi="Cambria"/>
          <w:b/>
          <w:color w:val="auto"/>
          <w:sz w:val="22"/>
          <w:szCs w:val="22"/>
        </w:rPr>
        <w:t xml:space="preserve">regionalnych podmiotów leczniczych, które realizują </w:t>
      </w:r>
      <w:r w:rsidR="00737BA8">
        <w:rPr>
          <w:rFonts w:ascii="Cambria" w:hAnsi="Cambria"/>
          <w:b/>
          <w:color w:val="auto"/>
          <w:sz w:val="22"/>
          <w:szCs w:val="22"/>
        </w:rPr>
        <w:t>na rzecz osób dorosłych stacjonarne świadczenia opieki zdrowotnej w zakresie rehabilitacji ogólnoustrojowej dedykowanej chorobom układu kostno-mięśniowego</w:t>
      </w:r>
    </w:p>
    <w:p w14:paraId="5EBBD1D4" w14:textId="77777777" w:rsidR="00C20D23" w:rsidRPr="003A73B5" w:rsidRDefault="00C20D23" w:rsidP="00C20D23">
      <w:pPr>
        <w:pStyle w:val="Default"/>
        <w:widowControl w:val="0"/>
        <w:spacing w:line="360" w:lineRule="auto"/>
        <w:jc w:val="center"/>
        <w:rPr>
          <w:rFonts w:ascii="Cambria" w:hAnsi="Cambria"/>
          <w:b/>
          <w:bCs/>
          <w:sz w:val="22"/>
          <w:szCs w:val="22"/>
        </w:rPr>
      </w:pPr>
    </w:p>
    <w:p w14:paraId="666D9226" w14:textId="77777777" w:rsidR="00AB1193" w:rsidRPr="003A73B5" w:rsidRDefault="00EA50E8" w:rsidP="00C20D23">
      <w:pPr>
        <w:pStyle w:val="Default"/>
        <w:widowControl w:val="0"/>
        <w:spacing w:line="360" w:lineRule="auto"/>
        <w:jc w:val="center"/>
        <w:rPr>
          <w:rFonts w:ascii="Cambria" w:hAnsi="Cambria"/>
          <w:b/>
          <w:bCs/>
          <w:sz w:val="22"/>
          <w:szCs w:val="22"/>
        </w:rPr>
      </w:pPr>
      <w:r>
        <w:rPr>
          <w:rFonts w:ascii="Cambria" w:hAnsi="Cambria" w:cs="Arial"/>
          <w:b/>
          <w:noProof/>
          <w:color w:val="00B050"/>
          <w:sz w:val="22"/>
          <w:szCs w:val="22"/>
        </w:rPr>
        <w:drawing>
          <wp:inline distT="0" distB="0" distL="0" distR="0" wp14:anchorId="05ADFB76" wp14:editId="7E948C8B">
            <wp:extent cx="4972050" cy="4295775"/>
            <wp:effectExtent l="19050" t="0" r="0" b="0"/>
            <wp:docPr id="4" name="Obraz 7"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Users\agnbom\Pictures\Tło PR.jpg"/>
                    <pic:cNvPicPr>
                      <a:picLocks noChangeAspect="1" noChangeArrowheads="1"/>
                    </pic:cNvPicPr>
                  </pic:nvPicPr>
                  <pic:blipFill>
                    <a:blip r:embed="rId10"/>
                    <a:srcRect/>
                    <a:stretch>
                      <a:fillRect/>
                    </a:stretch>
                  </pic:blipFill>
                  <pic:spPr bwMode="auto">
                    <a:xfrm>
                      <a:off x="0" y="0"/>
                      <a:ext cx="4972050" cy="4295775"/>
                    </a:xfrm>
                    <a:prstGeom prst="rect">
                      <a:avLst/>
                    </a:prstGeom>
                    <a:noFill/>
                    <a:ln w="9525">
                      <a:noFill/>
                      <a:miter lim="800000"/>
                      <a:headEnd/>
                      <a:tailEnd/>
                    </a:ln>
                  </pic:spPr>
                </pic:pic>
              </a:graphicData>
            </a:graphic>
          </wp:inline>
        </w:drawing>
      </w:r>
    </w:p>
    <w:p w14:paraId="7097C9A3" w14:textId="601869B2" w:rsidR="00C20D23" w:rsidRPr="00240037" w:rsidRDefault="00C20D23" w:rsidP="00240037">
      <w:pPr>
        <w:pStyle w:val="Default"/>
        <w:widowControl w:val="0"/>
        <w:spacing w:line="360" w:lineRule="auto"/>
        <w:jc w:val="center"/>
        <w:outlineLvl w:val="0"/>
        <w:rPr>
          <w:rFonts w:ascii="Cambria" w:hAnsi="Cambria"/>
          <w:b/>
          <w:bCs/>
          <w:sz w:val="22"/>
          <w:szCs w:val="22"/>
        </w:rPr>
      </w:pPr>
      <w:r w:rsidRPr="003A73B5">
        <w:rPr>
          <w:rFonts w:ascii="Cambria" w:hAnsi="Cambria"/>
          <w:b/>
          <w:bCs/>
          <w:sz w:val="22"/>
          <w:szCs w:val="22"/>
        </w:rPr>
        <w:t>Termin naboru:</w:t>
      </w:r>
      <w:r w:rsidR="00311A63">
        <w:rPr>
          <w:rFonts w:ascii="Cambria" w:hAnsi="Cambria"/>
          <w:b/>
          <w:bCs/>
          <w:sz w:val="22"/>
          <w:szCs w:val="22"/>
        </w:rPr>
        <w:t xml:space="preserve"> </w:t>
      </w:r>
      <w:r w:rsidR="00737BA8">
        <w:rPr>
          <w:rFonts w:ascii="Cambria" w:hAnsi="Cambria"/>
          <w:b/>
          <w:bCs/>
          <w:sz w:val="22"/>
          <w:szCs w:val="22"/>
        </w:rPr>
        <w:t xml:space="preserve"> </w:t>
      </w:r>
      <w:r w:rsidR="00240037" w:rsidRPr="00240037">
        <w:rPr>
          <w:rFonts w:ascii="Cambria" w:hAnsi="Cambria"/>
          <w:b/>
          <w:bCs/>
          <w:sz w:val="22"/>
          <w:szCs w:val="22"/>
        </w:rPr>
        <w:t>02.12</w:t>
      </w:r>
      <w:r w:rsidR="00C625EC" w:rsidRPr="00240037">
        <w:rPr>
          <w:rFonts w:ascii="Cambria" w:hAnsi="Cambria"/>
          <w:b/>
          <w:bCs/>
          <w:sz w:val="22"/>
          <w:szCs w:val="22"/>
        </w:rPr>
        <w:t>.</w:t>
      </w:r>
      <w:r w:rsidR="00AF3F8F" w:rsidRPr="00240037">
        <w:rPr>
          <w:rFonts w:ascii="Cambria" w:hAnsi="Cambria"/>
          <w:b/>
          <w:bCs/>
          <w:sz w:val="22"/>
          <w:szCs w:val="22"/>
        </w:rPr>
        <w:t>201</w:t>
      </w:r>
      <w:r w:rsidR="0033385E" w:rsidRPr="00240037">
        <w:rPr>
          <w:rFonts w:ascii="Cambria" w:hAnsi="Cambria"/>
          <w:b/>
          <w:bCs/>
          <w:sz w:val="22"/>
          <w:szCs w:val="22"/>
        </w:rPr>
        <w:t>9</w:t>
      </w:r>
      <w:proofErr w:type="gramStart"/>
      <w:r w:rsidRPr="00240037">
        <w:rPr>
          <w:rFonts w:ascii="Cambria" w:hAnsi="Cambria"/>
          <w:b/>
          <w:bCs/>
          <w:sz w:val="22"/>
          <w:szCs w:val="22"/>
        </w:rPr>
        <w:t>r</w:t>
      </w:r>
      <w:proofErr w:type="gramEnd"/>
      <w:r w:rsidRPr="00240037">
        <w:rPr>
          <w:rFonts w:ascii="Cambria" w:hAnsi="Cambria"/>
          <w:b/>
          <w:bCs/>
          <w:sz w:val="22"/>
          <w:szCs w:val="22"/>
        </w:rPr>
        <w:t>. –</w:t>
      </w:r>
      <w:r w:rsidR="00A2069A">
        <w:rPr>
          <w:rFonts w:ascii="Cambria" w:hAnsi="Cambria"/>
          <w:b/>
          <w:bCs/>
          <w:sz w:val="22"/>
          <w:szCs w:val="22"/>
        </w:rPr>
        <w:t xml:space="preserve"> </w:t>
      </w:r>
      <w:r w:rsidR="00240037" w:rsidRPr="00240037">
        <w:rPr>
          <w:rFonts w:ascii="Cambria" w:hAnsi="Cambria"/>
          <w:b/>
          <w:bCs/>
          <w:color w:val="auto"/>
          <w:sz w:val="22"/>
          <w:szCs w:val="22"/>
        </w:rPr>
        <w:t>18.12</w:t>
      </w:r>
      <w:r w:rsidR="00C625EC" w:rsidRPr="00240037">
        <w:rPr>
          <w:rFonts w:ascii="Cambria" w:hAnsi="Cambria"/>
          <w:b/>
          <w:bCs/>
          <w:color w:val="auto"/>
          <w:sz w:val="22"/>
          <w:szCs w:val="22"/>
        </w:rPr>
        <w:t>.</w:t>
      </w:r>
      <w:r w:rsidR="00912C8E" w:rsidRPr="00240037">
        <w:rPr>
          <w:rFonts w:ascii="Cambria" w:hAnsi="Cambria"/>
          <w:b/>
          <w:bCs/>
          <w:color w:val="auto"/>
          <w:sz w:val="22"/>
          <w:szCs w:val="22"/>
        </w:rPr>
        <w:t>201</w:t>
      </w:r>
      <w:r w:rsidR="0033385E" w:rsidRPr="00240037">
        <w:rPr>
          <w:rFonts w:ascii="Cambria" w:hAnsi="Cambria"/>
          <w:b/>
          <w:bCs/>
          <w:color w:val="auto"/>
          <w:sz w:val="22"/>
          <w:szCs w:val="22"/>
        </w:rPr>
        <w:t>9</w:t>
      </w:r>
      <w:r w:rsidR="00912C8E" w:rsidRPr="00240037">
        <w:rPr>
          <w:rFonts w:ascii="Cambria" w:hAnsi="Cambria"/>
          <w:b/>
          <w:bCs/>
          <w:color w:val="auto"/>
          <w:sz w:val="22"/>
          <w:szCs w:val="22"/>
        </w:rPr>
        <w:t>r.</w:t>
      </w:r>
      <w:r w:rsidR="00912C8E" w:rsidRPr="00007D19">
        <w:rPr>
          <w:rFonts w:ascii="Cambria" w:hAnsi="Cambria"/>
          <w:b/>
          <w:bCs/>
          <w:color w:val="auto"/>
          <w:sz w:val="22"/>
          <w:szCs w:val="22"/>
        </w:rPr>
        <w:t xml:space="preserve"> </w:t>
      </w:r>
    </w:p>
    <w:p w14:paraId="0A1F5FEA" w14:textId="237783F3" w:rsidR="00246D34" w:rsidRPr="003A73B5" w:rsidRDefault="00C20D23" w:rsidP="00C90821">
      <w:pPr>
        <w:pStyle w:val="Default"/>
        <w:widowControl w:val="0"/>
        <w:tabs>
          <w:tab w:val="left" w:pos="7560"/>
        </w:tabs>
        <w:spacing w:line="360" w:lineRule="auto"/>
        <w:jc w:val="center"/>
        <w:outlineLvl w:val="0"/>
        <w:rPr>
          <w:rFonts w:ascii="Cambria" w:hAnsi="Cambria"/>
          <w:b/>
          <w:bCs/>
          <w:sz w:val="22"/>
          <w:szCs w:val="22"/>
        </w:rPr>
      </w:pPr>
      <w:proofErr w:type="gramStart"/>
      <w:r w:rsidRPr="00F05EA2">
        <w:rPr>
          <w:rFonts w:ascii="Cambria" w:hAnsi="Cambria"/>
          <w:b/>
          <w:bCs/>
          <w:sz w:val="22"/>
          <w:szCs w:val="22"/>
        </w:rPr>
        <w:t>Kielce</w:t>
      </w:r>
      <w:r w:rsidR="004C2FA0" w:rsidRPr="00F05EA2">
        <w:rPr>
          <w:rFonts w:ascii="Cambria" w:hAnsi="Cambria"/>
          <w:b/>
          <w:bCs/>
          <w:sz w:val="22"/>
          <w:szCs w:val="22"/>
        </w:rPr>
        <w:t xml:space="preserve">, </w:t>
      </w:r>
      <w:r w:rsidR="00737BA8" w:rsidRPr="00F05EA2">
        <w:rPr>
          <w:rFonts w:ascii="Cambria" w:hAnsi="Cambria"/>
          <w:b/>
          <w:bCs/>
          <w:sz w:val="22"/>
          <w:szCs w:val="22"/>
        </w:rPr>
        <w:t xml:space="preserve"> </w:t>
      </w:r>
      <w:r w:rsidR="00F05EA2" w:rsidRPr="00F05EA2">
        <w:rPr>
          <w:rFonts w:ascii="Cambria" w:hAnsi="Cambria"/>
          <w:b/>
          <w:bCs/>
          <w:sz w:val="22"/>
          <w:szCs w:val="22"/>
        </w:rPr>
        <w:t>październik</w:t>
      </w:r>
      <w:proofErr w:type="gramEnd"/>
      <w:r w:rsidR="00F05EA2" w:rsidRPr="00F05EA2">
        <w:rPr>
          <w:rFonts w:ascii="Cambria" w:hAnsi="Cambria"/>
          <w:b/>
          <w:bCs/>
          <w:sz w:val="22"/>
          <w:szCs w:val="22"/>
        </w:rPr>
        <w:t xml:space="preserve">  </w:t>
      </w:r>
      <w:r w:rsidR="0033385E" w:rsidRPr="00F05EA2">
        <w:rPr>
          <w:rFonts w:ascii="Cambria" w:hAnsi="Cambria"/>
          <w:b/>
          <w:bCs/>
          <w:sz w:val="22"/>
          <w:szCs w:val="22"/>
        </w:rPr>
        <w:t>2019</w:t>
      </w:r>
      <w:r w:rsidR="00DE42DF" w:rsidRPr="00F05EA2">
        <w:rPr>
          <w:rFonts w:ascii="Cambria" w:hAnsi="Cambria"/>
          <w:b/>
          <w:bCs/>
          <w:sz w:val="22"/>
          <w:szCs w:val="22"/>
        </w:rPr>
        <w:t xml:space="preserve"> </w:t>
      </w:r>
      <w:r w:rsidR="006E2BD5" w:rsidRPr="00F05EA2">
        <w:rPr>
          <w:rFonts w:ascii="Cambria" w:hAnsi="Cambria"/>
          <w:b/>
          <w:bCs/>
          <w:sz w:val="22"/>
          <w:szCs w:val="22"/>
        </w:rPr>
        <w:t>r</w:t>
      </w:r>
      <w:r w:rsidRPr="00F05EA2">
        <w:rPr>
          <w:rFonts w:ascii="Cambria" w:hAnsi="Cambria"/>
          <w:b/>
          <w:bCs/>
          <w:sz w:val="22"/>
          <w:szCs w:val="22"/>
        </w:rPr>
        <w:t>.</w:t>
      </w:r>
    </w:p>
    <w:p w14:paraId="70AF447C" w14:textId="77777777" w:rsidR="008F7862" w:rsidRDefault="008F7862" w:rsidP="00373317">
      <w:pPr>
        <w:pStyle w:val="Default"/>
        <w:widowControl w:val="0"/>
        <w:spacing w:line="360" w:lineRule="auto"/>
        <w:jc w:val="center"/>
        <w:rPr>
          <w:rFonts w:ascii="Cambria" w:hAnsi="Cambria"/>
          <w:b/>
          <w:sz w:val="22"/>
          <w:szCs w:val="22"/>
        </w:rPr>
      </w:pPr>
    </w:p>
    <w:p w14:paraId="0EE336E5" w14:textId="77777777" w:rsidR="008F7862" w:rsidRPr="00644450" w:rsidRDefault="008F7862" w:rsidP="00C90821">
      <w:pPr>
        <w:pStyle w:val="Nagwekspisutreci"/>
        <w:outlineLvl w:val="0"/>
      </w:pPr>
      <w:r w:rsidRPr="00644450">
        <w:lastRenderedPageBreak/>
        <w:t>Spis treści</w:t>
      </w:r>
    </w:p>
    <w:p w14:paraId="3DBDADC2" w14:textId="77777777" w:rsidR="008F7862" w:rsidRDefault="008F7862" w:rsidP="008F7862">
      <w:pPr>
        <w:pStyle w:val="Default"/>
        <w:widowControl w:val="0"/>
        <w:spacing w:line="360" w:lineRule="auto"/>
        <w:jc w:val="both"/>
        <w:rPr>
          <w:rFonts w:ascii="Cambria" w:hAnsi="Cambria"/>
          <w:bCs/>
          <w:sz w:val="22"/>
          <w:szCs w:val="22"/>
        </w:rPr>
      </w:pPr>
    </w:p>
    <w:p w14:paraId="30BFB8A7" w14:textId="29D17A68"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 Podstawa prawna i dokumenty programowe konkursu ………………………………………………</w:t>
      </w:r>
      <w:r w:rsidR="00234719" w:rsidRPr="00A2069A">
        <w:rPr>
          <w:rFonts w:ascii="Cambria" w:hAnsi="Cambria"/>
          <w:bCs/>
          <w:sz w:val="22"/>
          <w:szCs w:val="22"/>
        </w:rPr>
        <w:t>.</w:t>
      </w:r>
      <w:r w:rsidRPr="00A2069A">
        <w:rPr>
          <w:rFonts w:ascii="Cambria" w:hAnsi="Cambria"/>
          <w:bCs/>
          <w:sz w:val="22"/>
          <w:szCs w:val="22"/>
        </w:rPr>
        <w:t>……</w:t>
      </w:r>
      <w:r w:rsidR="00E3221B" w:rsidRPr="00A2069A">
        <w:rPr>
          <w:rFonts w:ascii="Cambria" w:hAnsi="Cambria"/>
          <w:bCs/>
          <w:sz w:val="22"/>
          <w:szCs w:val="22"/>
        </w:rPr>
        <w:t>…</w:t>
      </w:r>
      <w:r w:rsidR="00737BA8" w:rsidRPr="00A2069A">
        <w:rPr>
          <w:rFonts w:ascii="Cambria" w:hAnsi="Cambria"/>
          <w:bCs/>
          <w:sz w:val="22"/>
          <w:szCs w:val="22"/>
        </w:rPr>
        <w:t>….</w:t>
      </w:r>
      <w:proofErr w:type="gramStart"/>
      <w:r w:rsidRPr="00A2069A">
        <w:rPr>
          <w:rFonts w:ascii="Cambria" w:hAnsi="Cambria"/>
          <w:bCs/>
          <w:sz w:val="22"/>
          <w:szCs w:val="22"/>
        </w:rPr>
        <w:t>str</w:t>
      </w:r>
      <w:proofErr w:type="gramEnd"/>
      <w:r w:rsidRPr="00A2069A">
        <w:rPr>
          <w:rFonts w:ascii="Cambria" w:hAnsi="Cambria"/>
          <w:bCs/>
          <w:sz w:val="22"/>
          <w:szCs w:val="22"/>
        </w:rPr>
        <w:t>.</w:t>
      </w:r>
      <w:r w:rsidR="00A469E7" w:rsidRPr="00A2069A">
        <w:rPr>
          <w:rFonts w:ascii="Cambria" w:hAnsi="Cambria"/>
          <w:bCs/>
          <w:sz w:val="22"/>
          <w:szCs w:val="22"/>
        </w:rPr>
        <w:t xml:space="preserve"> </w:t>
      </w:r>
      <w:r w:rsidRPr="00A2069A">
        <w:rPr>
          <w:rFonts w:ascii="Cambria" w:hAnsi="Cambria"/>
          <w:bCs/>
          <w:sz w:val="22"/>
          <w:szCs w:val="22"/>
        </w:rPr>
        <w:t xml:space="preserve"> </w:t>
      </w:r>
      <w:r w:rsidR="002A7719" w:rsidRPr="00A2069A">
        <w:rPr>
          <w:rFonts w:ascii="Cambria" w:hAnsi="Cambria"/>
          <w:bCs/>
          <w:sz w:val="22"/>
          <w:szCs w:val="22"/>
        </w:rPr>
        <w:t>3</w:t>
      </w:r>
    </w:p>
    <w:p w14:paraId="461BBBF4" w14:textId="6E721661"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2 Nazwa i adres Instytucji Organizującej Konkurs ………………………………………………………………</w:t>
      </w:r>
      <w:r w:rsidR="00234719"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 xml:space="preserve">. </w:t>
      </w:r>
      <w:r w:rsidR="002A7719" w:rsidRPr="00A2069A">
        <w:rPr>
          <w:rFonts w:ascii="Cambria" w:hAnsi="Cambria"/>
          <w:bCs/>
          <w:sz w:val="22"/>
          <w:szCs w:val="22"/>
        </w:rPr>
        <w:t xml:space="preserve"> 7</w:t>
      </w:r>
    </w:p>
    <w:p w14:paraId="31065EF3" w14:textId="77777777"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3 Przedmiot konkursu ………………………………………………………………………………………………………</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AD7395" w:rsidRPr="00A2069A">
        <w:rPr>
          <w:rFonts w:ascii="Cambria" w:hAnsi="Cambria"/>
          <w:bCs/>
          <w:sz w:val="22"/>
          <w:szCs w:val="22"/>
        </w:rPr>
        <w:t xml:space="preserve"> </w:t>
      </w:r>
      <w:r w:rsidR="002A7719" w:rsidRPr="00A2069A">
        <w:rPr>
          <w:rFonts w:ascii="Cambria" w:hAnsi="Cambria"/>
          <w:bCs/>
          <w:sz w:val="22"/>
          <w:szCs w:val="22"/>
        </w:rPr>
        <w:t>7</w:t>
      </w:r>
    </w:p>
    <w:p w14:paraId="5C756BEA" w14:textId="432BB3C6"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4 Typy Beneficjentów …………………………………………………………………………………………………………</w:t>
      </w:r>
      <w:r w:rsidR="00234719" w:rsidRPr="00A2069A">
        <w:rPr>
          <w:rFonts w:ascii="Cambria" w:hAnsi="Cambria"/>
          <w:bCs/>
          <w:sz w:val="22"/>
          <w:szCs w:val="22"/>
        </w:rPr>
        <w:t>…..</w:t>
      </w:r>
      <w:r w:rsidR="00CE7D94"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1F5177" w:rsidRPr="00A2069A">
        <w:rPr>
          <w:rFonts w:ascii="Cambria" w:hAnsi="Cambria"/>
          <w:bCs/>
          <w:sz w:val="22"/>
          <w:szCs w:val="22"/>
        </w:rPr>
        <w:t xml:space="preserve"> </w:t>
      </w:r>
      <w:r w:rsidRPr="00A2069A">
        <w:rPr>
          <w:rFonts w:ascii="Cambria" w:hAnsi="Cambria"/>
          <w:bCs/>
          <w:sz w:val="22"/>
          <w:szCs w:val="22"/>
        </w:rPr>
        <w:t xml:space="preserve"> </w:t>
      </w:r>
      <w:r w:rsidR="002A7719" w:rsidRPr="00A2069A">
        <w:rPr>
          <w:rFonts w:ascii="Cambria" w:hAnsi="Cambria"/>
          <w:bCs/>
          <w:sz w:val="22"/>
          <w:szCs w:val="22"/>
        </w:rPr>
        <w:t>9</w:t>
      </w:r>
    </w:p>
    <w:p w14:paraId="1FB9CF78" w14:textId="7F537F31" w:rsidR="008F7862" w:rsidRPr="00A2069A" w:rsidRDefault="006B7010"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5 K</w:t>
      </w:r>
      <w:r w:rsidR="008F7862" w:rsidRPr="00A2069A">
        <w:rPr>
          <w:rFonts w:ascii="Cambria" w:hAnsi="Cambria"/>
          <w:bCs/>
          <w:sz w:val="22"/>
          <w:szCs w:val="22"/>
        </w:rPr>
        <w:t xml:space="preserve">wota środków przeznaczonych na dofinansowanie </w:t>
      </w:r>
      <w:r w:rsidR="00737BA8" w:rsidRPr="00A2069A">
        <w:rPr>
          <w:rFonts w:ascii="Cambria" w:hAnsi="Cambria"/>
          <w:bCs/>
          <w:sz w:val="22"/>
          <w:szCs w:val="22"/>
        </w:rPr>
        <w:t xml:space="preserve">projektów </w:t>
      </w:r>
      <w:r w:rsidR="00234719" w:rsidRPr="00A2069A">
        <w:rPr>
          <w:rFonts w:ascii="Cambria" w:hAnsi="Cambria"/>
          <w:bCs/>
          <w:sz w:val="22"/>
          <w:szCs w:val="22"/>
        </w:rPr>
        <w:t>w konkursie ………………………....</w:t>
      </w:r>
      <w:proofErr w:type="gramStart"/>
      <w:r w:rsidR="008F7862" w:rsidRPr="00A2069A">
        <w:rPr>
          <w:rFonts w:ascii="Cambria" w:hAnsi="Cambria"/>
          <w:bCs/>
          <w:sz w:val="22"/>
          <w:szCs w:val="22"/>
        </w:rPr>
        <w:t>str</w:t>
      </w:r>
      <w:proofErr w:type="gramEnd"/>
      <w:r w:rsidR="008F7862" w:rsidRPr="00A2069A">
        <w:rPr>
          <w:rFonts w:ascii="Cambria" w:hAnsi="Cambria"/>
          <w:bCs/>
          <w:sz w:val="22"/>
          <w:szCs w:val="22"/>
        </w:rPr>
        <w:t>.</w:t>
      </w:r>
      <w:r w:rsidR="00DE42DF" w:rsidRPr="00A2069A">
        <w:rPr>
          <w:rFonts w:ascii="Cambria" w:hAnsi="Cambria"/>
          <w:bCs/>
          <w:sz w:val="22"/>
          <w:szCs w:val="22"/>
        </w:rPr>
        <w:t xml:space="preserve"> </w:t>
      </w:r>
      <w:r w:rsidR="002A7719" w:rsidRPr="00A2069A">
        <w:rPr>
          <w:rFonts w:ascii="Cambria" w:hAnsi="Cambria"/>
          <w:bCs/>
          <w:sz w:val="22"/>
          <w:szCs w:val="22"/>
        </w:rPr>
        <w:t>10</w:t>
      </w:r>
    </w:p>
    <w:p w14:paraId="3658F1CE" w14:textId="42BA1F7E"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6 Kwalifikowalność wydatków, limity i ogranicz</w:t>
      </w:r>
      <w:r w:rsidR="00737BA8" w:rsidRPr="00A2069A">
        <w:rPr>
          <w:rFonts w:ascii="Cambria" w:hAnsi="Cambria"/>
          <w:bCs/>
          <w:sz w:val="22"/>
          <w:szCs w:val="22"/>
        </w:rPr>
        <w:t>enia ……………………………………………………………</w:t>
      </w:r>
      <w:r w:rsidR="00234719" w:rsidRPr="00A2069A">
        <w:rPr>
          <w:rFonts w:ascii="Cambria" w:hAnsi="Cambria"/>
          <w:bCs/>
          <w:sz w:val="22"/>
          <w:szCs w:val="22"/>
        </w:rPr>
        <w:t>..</w:t>
      </w:r>
      <w:r w:rsidR="00737BA8" w:rsidRPr="00A2069A">
        <w:rPr>
          <w:rFonts w:ascii="Cambria" w:hAnsi="Cambria"/>
          <w:bCs/>
          <w:sz w:val="22"/>
          <w:szCs w:val="22"/>
        </w:rPr>
        <w:t>…</w:t>
      </w:r>
      <w:proofErr w:type="gramStart"/>
      <w:r w:rsidRPr="00A2069A">
        <w:rPr>
          <w:rFonts w:ascii="Cambria" w:hAnsi="Cambria"/>
          <w:bCs/>
          <w:sz w:val="22"/>
          <w:szCs w:val="22"/>
        </w:rPr>
        <w:t>str</w:t>
      </w:r>
      <w:proofErr w:type="gramEnd"/>
      <w:r w:rsidRPr="00A2069A">
        <w:rPr>
          <w:rFonts w:ascii="Cambria" w:hAnsi="Cambria"/>
          <w:bCs/>
          <w:sz w:val="22"/>
          <w:szCs w:val="22"/>
        </w:rPr>
        <w:t>.</w:t>
      </w:r>
      <w:r w:rsidR="00DE42DF" w:rsidRPr="00A2069A">
        <w:rPr>
          <w:rFonts w:ascii="Cambria" w:hAnsi="Cambria"/>
          <w:bCs/>
          <w:sz w:val="22"/>
          <w:szCs w:val="22"/>
        </w:rPr>
        <w:t xml:space="preserve"> </w:t>
      </w:r>
      <w:r w:rsidR="002A7719" w:rsidRPr="00A2069A">
        <w:rPr>
          <w:rFonts w:ascii="Cambria" w:hAnsi="Cambria"/>
          <w:bCs/>
          <w:sz w:val="22"/>
          <w:szCs w:val="22"/>
        </w:rPr>
        <w:t>10</w:t>
      </w:r>
    </w:p>
    <w:p w14:paraId="0D41430E" w14:textId="77777777"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7 Wytyczne dotyczące wskaźników w projekcie ……………………………………………………………</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DE42DF" w:rsidRPr="00A2069A">
        <w:rPr>
          <w:rFonts w:ascii="Cambria" w:hAnsi="Cambria"/>
          <w:bCs/>
          <w:sz w:val="22"/>
          <w:szCs w:val="22"/>
        </w:rPr>
        <w:t xml:space="preserve"> </w:t>
      </w:r>
      <w:r w:rsidR="002A7719" w:rsidRPr="00A2069A">
        <w:rPr>
          <w:rFonts w:ascii="Cambria" w:hAnsi="Cambria"/>
          <w:bCs/>
          <w:sz w:val="22"/>
          <w:szCs w:val="22"/>
        </w:rPr>
        <w:t>15</w:t>
      </w:r>
    </w:p>
    <w:p w14:paraId="1BB6340C" w14:textId="77777777" w:rsidR="008F7862" w:rsidRPr="00A2069A" w:rsidRDefault="008F7862" w:rsidP="008F7862">
      <w:pPr>
        <w:pStyle w:val="Default"/>
        <w:widowControl w:val="0"/>
        <w:spacing w:line="480" w:lineRule="auto"/>
        <w:jc w:val="both"/>
        <w:rPr>
          <w:rFonts w:ascii="Cambria" w:hAnsi="Cambria"/>
          <w:bCs/>
          <w:sz w:val="22"/>
          <w:szCs w:val="22"/>
        </w:rPr>
      </w:pPr>
      <w:proofErr w:type="gramStart"/>
      <w:r w:rsidRPr="00A2069A">
        <w:rPr>
          <w:rFonts w:ascii="Cambria" w:hAnsi="Cambria"/>
          <w:bCs/>
          <w:sz w:val="22"/>
          <w:szCs w:val="22"/>
        </w:rPr>
        <w:t>§ 8  Informacja</w:t>
      </w:r>
      <w:proofErr w:type="gramEnd"/>
      <w:r w:rsidRPr="00A2069A">
        <w:rPr>
          <w:rFonts w:ascii="Cambria" w:hAnsi="Cambria"/>
          <w:bCs/>
          <w:sz w:val="22"/>
          <w:szCs w:val="22"/>
        </w:rPr>
        <w:t xml:space="preserve"> o konkursie …………………………………………………………………………………………………</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AD7395" w:rsidRPr="00A2069A">
        <w:rPr>
          <w:rFonts w:ascii="Cambria" w:hAnsi="Cambria"/>
          <w:bCs/>
          <w:sz w:val="22"/>
          <w:szCs w:val="22"/>
        </w:rPr>
        <w:t xml:space="preserve"> </w:t>
      </w:r>
      <w:r w:rsidR="002A7719" w:rsidRPr="00A2069A">
        <w:rPr>
          <w:rFonts w:ascii="Cambria" w:hAnsi="Cambria"/>
          <w:bCs/>
          <w:sz w:val="22"/>
          <w:szCs w:val="22"/>
        </w:rPr>
        <w:t>17</w:t>
      </w:r>
    </w:p>
    <w:p w14:paraId="37F78089" w14:textId="099A7F50" w:rsidR="008F7862" w:rsidRPr="00A2069A" w:rsidRDefault="008F7862" w:rsidP="008F7862">
      <w:pPr>
        <w:pStyle w:val="Default"/>
        <w:widowControl w:val="0"/>
        <w:spacing w:line="480" w:lineRule="auto"/>
        <w:jc w:val="both"/>
        <w:rPr>
          <w:rFonts w:ascii="Cambria" w:hAnsi="Cambria"/>
          <w:bCs/>
          <w:sz w:val="22"/>
          <w:szCs w:val="22"/>
        </w:rPr>
      </w:pPr>
      <w:proofErr w:type="gramStart"/>
      <w:r w:rsidRPr="00A2069A">
        <w:rPr>
          <w:rFonts w:ascii="Cambria" w:hAnsi="Cambria"/>
          <w:bCs/>
          <w:sz w:val="22"/>
          <w:szCs w:val="22"/>
        </w:rPr>
        <w:t xml:space="preserve">§ 9  </w:t>
      </w:r>
      <w:r w:rsidR="00A2069A" w:rsidRPr="00A2069A">
        <w:rPr>
          <w:rFonts w:ascii="Cambria" w:hAnsi="Cambria"/>
          <w:bCs/>
          <w:sz w:val="22"/>
          <w:szCs w:val="22"/>
        </w:rPr>
        <w:t>Przebieg</w:t>
      </w:r>
      <w:proofErr w:type="gramEnd"/>
      <w:r w:rsidRPr="00A2069A">
        <w:rPr>
          <w:rFonts w:ascii="Cambria" w:hAnsi="Cambria"/>
          <w:bCs/>
          <w:sz w:val="22"/>
          <w:szCs w:val="22"/>
        </w:rPr>
        <w:t xml:space="preserve"> konkursu …………………………………………………………………………</w:t>
      </w:r>
      <w:r w:rsidR="00A2069A" w:rsidRPr="00A2069A">
        <w:rPr>
          <w:rFonts w:ascii="Cambria" w:hAnsi="Cambria"/>
          <w:bCs/>
          <w:sz w:val="22"/>
          <w:szCs w:val="22"/>
        </w:rPr>
        <w:t>..</w:t>
      </w:r>
      <w:r w:rsidRPr="00A2069A">
        <w:rPr>
          <w:rFonts w:ascii="Cambria" w:hAnsi="Cambria"/>
          <w:bCs/>
          <w:sz w:val="22"/>
          <w:szCs w:val="22"/>
        </w:rPr>
        <w:t>……………………………</w:t>
      </w:r>
      <w:r w:rsidR="00737BA8" w:rsidRPr="00A2069A">
        <w:rPr>
          <w:rFonts w:ascii="Cambria" w:hAnsi="Cambria"/>
          <w:bCs/>
          <w:sz w:val="22"/>
          <w:szCs w:val="22"/>
        </w:rPr>
        <w:t>…</w:t>
      </w:r>
      <w:r w:rsidR="00234719"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33385E" w:rsidRPr="00A2069A">
        <w:rPr>
          <w:rFonts w:ascii="Cambria" w:hAnsi="Cambria"/>
          <w:bCs/>
          <w:sz w:val="22"/>
          <w:szCs w:val="22"/>
        </w:rPr>
        <w:t xml:space="preserve"> </w:t>
      </w:r>
      <w:r w:rsidR="002A7719" w:rsidRPr="00A2069A">
        <w:rPr>
          <w:rFonts w:ascii="Cambria" w:hAnsi="Cambria"/>
          <w:bCs/>
          <w:sz w:val="22"/>
          <w:szCs w:val="22"/>
        </w:rPr>
        <w:t>17</w:t>
      </w:r>
    </w:p>
    <w:p w14:paraId="2D0AC8E2" w14:textId="77777777" w:rsidR="00B66381"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xml:space="preserve">§ 10 </w:t>
      </w:r>
      <w:r w:rsidR="00B66381" w:rsidRPr="00A2069A">
        <w:rPr>
          <w:rFonts w:ascii="Cambria" w:hAnsi="Cambria"/>
          <w:sz w:val="22"/>
          <w:szCs w:val="22"/>
        </w:rPr>
        <w:t>Forma i sposób komunikacji z IOK</w:t>
      </w:r>
      <w:r w:rsidR="00B66381" w:rsidRPr="00A2069A">
        <w:rPr>
          <w:rFonts w:ascii="Cambria" w:hAnsi="Cambria"/>
          <w:b/>
          <w:sz w:val="22"/>
          <w:szCs w:val="22"/>
        </w:rPr>
        <w:t xml:space="preserve"> </w:t>
      </w:r>
      <w:r w:rsidR="00B66381" w:rsidRPr="00A2069A">
        <w:rPr>
          <w:rFonts w:ascii="Cambria" w:hAnsi="Cambria"/>
          <w:sz w:val="22"/>
          <w:szCs w:val="22"/>
        </w:rPr>
        <w:t xml:space="preserve">…………………………………………………………………………………….. </w:t>
      </w:r>
      <w:proofErr w:type="gramStart"/>
      <w:r w:rsidR="00B66381" w:rsidRPr="00A2069A">
        <w:rPr>
          <w:rFonts w:ascii="Cambria" w:hAnsi="Cambria"/>
          <w:sz w:val="22"/>
          <w:szCs w:val="22"/>
        </w:rPr>
        <w:t>str</w:t>
      </w:r>
      <w:proofErr w:type="gramEnd"/>
      <w:r w:rsidR="00B66381" w:rsidRPr="00A2069A">
        <w:rPr>
          <w:rFonts w:ascii="Cambria" w:hAnsi="Cambria"/>
          <w:sz w:val="22"/>
          <w:szCs w:val="22"/>
        </w:rPr>
        <w:t>.</w:t>
      </w:r>
      <w:r w:rsidR="0033385E" w:rsidRPr="00A2069A">
        <w:rPr>
          <w:rFonts w:ascii="Cambria" w:hAnsi="Cambria"/>
          <w:sz w:val="22"/>
          <w:szCs w:val="22"/>
        </w:rPr>
        <w:t xml:space="preserve"> </w:t>
      </w:r>
      <w:r w:rsidR="002A7719" w:rsidRPr="00A2069A">
        <w:rPr>
          <w:rFonts w:ascii="Cambria" w:hAnsi="Cambria"/>
          <w:sz w:val="22"/>
          <w:szCs w:val="22"/>
        </w:rPr>
        <w:t>18</w:t>
      </w:r>
    </w:p>
    <w:p w14:paraId="11C95A06" w14:textId="77777777" w:rsidR="00AD7395" w:rsidRPr="00A2069A" w:rsidRDefault="00B66381"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xml:space="preserve">§ 11 </w:t>
      </w:r>
      <w:r w:rsidR="008F7862" w:rsidRPr="00A2069A">
        <w:rPr>
          <w:rFonts w:ascii="Cambria" w:hAnsi="Cambria"/>
          <w:bCs/>
          <w:sz w:val="22"/>
          <w:szCs w:val="22"/>
        </w:rPr>
        <w:t>Termin i miejsce składania wniosku ………………………………………………………………………</w:t>
      </w:r>
      <w:r w:rsidR="00E3221B" w:rsidRPr="00A2069A">
        <w:rPr>
          <w:rFonts w:ascii="Cambria" w:hAnsi="Cambria"/>
          <w:bCs/>
          <w:sz w:val="22"/>
          <w:szCs w:val="22"/>
        </w:rPr>
        <w:t>……...</w:t>
      </w:r>
      <w:r w:rsidR="008F7862" w:rsidRPr="00A2069A">
        <w:rPr>
          <w:rFonts w:ascii="Cambria" w:hAnsi="Cambria"/>
          <w:bCs/>
          <w:sz w:val="22"/>
          <w:szCs w:val="22"/>
        </w:rPr>
        <w:t xml:space="preserve">…… </w:t>
      </w:r>
      <w:proofErr w:type="gramStart"/>
      <w:r w:rsidR="008F7862" w:rsidRPr="00A2069A">
        <w:rPr>
          <w:rFonts w:ascii="Cambria" w:hAnsi="Cambria"/>
          <w:bCs/>
          <w:sz w:val="22"/>
          <w:szCs w:val="22"/>
        </w:rPr>
        <w:t>str</w:t>
      </w:r>
      <w:proofErr w:type="gramEnd"/>
      <w:r w:rsidR="008F7862" w:rsidRPr="00A2069A">
        <w:rPr>
          <w:rFonts w:ascii="Cambria" w:hAnsi="Cambria"/>
          <w:bCs/>
          <w:sz w:val="22"/>
          <w:szCs w:val="22"/>
        </w:rPr>
        <w:t>.</w:t>
      </w:r>
      <w:r w:rsidR="00AD7395" w:rsidRPr="00A2069A">
        <w:rPr>
          <w:rFonts w:ascii="Cambria" w:hAnsi="Cambria"/>
          <w:bCs/>
          <w:sz w:val="22"/>
          <w:szCs w:val="22"/>
        </w:rPr>
        <w:t xml:space="preserve"> </w:t>
      </w:r>
      <w:r w:rsidR="002A7719" w:rsidRPr="00A2069A">
        <w:rPr>
          <w:rFonts w:ascii="Cambria" w:hAnsi="Cambria"/>
          <w:bCs/>
          <w:sz w:val="22"/>
          <w:szCs w:val="22"/>
        </w:rPr>
        <w:t>19</w:t>
      </w:r>
    </w:p>
    <w:p w14:paraId="748F5C70" w14:textId="5AE13395"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2</w:t>
      </w:r>
      <w:r w:rsidRPr="00A2069A">
        <w:rPr>
          <w:rFonts w:ascii="Cambria" w:hAnsi="Cambria"/>
          <w:bCs/>
          <w:sz w:val="22"/>
          <w:szCs w:val="22"/>
        </w:rPr>
        <w:t xml:space="preserve"> Sposób sporządzania wniosku ……………………………………………………………………………………</w:t>
      </w:r>
      <w:r w:rsidR="00E3221B" w:rsidRPr="00A2069A">
        <w:rPr>
          <w:rFonts w:ascii="Cambria" w:hAnsi="Cambria"/>
          <w:bCs/>
          <w:sz w:val="22"/>
          <w:szCs w:val="22"/>
        </w:rPr>
        <w:t>…..</w:t>
      </w:r>
      <w:r w:rsidRPr="00A2069A">
        <w:rPr>
          <w:rFonts w:ascii="Cambria" w:hAnsi="Cambria"/>
          <w:bCs/>
          <w:sz w:val="22"/>
          <w:szCs w:val="22"/>
        </w:rPr>
        <w:t>…</w:t>
      </w:r>
      <w:r w:rsidR="00234719" w:rsidRPr="00A2069A">
        <w:rPr>
          <w:rFonts w:ascii="Cambria" w:hAnsi="Cambria"/>
          <w:bCs/>
          <w:sz w:val="22"/>
          <w:szCs w:val="22"/>
        </w:rPr>
        <w:t>...</w:t>
      </w:r>
      <w:proofErr w:type="gramStart"/>
      <w:r w:rsidRPr="00A2069A">
        <w:rPr>
          <w:rFonts w:ascii="Cambria" w:hAnsi="Cambria"/>
          <w:bCs/>
          <w:sz w:val="22"/>
          <w:szCs w:val="22"/>
        </w:rPr>
        <w:t>str</w:t>
      </w:r>
      <w:proofErr w:type="gramEnd"/>
      <w:r w:rsidRPr="00A2069A">
        <w:rPr>
          <w:rFonts w:ascii="Cambria" w:hAnsi="Cambria"/>
          <w:bCs/>
          <w:sz w:val="22"/>
          <w:szCs w:val="22"/>
        </w:rPr>
        <w:t>.</w:t>
      </w:r>
      <w:r w:rsidR="0033385E" w:rsidRPr="00A2069A">
        <w:rPr>
          <w:rFonts w:ascii="Cambria" w:hAnsi="Cambria"/>
          <w:bCs/>
          <w:sz w:val="22"/>
          <w:szCs w:val="22"/>
        </w:rPr>
        <w:t xml:space="preserve"> </w:t>
      </w:r>
      <w:r w:rsidR="002A7719" w:rsidRPr="00A2069A">
        <w:rPr>
          <w:rFonts w:ascii="Cambria" w:hAnsi="Cambria"/>
          <w:bCs/>
          <w:sz w:val="22"/>
          <w:szCs w:val="22"/>
        </w:rPr>
        <w:t>21</w:t>
      </w:r>
    </w:p>
    <w:p w14:paraId="3ADA20BC" w14:textId="598034C2" w:rsidR="008F7862" w:rsidRPr="00A2069A" w:rsidRDefault="00B66381"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13</w:t>
      </w:r>
      <w:r w:rsidR="008F7862" w:rsidRPr="00A2069A">
        <w:rPr>
          <w:rFonts w:ascii="Cambria" w:hAnsi="Cambria"/>
          <w:bCs/>
          <w:sz w:val="22"/>
          <w:szCs w:val="22"/>
        </w:rPr>
        <w:t xml:space="preserve"> Sposób dokonywania oceny ……………………………………………………………………………………</w:t>
      </w:r>
      <w:r w:rsidR="00E3221B" w:rsidRPr="00A2069A">
        <w:rPr>
          <w:rFonts w:ascii="Cambria" w:hAnsi="Cambria"/>
          <w:bCs/>
          <w:sz w:val="22"/>
          <w:szCs w:val="22"/>
        </w:rPr>
        <w:t>……...</w:t>
      </w:r>
      <w:r w:rsidR="008F7862" w:rsidRPr="00A2069A">
        <w:rPr>
          <w:rFonts w:ascii="Cambria" w:hAnsi="Cambria"/>
          <w:bCs/>
          <w:sz w:val="22"/>
          <w:szCs w:val="22"/>
        </w:rPr>
        <w:t>……</w:t>
      </w:r>
      <w:proofErr w:type="gramStart"/>
      <w:r w:rsidR="008F7862" w:rsidRPr="00A2069A">
        <w:rPr>
          <w:rFonts w:ascii="Cambria" w:hAnsi="Cambria"/>
          <w:bCs/>
          <w:sz w:val="22"/>
          <w:szCs w:val="22"/>
        </w:rPr>
        <w:t>str</w:t>
      </w:r>
      <w:proofErr w:type="gramEnd"/>
      <w:r w:rsidR="008F7862" w:rsidRPr="00A2069A">
        <w:rPr>
          <w:rFonts w:ascii="Cambria" w:hAnsi="Cambria"/>
          <w:bCs/>
          <w:sz w:val="22"/>
          <w:szCs w:val="22"/>
        </w:rPr>
        <w:t>.</w:t>
      </w:r>
      <w:r w:rsidR="00A2069A" w:rsidRPr="00A2069A">
        <w:rPr>
          <w:rFonts w:ascii="Cambria" w:hAnsi="Cambria"/>
          <w:bCs/>
          <w:sz w:val="22"/>
          <w:szCs w:val="22"/>
        </w:rPr>
        <w:t>25</w:t>
      </w:r>
      <w:r w:rsidR="00DE42DF" w:rsidRPr="00A2069A">
        <w:rPr>
          <w:rFonts w:ascii="Cambria" w:hAnsi="Cambria"/>
          <w:bCs/>
          <w:sz w:val="22"/>
          <w:szCs w:val="22"/>
        </w:rPr>
        <w:t xml:space="preserve"> </w:t>
      </w:r>
    </w:p>
    <w:p w14:paraId="5D26A370" w14:textId="77777777"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4</w:t>
      </w:r>
      <w:r w:rsidRPr="00A2069A">
        <w:rPr>
          <w:rFonts w:ascii="Cambria" w:hAnsi="Cambria"/>
          <w:bCs/>
          <w:sz w:val="22"/>
          <w:szCs w:val="22"/>
        </w:rPr>
        <w:t xml:space="preserve"> Procedura odwoławcza ……………………………………………………………………………………………</w:t>
      </w:r>
      <w:r w:rsidR="00E3221B" w:rsidRPr="00A2069A">
        <w:rPr>
          <w:rFonts w:ascii="Cambria" w:hAnsi="Cambria"/>
          <w:bCs/>
          <w:sz w:val="22"/>
          <w:szCs w:val="22"/>
        </w:rPr>
        <w:t>.</w:t>
      </w:r>
      <w:r w:rsidRPr="00A2069A">
        <w:rPr>
          <w:rFonts w:ascii="Cambria" w:hAnsi="Cambria"/>
          <w:bCs/>
          <w:sz w:val="22"/>
          <w:szCs w:val="22"/>
        </w:rPr>
        <w:t>……</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DE42DF" w:rsidRPr="00A2069A">
        <w:rPr>
          <w:rFonts w:ascii="Cambria" w:hAnsi="Cambria"/>
          <w:bCs/>
          <w:sz w:val="22"/>
          <w:szCs w:val="22"/>
        </w:rPr>
        <w:t xml:space="preserve"> </w:t>
      </w:r>
      <w:r w:rsidR="002A7719" w:rsidRPr="00A2069A">
        <w:rPr>
          <w:rFonts w:ascii="Cambria" w:hAnsi="Cambria"/>
          <w:bCs/>
          <w:sz w:val="22"/>
          <w:szCs w:val="22"/>
        </w:rPr>
        <w:t>30</w:t>
      </w:r>
    </w:p>
    <w:p w14:paraId="2E58E30B" w14:textId="77777777"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5</w:t>
      </w:r>
      <w:r w:rsidRPr="00A2069A">
        <w:rPr>
          <w:rFonts w:ascii="Cambria" w:hAnsi="Cambria"/>
          <w:bCs/>
          <w:sz w:val="22"/>
          <w:szCs w:val="22"/>
        </w:rPr>
        <w:t xml:space="preserve"> Podpisywania umów …………………………………………………………………………………………………</w:t>
      </w:r>
      <w:r w:rsidR="00E3221B" w:rsidRPr="00A2069A">
        <w:rPr>
          <w:rFonts w:ascii="Cambria" w:hAnsi="Cambria"/>
          <w:bCs/>
          <w:sz w:val="22"/>
          <w:szCs w:val="22"/>
        </w:rPr>
        <w:t>..</w:t>
      </w:r>
      <w:r w:rsidRPr="00A2069A">
        <w:rPr>
          <w:rFonts w:ascii="Cambria" w:hAnsi="Cambria"/>
          <w:bCs/>
          <w:sz w:val="22"/>
          <w:szCs w:val="22"/>
        </w:rPr>
        <w:t>………</w:t>
      </w:r>
      <w:proofErr w:type="gramStart"/>
      <w:r w:rsidRPr="00A2069A">
        <w:rPr>
          <w:rFonts w:ascii="Cambria" w:hAnsi="Cambria"/>
          <w:bCs/>
          <w:sz w:val="22"/>
          <w:szCs w:val="22"/>
        </w:rPr>
        <w:t>str</w:t>
      </w:r>
      <w:proofErr w:type="gramEnd"/>
      <w:r w:rsidRPr="00A2069A">
        <w:rPr>
          <w:rFonts w:ascii="Cambria" w:hAnsi="Cambria"/>
          <w:bCs/>
          <w:sz w:val="22"/>
          <w:szCs w:val="22"/>
        </w:rPr>
        <w:t>.</w:t>
      </w:r>
      <w:r w:rsidR="00AD7395" w:rsidRPr="00A2069A">
        <w:rPr>
          <w:rFonts w:ascii="Cambria" w:hAnsi="Cambria"/>
          <w:bCs/>
          <w:sz w:val="22"/>
          <w:szCs w:val="22"/>
        </w:rPr>
        <w:t xml:space="preserve"> </w:t>
      </w:r>
      <w:r w:rsidR="002A7719" w:rsidRPr="00A2069A">
        <w:rPr>
          <w:rFonts w:ascii="Cambria" w:hAnsi="Cambria"/>
          <w:bCs/>
          <w:sz w:val="22"/>
          <w:szCs w:val="22"/>
        </w:rPr>
        <w:t>34</w:t>
      </w:r>
    </w:p>
    <w:p w14:paraId="230AF14B" w14:textId="212E9EFA"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6</w:t>
      </w:r>
      <w:r w:rsidRPr="00A2069A">
        <w:rPr>
          <w:rFonts w:ascii="Cambria" w:hAnsi="Cambria"/>
          <w:bCs/>
          <w:sz w:val="22"/>
          <w:szCs w:val="22"/>
        </w:rPr>
        <w:t xml:space="preserve"> Błędy w funkcjonowaniu Lokalnego Systemu Informatycznego (LSI) ……………………………</w:t>
      </w:r>
      <w:r w:rsidR="00E3221B" w:rsidRPr="00A2069A">
        <w:rPr>
          <w:rFonts w:ascii="Cambria" w:hAnsi="Cambria"/>
          <w:bCs/>
          <w:sz w:val="22"/>
          <w:szCs w:val="22"/>
        </w:rPr>
        <w:t>…</w:t>
      </w:r>
      <w:r w:rsidR="00737BA8" w:rsidRPr="00A2069A">
        <w:rPr>
          <w:rFonts w:ascii="Cambria" w:hAnsi="Cambria"/>
          <w:bCs/>
          <w:sz w:val="22"/>
          <w:szCs w:val="22"/>
        </w:rPr>
        <w:t>…..</w:t>
      </w:r>
      <w:proofErr w:type="gramStart"/>
      <w:r w:rsidRPr="00A2069A">
        <w:rPr>
          <w:rFonts w:ascii="Cambria" w:hAnsi="Cambria"/>
          <w:bCs/>
          <w:sz w:val="22"/>
          <w:szCs w:val="22"/>
        </w:rPr>
        <w:t>str</w:t>
      </w:r>
      <w:proofErr w:type="gramEnd"/>
      <w:r w:rsidRPr="00A2069A">
        <w:rPr>
          <w:rFonts w:ascii="Cambria" w:hAnsi="Cambria"/>
          <w:bCs/>
          <w:sz w:val="22"/>
          <w:szCs w:val="22"/>
        </w:rPr>
        <w:t>.</w:t>
      </w:r>
      <w:r w:rsidR="00DE42DF" w:rsidRPr="00A2069A">
        <w:rPr>
          <w:rFonts w:ascii="Cambria" w:hAnsi="Cambria"/>
          <w:bCs/>
          <w:sz w:val="22"/>
          <w:szCs w:val="22"/>
        </w:rPr>
        <w:t xml:space="preserve"> </w:t>
      </w:r>
      <w:r w:rsidR="00A2069A" w:rsidRPr="00A2069A">
        <w:rPr>
          <w:rFonts w:ascii="Cambria" w:hAnsi="Cambria"/>
          <w:bCs/>
          <w:sz w:val="22"/>
          <w:szCs w:val="22"/>
        </w:rPr>
        <w:t>34</w:t>
      </w:r>
    </w:p>
    <w:p w14:paraId="75D78AFB" w14:textId="77777777" w:rsidR="008F7862" w:rsidRPr="00A2069A" w:rsidRDefault="008F7862" w:rsidP="008F7862">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7</w:t>
      </w:r>
      <w:r w:rsidRPr="00A2069A">
        <w:rPr>
          <w:rFonts w:ascii="Cambria" w:hAnsi="Cambria"/>
          <w:bCs/>
          <w:sz w:val="22"/>
          <w:szCs w:val="22"/>
        </w:rPr>
        <w:t xml:space="preserve"> Anulowanie konkursu ………………………………………………………………………………………………</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 xml:space="preserve">. </w:t>
      </w:r>
      <w:r w:rsidR="002A7719" w:rsidRPr="00A2069A">
        <w:rPr>
          <w:rFonts w:ascii="Cambria" w:hAnsi="Cambria"/>
          <w:bCs/>
          <w:sz w:val="22"/>
          <w:szCs w:val="22"/>
        </w:rPr>
        <w:t>35</w:t>
      </w:r>
    </w:p>
    <w:p w14:paraId="68FBBCFC" w14:textId="77777777" w:rsidR="008F7862" w:rsidRPr="00737BA8" w:rsidRDefault="008F7862" w:rsidP="00737BA8">
      <w:pPr>
        <w:pStyle w:val="Default"/>
        <w:widowControl w:val="0"/>
        <w:spacing w:line="480" w:lineRule="auto"/>
        <w:jc w:val="both"/>
        <w:rPr>
          <w:rFonts w:ascii="Cambria" w:hAnsi="Cambria"/>
          <w:bCs/>
          <w:sz w:val="22"/>
          <w:szCs w:val="22"/>
        </w:rPr>
      </w:pPr>
      <w:r w:rsidRPr="00A2069A">
        <w:rPr>
          <w:rFonts w:ascii="Cambria" w:hAnsi="Cambria"/>
          <w:bCs/>
          <w:sz w:val="22"/>
          <w:szCs w:val="22"/>
        </w:rPr>
        <w:t>§ 1</w:t>
      </w:r>
      <w:r w:rsidR="00B66381" w:rsidRPr="00A2069A">
        <w:rPr>
          <w:rFonts w:ascii="Cambria" w:hAnsi="Cambria"/>
          <w:bCs/>
          <w:sz w:val="22"/>
          <w:szCs w:val="22"/>
        </w:rPr>
        <w:t>8</w:t>
      </w:r>
      <w:r w:rsidRPr="00A2069A">
        <w:rPr>
          <w:rFonts w:ascii="Cambria" w:hAnsi="Cambria"/>
          <w:bCs/>
          <w:sz w:val="22"/>
          <w:szCs w:val="22"/>
        </w:rPr>
        <w:t xml:space="preserve"> Postanowienia końcowe ………………………………………………………………………………………</w:t>
      </w:r>
      <w:r w:rsidR="00E3221B" w:rsidRPr="00A2069A">
        <w:rPr>
          <w:rFonts w:ascii="Cambria" w:hAnsi="Cambria"/>
          <w:bCs/>
          <w:sz w:val="22"/>
          <w:szCs w:val="22"/>
        </w:rPr>
        <w:t>.</w:t>
      </w:r>
      <w:r w:rsidRPr="00A2069A">
        <w:rPr>
          <w:rFonts w:ascii="Cambria" w:hAnsi="Cambria"/>
          <w:bCs/>
          <w:sz w:val="22"/>
          <w:szCs w:val="22"/>
        </w:rPr>
        <w:t xml:space="preserve">…………… </w:t>
      </w:r>
      <w:proofErr w:type="gramStart"/>
      <w:r w:rsidRPr="00A2069A">
        <w:rPr>
          <w:rFonts w:ascii="Cambria" w:hAnsi="Cambria"/>
          <w:bCs/>
          <w:sz w:val="22"/>
          <w:szCs w:val="22"/>
        </w:rPr>
        <w:t>str</w:t>
      </w:r>
      <w:proofErr w:type="gramEnd"/>
      <w:r w:rsidRPr="00A2069A">
        <w:rPr>
          <w:rFonts w:ascii="Cambria" w:hAnsi="Cambria"/>
          <w:bCs/>
          <w:sz w:val="22"/>
          <w:szCs w:val="22"/>
        </w:rPr>
        <w:t>.</w:t>
      </w:r>
      <w:r w:rsidR="002A7719" w:rsidRPr="00A2069A">
        <w:rPr>
          <w:rFonts w:ascii="Cambria" w:hAnsi="Cambria"/>
          <w:bCs/>
          <w:sz w:val="22"/>
          <w:szCs w:val="22"/>
        </w:rPr>
        <w:t xml:space="preserve"> 36</w:t>
      </w:r>
    </w:p>
    <w:p w14:paraId="1C8E0EDA" w14:textId="77777777" w:rsidR="008F7862" w:rsidRDefault="008F7862" w:rsidP="00373317">
      <w:pPr>
        <w:pStyle w:val="Default"/>
        <w:widowControl w:val="0"/>
        <w:spacing w:line="360" w:lineRule="auto"/>
        <w:jc w:val="center"/>
        <w:rPr>
          <w:rFonts w:ascii="Cambria" w:hAnsi="Cambria"/>
          <w:b/>
          <w:sz w:val="22"/>
          <w:szCs w:val="22"/>
        </w:rPr>
      </w:pPr>
    </w:p>
    <w:p w14:paraId="10DC8BFA" w14:textId="77777777" w:rsidR="0056270A" w:rsidRDefault="0056270A" w:rsidP="00373317">
      <w:pPr>
        <w:pStyle w:val="Default"/>
        <w:widowControl w:val="0"/>
        <w:spacing w:line="360" w:lineRule="auto"/>
        <w:jc w:val="center"/>
        <w:rPr>
          <w:rFonts w:ascii="Cambria" w:hAnsi="Cambria"/>
          <w:b/>
          <w:sz w:val="22"/>
          <w:szCs w:val="22"/>
        </w:rPr>
      </w:pPr>
    </w:p>
    <w:p w14:paraId="77F2B3EF" w14:textId="77777777" w:rsidR="008F7862" w:rsidRDefault="008F7862" w:rsidP="008F7862">
      <w:pPr>
        <w:pStyle w:val="Default"/>
        <w:widowControl w:val="0"/>
        <w:spacing w:line="360" w:lineRule="auto"/>
        <w:rPr>
          <w:rFonts w:ascii="Cambria" w:hAnsi="Cambria"/>
          <w:b/>
          <w:sz w:val="22"/>
          <w:szCs w:val="22"/>
        </w:rPr>
      </w:pPr>
    </w:p>
    <w:p w14:paraId="34EDC7EB" w14:textId="77777777" w:rsidR="00737BA8" w:rsidRDefault="00737BA8" w:rsidP="008F7862">
      <w:pPr>
        <w:pStyle w:val="Default"/>
        <w:widowControl w:val="0"/>
        <w:spacing w:line="360" w:lineRule="auto"/>
        <w:rPr>
          <w:rFonts w:ascii="Cambria" w:hAnsi="Cambria"/>
          <w:b/>
          <w:sz w:val="22"/>
          <w:szCs w:val="22"/>
        </w:rPr>
      </w:pPr>
    </w:p>
    <w:p w14:paraId="211B5206" w14:textId="77777777" w:rsidR="00737BA8" w:rsidRDefault="00737BA8" w:rsidP="008F7862">
      <w:pPr>
        <w:pStyle w:val="Default"/>
        <w:widowControl w:val="0"/>
        <w:spacing w:line="360" w:lineRule="auto"/>
        <w:rPr>
          <w:rFonts w:ascii="Cambria" w:hAnsi="Cambria"/>
          <w:b/>
          <w:sz w:val="22"/>
          <w:szCs w:val="22"/>
        </w:rPr>
      </w:pPr>
    </w:p>
    <w:p w14:paraId="5E801DA8" w14:textId="77777777" w:rsidR="00776E7A" w:rsidRDefault="00776E7A" w:rsidP="008F7862">
      <w:pPr>
        <w:pStyle w:val="Default"/>
        <w:widowControl w:val="0"/>
        <w:spacing w:line="360" w:lineRule="auto"/>
        <w:rPr>
          <w:rFonts w:ascii="Cambria" w:hAnsi="Cambria"/>
          <w:b/>
          <w:sz w:val="22"/>
          <w:szCs w:val="22"/>
        </w:rPr>
      </w:pPr>
    </w:p>
    <w:p w14:paraId="302666E1" w14:textId="77777777" w:rsidR="00737BA8" w:rsidRDefault="00737BA8" w:rsidP="008F7862">
      <w:pPr>
        <w:pStyle w:val="Default"/>
        <w:widowControl w:val="0"/>
        <w:spacing w:line="360" w:lineRule="auto"/>
        <w:rPr>
          <w:rFonts w:ascii="Cambria" w:hAnsi="Cambria"/>
          <w:b/>
          <w:sz w:val="22"/>
          <w:szCs w:val="22"/>
        </w:rPr>
      </w:pPr>
    </w:p>
    <w:p w14:paraId="4C459024" w14:textId="77777777" w:rsidR="00737BA8" w:rsidRDefault="00737BA8" w:rsidP="008F7862">
      <w:pPr>
        <w:pStyle w:val="Default"/>
        <w:widowControl w:val="0"/>
        <w:spacing w:line="360" w:lineRule="auto"/>
        <w:rPr>
          <w:rFonts w:ascii="Cambria" w:hAnsi="Cambria"/>
          <w:b/>
          <w:sz w:val="22"/>
          <w:szCs w:val="22"/>
        </w:rPr>
      </w:pPr>
    </w:p>
    <w:p w14:paraId="23B79D15" w14:textId="77777777" w:rsidR="00737BA8" w:rsidRDefault="00737BA8" w:rsidP="008F7862">
      <w:pPr>
        <w:pStyle w:val="Default"/>
        <w:widowControl w:val="0"/>
        <w:spacing w:line="360" w:lineRule="auto"/>
        <w:rPr>
          <w:rFonts w:ascii="Cambria" w:hAnsi="Cambria"/>
          <w:b/>
          <w:sz w:val="22"/>
          <w:szCs w:val="22"/>
        </w:rPr>
      </w:pPr>
    </w:p>
    <w:p w14:paraId="5611E699" w14:textId="77777777" w:rsidR="00373317" w:rsidRPr="003A73B5" w:rsidRDefault="00373317" w:rsidP="00373317">
      <w:pPr>
        <w:pStyle w:val="Default"/>
        <w:widowControl w:val="0"/>
        <w:spacing w:line="360" w:lineRule="auto"/>
        <w:jc w:val="center"/>
        <w:rPr>
          <w:rFonts w:ascii="Cambria" w:hAnsi="Cambria"/>
          <w:sz w:val="22"/>
          <w:szCs w:val="22"/>
        </w:rPr>
      </w:pPr>
      <w:r w:rsidRPr="003A73B5">
        <w:rPr>
          <w:rFonts w:ascii="Cambria" w:hAnsi="Cambria"/>
          <w:b/>
          <w:sz w:val="22"/>
          <w:szCs w:val="22"/>
        </w:rPr>
        <w:lastRenderedPageBreak/>
        <w:t>§ 1</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373317" w:rsidRPr="003A73B5" w14:paraId="2F72D484" w14:textId="77777777" w:rsidTr="00E40193">
        <w:trPr>
          <w:jc w:val="center"/>
        </w:trPr>
        <w:tc>
          <w:tcPr>
            <w:tcW w:w="9027" w:type="dxa"/>
            <w:shd w:val="clear" w:color="auto" w:fill="D9D9D9"/>
            <w:vAlign w:val="center"/>
          </w:tcPr>
          <w:p w14:paraId="07C86FBA" w14:textId="77777777" w:rsidR="00373317" w:rsidRPr="003A73B5" w:rsidRDefault="00373317" w:rsidP="00E40193">
            <w:pPr>
              <w:spacing w:line="360" w:lineRule="auto"/>
              <w:jc w:val="center"/>
              <w:rPr>
                <w:rFonts w:ascii="Cambria" w:hAnsi="Cambria"/>
                <w:b/>
                <w:sz w:val="22"/>
                <w:szCs w:val="22"/>
              </w:rPr>
            </w:pPr>
            <w:r w:rsidRPr="003A73B5">
              <w:rPr>
                <w:rFonts w:ascii="Cambria" w:hAnsi="Cambria"/>
                <w:b/>
                <w:sz w:val="22"/>
                <w:szCs w:val="22"/>
              </w:rPr>
              <w:t xml:space="preserve">PODSTAWA PRAWNA I DOKUMENTY PROGRAMOWE KONKURSU </w:t>
            </w:r>
          </w:p>
        </w:tc>
      </w:tr>
    </w:tbl>
    <w:p w14:paraId="634F8A4B" w14:textId="77777777" w:rsidR="00373317" w:rsidRPr="003A73B5" w:rsidRDefault="00373317" w:rsidP="007755C2">
      <w:pPr>
        <w:pStyle w:val="Default"/>
        <w:widowControl w:val="0"/>
        <w:spacing w:line="360" w:lineRule="auto"/>
        <w:jc w:val="both"/>
        <w:rPr>
          <w:rFonts w:ascii="Cambria" w:hAnsi="Cambria"/>
          <w:b/>
          <w:bCs/>
          <w:sz w:val="22"/>
          <w:szCs w:val="22"/>
        </w:rPr>
      </w:pPr>
    </w:p>
    <w:p w14:paraId="7D793DE1" w14:textId="77777777" w:rsidR="00C20D23" w:rsidRPr="003A73B5" w:rsidRDefault="00C20D23" w:rsidP="007755C2">
      <w:pPr>
        <w:pStyle w:val="Default"/>
        <w:widowControl w:val="0"/>
        <w:spacing w:line="360" w:lineRule="auto"/>
        <w:jc w:val="both"/>
        <w:rPr>
          <w:rFonts w:ascii="Cambria" w:hAnsi="Cambria"/>
          <w:sz w:val="22"/>
          <w:szCs w:val="22"/>
        </w:rPr>
      </w:pPr>
      <w:r w:rsidRPr="003A73B5">
        <w:rPr>
          <w:rFonts w:ascii="Cambria" w:hAnsi="Cambria"/>
          <w:sz w:val="22"/>
          <w:szCs w:val="22"/>
        </w:rPr>
        <w:t>Działając na podstawie ustawy z dnia 11 lipca 2014</w:t>
      </w:r>
      <w:r w:rsidR="00D24CB6" w:rsidRPr="003A73B5">
        <w:rPr>
          <w:rFonts w:ascii="Cambria" w:hAnsi="Cambria"/>
          <w:sz w:val="22"/>
          <w:szCs w:val="22"/>
        </w:rPr>
        <w:t>r.</w:t>
      </w:r>
      <w:r w:rsidRPr="003A73B5">
        <w:rPr>
          <w:rFonts w:ascii="Cambria" w:hAnsi="Cambria"/>
          <w:sz w:val="22"/>
          <w:szCs w:val="22"/>
        </w:rPr>
        <w:t xml:space="preserve"> o zasadach realizacji programów w zakresie polityki spójności finansowanych w perspektywie finansowej 2014-2020 </w:t>
      </w:r>
      <w:r w:rsidR="00725CA1" w:rsidRPr="003A73B5">
        <w:rPr>
          <w:rFonts w:ascii="Cambria" w:hAnsi="Cambria"/>
          <w:sz w:val="22"/>
          <w:szCs w:val="22"/>
        </w:rPr>
        <w:t>(</w:t>
      </w:r>
      <w:proofErr w:type="spellStart"/>
      <w:r w:rsidR="0033385E" w:rsidRPr="00C7118E">
        <w:rPr>
          <w:rFonts w:ascii="Cambria" w:hAnsi="Cambria"/>
          <w:sz w:val="22"/>
        </w:rPr>
        <w:t>t.j</w:t>
      </w:r>
      <w:proofErr w:type="spellEnd"/>
      <w:r w:rsidR="0033385E" w:rsidRPr="00C7118E">
        <w:rPr>
          <w:rFonts w:ascii="Cambria" w:hAnsi="Cambria"/>
          <w:sz w:val="22"/>
        </w:rPr>
        <w:t xml:space="preserve">. Dz.U. </w:t>
      </w:r>
      <w:proofErr w:type="gramStart"/>
      <w:r w:rsidR="0033385E" w:rsidRPr="00C7118E">
        <w:rPr>
          <w:rFonts w:ascii="Cambria" w:hAnsi="Cambria"/>
          <w:sz w:val="22"/>
        </w:rPr>
        <w:t>z</w:t>
      </w:r>
      <w:proofErr w:type="gramEnd"/>
      <w:r w:rsidR="0033385E" w:rsidRPr="00C7118E">
        <w:rPr>
          <w:rFonts w:ascii="Cambria" w:hAnsi="Cambria"/>
          <w:sz w:val="22"/>
        </w:rPr>
        <w:t xml:space="preserve"> 2018 r. poz. 1431</w:t>
      </w:r>
      <w:r w:rsidR="00725CA1" w:rsidRPr="003A73B5">
        <w:rPr>
          <w:rFonts w:ascii="Cambria" w:hAnsi="Cambria"/>
          <w:sz w:val="22"/>
          <w:szCs w:val="22"/>
        </w:rPr>
        <w:t xml:space="preserve">) </w:t>
      </w:r>
      <w:r w:rsidR="00B4629E">
        <w:rPr>
          <w:rFonts w:ascii="Cambria" w:hAnsi="Cambria"/>
          <w:sz w:val="22"/>
          <w:szCs w:val="22"/>
        </w:rPr>
        <w:br/>
      </w:r>
      <w:r w:rsidRPr="003A73B5">
        <w:rPr>
          <w:rFonts w:ascii="Cambria" w:hAnsi="Cambria"/>
          <w:sz w:val="22"/>
          <w:szCs w:val="22"/>
        </w:rPr>
        <w:t>do postępowania przewidzianego w przepisach niniejszego Regulaminu nie stosuje się przepisów ustawy</w:t>
      </w:r>
      <w:r w:rsidR="0056270A">
        <w:rPr>
          <w:rFonts w:ascii="Cambria" w:hAnsi="Cambria"/>
          <w:sz w:val="22"/>
          <w:szCs w:val="22"/>
        </w:rPr>
        <w:t xml:space="preserve"> </w:t>
      </w:r>
      <w:r w:rsidRPr="003A73B5">
        <w:rPr>
          <w:rFonts w:ascii="Cambria" w:hAnsi="Cambria"/>
          <w:sz w:val="22"/>
          <w:szCs w:val="22"/>
        </w:rPr>
        <w:t>z dnia 14 czerwca 1960</w:t>
      </w:r>
      <w:r w:rsidR="00D24CB6" w:rsidRPr="003A73B5">
        <w:rPr>
          <w:rFonts w:ascii="Cambria" w:hAnsi="Cambria"/>
          <w:sz w:val="22"/>
          <w:szCs w:val="22"/>
        </w:rPr>
        <w:t>r.</w:t>
      </w:r>
      <w:r w:rsidRPr="003A73B5">
        <w:rPr>
          <w:rFonts w:ascii="Cambria" w:hAnsi="Cambria"/>
          <w:sz w:val="22"/>
          <w:szCs w:val="22"/>
        </w:rPr>
        <w:t xml:space="preserve"> – Kodeks Postępowania Administracyjnego (Dz. U. </w:t>
      </w:r>
      <w:proofErr w:type="gramStart"/>
      <w:r w:rsidRPr="003A73B5">
        <w:rPr>
          <w:rFonts w:ascii="Cambria" w:hAnsi="Cambria"/>
          <w:sz w:val="22"/>
          <w:szCs w:val="22"/>
        </w:rPr>
        <w:t>z</w:t>
      </w:r>
      <w:proofErr w:type="gramEnd"/>
      <w:r w:rsidRPr="003A73B5">
        <w:rPr>
          <w:rFonts w:ascii="Cambria" w:hAnsi="Cambria"/>
          <w:sz w:val="22"/>
          <w:szCs w:val="22"/>
        </w:rPr>
        <w:t xml:space="preserve"> 201</w:t>
      </w:r>
      <w:r w:rsidR="00960F3A" w:rsidRPr="003A73B5">
        <w:rPr>
          <w:rFonts w:ascii="Cambria" w:hAnsi="Cambria"/>
          <w:sz w:val="22"/>
          <w:szCs w:val="22"/>
        </w:rPr>
        <w:t>6</w:t>
      </w:r>
      <w:r w:rsidRPr="003A73B5">
        <w:rPr>
          <w:rFonts w:ascii="Cambria" w:hAnsi="Cambria"/>
          <w:sz w:val="22"/>
          <w:szCs w:val="22"/>
        </w:rPr>
        <w:t>r</w:t>
      </w:r>
      <w:r w:rsidR="00E27B0F" w:rsidRPr="003A73B5">
        <w:rPr>
          <w:rFonts w:ascii="Cambria" w:hAnsi="Cambria"/>
          <w:sz w:val="22"/>
          <w:szCs w:val="22"/>
        </w:rPr>
        <w:t>.</w:t>
      </w:r>
      <w:r w:rsidR="00725CA1" w:rsidRPr="003A73B5">
        <w:rPr>
          <w:rFonts w:ascii="Cambria" w:hAnsi="Cambria"/>
          <w:sz w:val="22"/>
          <w:szCs w:val="22"/>
        </w:rPr>
        <w:t xml:space="preserve"> </w:t>
      </w:r>
      <w:r w:rsidRPr="003A73B5">
        <w:rPr>
          <w:rFonts w:ascii="Cambria" w:hAnsi="Cambria"/>
          <w:sz w:val="22"/>
          <w:szCs w:val="22"/>
        </w:rPr>
        <w:t>poz.</w:t>
      </w:r>
      <w:r w:rsidR="00E27B0F" w:rsidRPr="003A73B5">
        <w:rPr>
          <w:rFonts w:ascii="Cambria" w:hAnsi="Cambria"/>
          <w:sz w:val="22"/>
          <w:szCs w:val="22"/>
        </w:rPr>
        <w:t xml:space="preserve"> </w:t>
      </w:r>
      <w:r w:rsidR="00960F3A" w:rsidRPr="003A73B5">
        <w:rPr>
          <w:rFonts w:ascii="Cambria" w:hAnsi="Cambria"/>
          <w:sz w:val="22"/>
          <w:szCs w:val="22"/>
        </w:rPr>
        <w:t>23</w:t>
      </w:r>
      <w:r w:rsidR="00725CA1" w:rsidRPr="003A73B5">
        <w:rPr>
          <w:rFonts w:ascii="Cambria" w:hAnsi="Cambria"/>
          <w:sz w:val="22"/>
          <w:szCs w:val="22"/>
        </w:rPr>
        <w:t xml:space="preserve"> </w:t>
      </w:r>
      <w:r w:rsidR="005C410F">
        <w:rPr>
          <w:rFonts w:ascii="Cambria" w:hAnsi="Cambria"/>
          <w:sz w:val="22"/>
          <w:szCs w:val="22"/>
        </w:rPr>
        <w:br/>
      </w:r>
      <w:r w:rsidR="00725CA1" w:rsidRPr="003A73B5">
        <w:rPr>
          <w:rFonts w:ascii="Cambria" w:hAnsi="Cambria"/>
          <w:sz w:val="22"/>
          <w:szCs w:val="22"/>
        </w:rPr>
        <w:t xml:space="preserve">z </w:t>
      </w:r>
      <w:proofErr w:type="spellStart"/>
      <w:r w:rsidR="00725CA1" w:rsidRPr="003A73B5">
        <w:rPr>
          <w:rFonts w:ascii="Cambria" w:hAnsi="Cambria"/>
          <w:sz w:val="22"/>
          <w:szCs w:val="22"/>
        </w:rPr>
        <w:t>późn</w:t>
      </w:r>
      <w:proofErr w:type="spellEnd"/>
      <w:r w:rsidR="00725CA1" w:rsidRPr="003A73B5">
        <w:rPr>
          <w:rFonts w:ascii="Cambria" w:hAnsi="Cambria"/>
          <w:sz w:val="22"/>
          <w:szCs w:val="22"/>
        </w:rPr>
        <w:t xml:space="preserve">. </w:t>
      </w:r>
      <w:proofErr w:type="gramStart"/>
      <w:r w:rsidR="00725CA1" w:rsidRPr="003A73B5">
        <w:rPr>
          <w:rFonts w:ascii="Cambria" w:hAnsi="Cambria"/>
          <w:sz w:val="22"/>
          <w:szCs w:val="22"/>
        </w:rPr>
        <w:t>zm</w:t>
      </w:r>
      <w:proofErr w:type="gramEnd"/>
      <w:r w:rsidR="00725CA1" w:rsidRPr="003A73B5">
        <w:rPr>
          <w:rFonts w:ascii="Cambria" w:hAnsi="Cambria"/>
          <w:sz w:val="22"/>
          <w:szCs w:val="22"/>
        </w:rPr>
        <w:t>.</w:t>
      </w:r>
      <w:r w:rsidRPr="003A73B5">
        <w:rPr>
          <w:rFonts w:ascii="Cambria" w:hAnsi="Cambria"/>
          <w:sz w:val="22"/>
          <w:szCs w:val="22"/>
        </w:rPr>
        <w:t>), z wyjątkiem przepisów dotyczących wyłączenia pracowników organu, doręczeń</w:t>
      </w:r>
      <w:r w:rsidR="00FD414C" w:rsidRPr="003A73B5">
        <w:rPr>
          <w:rFonts w:ascii="Cambria" w:hAnsi="Cambria"/>
          <w:sz w:val="22"/>
          <w:szCs w:val="22"/>
        </w:rPr>
        <w:t xml:space="preserve"> i sposobu obliczania terminów.</w:t>
      </w:r>
    </w:p>
    <w:p w14:paraId="2F47CA63" w14:textId="77777777" w:rsidR="00373317" w:rsidRPr="003A73B5" w:rsidRDefault="00373317" w:rsidP="00373317">
      <w:pPr>
        <w:pStyle w:val="Default"/>
        <w:widowControl w:val="0"/>
        <w:spacing w:line="360" w:lineRule="auto"/>
        <w:jc w:val="both"/>
        <w:rPr>
          <w:rFonts w:ascii="Cambria" w:hAnsi="Cambria"/>
          <w:b/>
          <w:bCs/>
          <w:sz w:val="22"/>
          <w:szCs w:val="22"/>
        </w:rPr>
      </w:pPr>
    </w:p>
    <w:p w14:paraId="702C164C" w14:textId="77777777" w:rsidR="00373317" w:rsidRPr="003A73B5" w:rsidRDefault="00373317" w:rsidP="00E13144">
      <w:pPr>
        <w:pStyle w:val="Default"/>
        <w:widowControl w:val="0"/>
        <w:numPr>
          <w:ilvl w:val="0"/>
          <w:numId w:val="40"/>
        </w:numPr>
        <w:spacing w:line="360" w:lineRule="auto"/>
        <w:ind w:left="993" w:hanging="633"/>
        <w:jc w:val="both"/>
        <w:outlineLvl w:val="0"/>
        <w:rPr>
          <w:rFonts w:ascii="Cambria" w:hAnsi="Cambria"/>
          <w:sz w:val="22"/>
          <w:szCs w:val="22"/>
        </w:rPr>
      </w:pPr>
      <w:r w:rsidRPr="003A73B5">
        <w:rPr>
          <w:rFonts w:ascii="Cambria" w:hAnsi="Cambria"/>
          <w:b/>
          <w:bCs/>
          <w:sz w:val="22"/>
          <w:szCs w:val="22"/>
        </w:rPr>
        <w:t>Akty prawa UE:</w:t>
      </w:r>
    </w:p>
    <w:p w14:paraId="666055BF"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bCs/>
          <w:sz w:val="22"/>
          <w:szCs w:val="22"/>
        </w:rPr>
        <w:t>R</w:t>
      </w:r>
      <w:r w:rsidRPr="003A73B5">
        <w:rPr>
          <w:rFonts w:ascii="Cambria" w:hAnsi="Cambria"/>
          <w:sz w:val="22"/>
          <w:szCs w:val="22"/>
        </w:rPr>
        <w:t xml:space="preserve">ozporządzenie Parlamentu Europejskiego i Rady (UE) nr 1301/2013 z dnia 17 grudnia 2013r. </w:t>
      </w:r>
      <w:r w:rsidRPr="003A73B5">
        <w:rPr>
          <w:rFonts w:ascii="Cambria" w:hAnsi="Cambria"/>
          <w:sz w:val="22"/>
          <w:szCs w:val="22"/>
        </w:rPr>
        <w:br/>
        <w:t>w sprawie Europejskiego Funduszu Rozwoju Regionalnego i przepisów szczególnych dotyczących celu „Inwestycje na rzecz wzrostu i zatrudnienia” oraz w sprawie uchylenia rozporządzenia (WE) nr 1080/2006 (Dz. Urz. UE z 20.12.2013</w:t>
      </w:r>
      <w:proofErr w:type="gramStart"/>
      <w:r w:rsidRPr="003A73B5">
        <w:rPr>
          <w:rFonts w:ascii="Cambria" w:hAnsi="Cambria"/>
          <w:sz w:val="22"/>
          <w:szCs w:val="22"/>
        </w:rPr>
        <w:t>r</w:t>
      </w:r>
      <w:proofErr w:type="gramEnd"/>
      <w:r w:rsidRPr="003A73B5">
        <w:rPr>
          <w:rFonts w:ascii="Cambria" w:hAnsi="Cambria"/>
          <w:sz w:val="22"/>
          <w:szCs w:val="22"/>
        </w:rPr>
        <w:t>., Nr L 347/289) zwane dalej: Rozporządzeniem EFRR;</w:t>
      </w:r>
    </w:p>
    <w:p w14:paraId="18C66F35"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sz w:val="22"/>
          <w:szCs w:val="22"/>
        </w:rPr>
        <w:t xml:space="preserve">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A73B5">
        <w:rPr>
          <w:rFonts w:ascii="Cambria" w:hAnsi="Cambria"/>
          <w:sz w:val="22"/>
          <w:szCs w:val="22"/>
        </w:rPr>
        <w:br/>
        <w:t>i Rybackiego oraz uchylające rozporządzenie (WE) 1083/2013 – zwane dalej Rozporządzeniem Parlamentu Europejskiego i Rady (UE) nr 1303/2013 (Dz. Urz. UE L 347/320 z 20.12.2013</w:t>
      </w:r>
      <w:proofErr w:type="gramStart"/>
      <w:r w:rsidRPr="003A73B5">
        <w:rPr>
          <w:rFonts w:ascii="Cambria" w:hAnsi="Cambria"/>
          <w:sz w:val="22"/>
          <w:szCs w:val="22"/>
        </w:rPr>
        <w:t>r</w:t>
      </w:r>
      <w:proofErr w:type="gramEnd"/>
      <w:r w:rsidRPr="003A73B5">
        <w:rPr>
          <w:rFonts w:ascii="Cambria" w:hAnsi="Cambria"/>
          <w:sz w:val="22"/>
          <w:szCs w:val="22"/>
        </w:rPr>
        <w:t>.);</w:t>
      </w:r>
    </w:p>
    <w:p w14:paraId="0FA51089"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sz w:val="22"/>
          <w:szCs w:val="22"/>
        </w:rPr>
        <w:t xml:space="preserve">Rozporządzenie Delegowane Komisji (UE) nr 480/2014 z dnia 3 marca 2014r. uzupełniające 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A73B5">
        <w:rPr>
          <w:rFonts w:ascii="Cambria" w:hAnsi="Cambria"/>
          <w:sz w:val="22"/>
          <w:szCs w:val="22"/>
        </w:rPr>
        <w:br/>
        <w:t xml:space="preserve">i Rybackiego (Dz. Urz. UE L 138/5 z 13.5.2014); </w:t>
      </w:r>
    </w:p>
    <w:p w14:paraId="4A7807CC"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sz w:val="22"/>
          <w:szCs w:val="22"/>
        </w:rPr>
        <w:t xml:space="preserve">Rozporządzenie Wykonawcze Komisji (UE) Nr 215/2014 z dnia 7 marca 2014r. ustanawiające zasady wykonania rozporządzenia Parlamentu Europejskiego i Rady (UE) nr 1303/2013 z dnia </w:t>
      </w:r>
      <w:r w:rsidRPr="003A73B5">
        <w:rPr>
          <w:rFonts w:ascii="Cambria" w:hAnsi="Cambria"/>
          <w:sz w:val="22"/>
          <w:szCs w:val="22"/>
        </w:rPr>
        <w:br/>
        <w:t xml:space="preserve">17 grudnia 2013r. ustanawiające wspólne przepisy dotyczące Europejskiego Funduszu Rozwoju Regionalnego, Europejskiego Funduszu Społecznego, Funduszu Spójności, Europejskiego Funduszu </w:t>
      </w:r>
      <w:r w:rsidRPr="003A73B5">
        <w:rPr>
          <w:rFonts w:ascii="Cambria" w:hAnsi="Cambria"/>
          <w:sz w:val="22"/>
          <w:szCs w:val="22"/>
        </w:rPr>
        <w:lastRenderedPageBreak/>
        <w:t xml:space="preserve">Rolnego na rzecz Rozwoju Obszarów Wiejskich oraz Europejskiego Funduszu Morskiego </w:t>
      </w:r>
      <w:r w:rsidR="0056270A">
        <w:rPr>
          <w:rFonts w:ascii="Cambria" w:hAnsi="Cambria"/>
          <w:sz w:val="22"/>
          <w:szCs w:val="22"/>
        </w:rPr>
        <w:br/>
      </w:r>
      <w:r w:rsidRPr="003A73B5">
        <w:rPr>
          <w:rFonts w:ascii="Cambria" w:hAnsi="Cambria"/>
          <w:sz w:val="22"/>
          <w:szCs w:val="22"/>
        </w:rPr>
        <w:t xml:space="preserve">i Rybackiego oraz ustanawiające przepisy ogólne dotyczące Europejskiego Funduszu Rozwoju Regionalnego, Europejskiego Funduszu Społecznego, Funduszu Spójności </w:t>
      </w:r>
      <w:r w:rsidRPr="003A73B5">
        <w:rPr>
          <w:rFonts w:ascii="Cambria" w:hAnsi="Cambria"/>
          <w:sz w:val="22"/>
          <w:szCs w:val="22"/>
        </w:rPr>
        <w:br/>
        <w:t xml:space="preserve">i Europejskiego Funduszu Morskiego i Rybackiego w zakresie metod wsparcia w odniesieniu do zmian klimatu, określenia celów pośrednich i końcowych na potrzeby ram wykonania oraz klasyfikacji kategorii interwencji w odniesieniu do europejskich funduszy strukturalnych </w:t>
      </w:r>
      <w:r w:rsidRPr="003A73B5">
        <w:rPr>
          <w:rFonts w:ascii="Cambria" w:hAnsi="Cambria"/>
          <w:sz w:val="22"/>
          <w:szCs w:val="22"/>
        </w:rPr>
        <w:br/>
        <w:t xml:space="preserve">i inwestycyjnych (Dz. Urz. UE L 69/65 z 8.3.2014); </w:t>
      </w:r>
    </w:p>
    <w:p w14:paraId="79D00781"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sz w:val="22"/>
          <w:szCs w:val="22"/>
        </w:rPr>
        <w:t>Rozporządzenie Komisji (UE) nr 651/2014 z dnia 17 czerwca 2014r. uznające niektóre rodzaje pomocy za zgodne z rynkiem wewnętrznym w zastosowaniu art. 107 i 108 Traktatu (Dz. Urz. UE L 187/1 z 26.06.2014);</w:t>
      </w:r>
    </w:p>
    <w:p w14:paraId="3CBCDD5E" w14:textId="77777777" w:rsidR="00373317" w:rsidRPr="003A73B5" w:rsidRDefault="00373317" w:rsidP="00373317">
      <w:pPr>
        <w:pStyle w:val="Default"/>
        <w:widowControl w:val="0"/>
        <w:numPr>
          <w:ilvl w:val="0"/>
          <w:numId w:val="5"/>
        </w:numPr>
        <w:spacing w:line="360" w:lineRule="auto"/>
        <w:ind w:left="426" w:hanging="426"/>
        <w:jc w:val="both"/>
        <w:rPr>
          <w:rFonts w:ascii="Cambria" w:hAnsi="Cambria"/>
          <w:sz w:val="22"/>
          <w:szCs w:val="22"/>
        </w:rPr>
      </w:pPr>
      <w:r w:rsidRPr="003A73B5">
        <w:rPr>
          <w:rFonts w:ascii="Cambria" w:hAnsi="Cambria"/>
          <w:sz w:val="22"/>
          <w:szCs w:val="22"/>
        </w:rPr>
        <w:t>Dyrektywa nr 2004/18/WE Parlamentu Europejskiego i Rady z dnia 31 marca 2004r. w sprawie koordynacji procedur udzielenia zamówień publicznych na roboty budowlane, dostawy i usługi (Dz. Urz. UE z dnia 30.04.2004</w:t>
      </w:r>
      <w:proofErr w:type="gramStart"/>
      <w:r w:rsidRPr="003A73B5">
        <w:rPr>
          <w:rFonts w:ascii="Cambria" w:hAnsi="Cambria"/>
          <w:sz w:val="22"/>
          <w:szCs w:val="22"/>
        </w:rPr>
        <w:t>r</w:t>
      </w:r>
      <w:proofErr w:type="gramEnd"/>
      <w:r w:rsidRPr="003A73B5">
        <w:rPr>
          <w:rFonts w:ascii="Cambria" w:hAnsi="Cambria"/>
          <w:sz w:val="22"/>
          <w:szCs w:val="22"/>
        </w:rPr>
        <w:t xml:space="preserve">., Nr L 134/114 z </w:t>
      </w:r>
      <w:proofErr w:type="spellStart"/>
      <w:r w:rsidRPr="003A73B5">
        <w:rPr>
          <w:rFonts w:ascii="Cambria" w:hAnsi="Cambria"/>
          <w:sz w:val="22"/>
          <w:szCs w:val="22"/>
        </w:rPr>
        <w:t>późn</w:t>
      </w:r>
      <w:proofErr w:type="spellEnd"/>
      <w:r w:rsidRPr="003A73B5">
        <w:rPr>
          <w:rFonts w:ascii="Cambria" w:hAnsi="Cambria"/>
          <w:sz w:val="22"/>
          <w:szCs w:val="22"/>
        </w:rPr>
        <w:t xml:space="preserve">. </w:t>
      </w:r>
      <w:proofErr w:type="gramStart"/>
      <w:r w:rsidRPr="003A73B5">
        <w:rPr>
          <w:rFonts w:ascii="Cambria" w:hAnsi="Cambria"/>
          <w:sz w:val="22"/>
          <w:szCs w:val="22"/>
        </w:rPr>
        <w:t>zm</w:t>
      </w:r>
      <w:proofErr w:type="gramEnd"/>
      <w:r w:rsidRPr="003A73B5">
        <w:rPr>
          <w:rFonts w:ascii="Cambria" w:hAnsi="Cambria"/>
          <w:sz w:val="22"/>
          <w:szCs w:val="22"/>
        </w:rPr>
        <w:t>.);</w:t>
      </w:r>
    </w:p>
    <w:p w14:paraId="34854294" w14:textId="77777777" w:rsidR="00AF2995" w:rsidRPr="00AF2995" w:rsidRDefault="00AF2995" w:rsidP="00AF2995">
      <w:pPr>
        <w:widowControl w:val="0"/>
        <w:numPr>
          <w:ilvl w:val="0"/>
          <w:numId w:val="5"/>
        </w:numPr>
        <w:suppressAutoHyphens/>
        <w:autoSpaceDE w:val="0"/>
        <w:autoSpaceDN w:val="0"/>
        <w:spacing w:line="360" w:lineRule="auto"/>
        <w:ind w:left="426"/>
        <w:jc w:val="both"/>
        <w:textAlignment w:val="baseline"/>
        <w:rPr>
          <w:rFonts w:ascii="Cambria" w:hAnsi="Cambria"/>
          <w:color w:val="000000"/>
          <w:sz w:val="22"/>
          <w:szCs w:val="22"/>
        </w:rPr>
      </w:pPr>
      <w:r w:rsidRPr="00AF2995">
        <w:rPr>
          <w:rFonts w:ascii="Cambria" w:hAnsi="Cambria"/>
          <w:color w:val="000000"/>
          <w:sz w:val="22"/>
          <w:szCs w:val="22"/>
        </w:rPr>
        <w:t>Dyrektywa nr 2007/60/WE Parlamentu Europejskiego i Rady z dnia 23 października 2007 r. (Dz. Urz. UE z dnia 6.11.2007</w:t>
      </w:r>
      <w:proofErr w:type="gramStart"/>
      <w:r w:rsidRPr="00AF2995">
        <w:rPr>
          <w:rFonts w:ascii="Cambria" w:hAnsi="Cambria"/>
          <w:color w:val="000000"/>
          <w:sz w:val="22"/>
          <w:szCs w:val="22"/>
        </w:rPr>
        <w:t>r</w:t>
      </w:r>
      <w:proofErr w:type="gramEnd"/>
      <w:r w:rsidRPr="00AF2995">
        <w:rPr>
          <w:rFonts w:ascii="Cambria" w:hAnsi="Cambria"/>
          <w:color w:val="000000"/>
          <w:sz w:val="22"/>
          <w:szCs w:val="22"/>
        </w:rPr>
        <w:t xml:space="preserve">., Nr L 288/27 z </w:t>
      </w:r>
      <w:proofErr w:type="spellStart"/>
      <w:r w:rsidRPr="00AF2995">
        <w:rPr>
          <w:rFonts w:ascii="Cambria" w:hAnsi="Cambria"/>
          <w:color w:val="000000"/>
          <w:sz w:val="22"/>
          <w:szCs w:val="22"/>
        </w:rPr>
        <w:t>późn</w:t>
      </w:r>
      <w:proofErr w:type="spellEnd"/>
      <w:r w:rsidRPr="00AF2995">
        <w:rPr>
          <w:rFonts w:ascii="Cambria" w:hAnsi="Cambria"/>
          <w:color w:val="000000"/>
          <w:sz w:val="22"/>
          <w:szCs w:val="22"/>
        </w:rPr>
        <w:t xml:space="preserve">. </w:t>
      </w:r>
      <w:proofErr w:type="gramStart"/>
      <w:r w:rsidRPr="00AF2995">
        <w:rPr>
          <w:rFonts w:ascii="Cambria" w:hAnsi="Cambria"/>
          <w:color w:val="000000"/>
          <w:sz w:val="22"/>
          <w:szCs w:val="22"/>
        </w:rPr>
        <w:t>zm</w:t>
      </w:r>
      <w:proofErr w:type="gramEnd"/>
      <w:r w:rsidRPr="00AF2995">
        <w:rPr>
          <w:rFonts w:ascii="Cambria" w:hAnsi="Cambria"/>
          <w:color w:val="000000"/>
          <w:sz w:val="22"/>
          <w:szCs w:val="22"/>
        </w:rPr>
        <w:t>.);</w:t>
      </w:r>
    </w:p>
    <w:p w14:paraId="77580306" w14:textId="77777777" w:rsidR="002064A7" w:rsidRPr="003A73B5" w:rsidRDefault="002064A7" w:rsidP="007755C2">
      <w:pPr>
        <w:pStyle w:val="Default"/>
        <w:widowControl w:val="0"/>
        <w:spacing w:line="360" w:lineRule="auto"/>
        <w:jc w:val="both"/>
        <w:rPr>
          <w:rFonts w:ascii="Cambria" w:hAnsi="Cambria"/>
          <w:b/>
          <w:bCs/>
          <w:sz w:val="22"/>
          <w:szCs w:val="22"/>
        </w:rPr>
      </w:pPr>
    </w:p>
    <w:p w14:paraId="06790687" w14:textId="77777777" w:rsidR="00C20D23" w:rsidRPr="003A73B5" w:rsidRDefault="00373317" w:rsidP="00E13144">
      <w:pPr>
        <w:pStyle w:val="Default"/>
        <w:widowControl w:val="0"/>
        <w:numPr>
          <w:ilvl w:val="0"/>
          <w:numId w:val="40"/>
        </w:numPr>
        <w:spacing w:line="360" w:lineRule="auto"/>
        <w:jc w:val="both"/>
        <w:outlineLvl w:val="0"/>
        <w:rPr>
          <w:rFonts w:ascii="Cambria" w:hAnsi="Cambria"/>
          <w:sz w:val="22"/>
          <w:szCs w:val="22"/>
        </w:rPr>
      </w:pPr>
      <w:r w:rsidRPr="003A73B5">
        <w:rPr>
          <w:rFonts w:ascii="Cambria" w:hAnsi="Cambria"/>
          <w:b/>
          <w:bCs/>
          <w:sz w:val="22"/>
          <w:szCs w:val="22"/>
        </w:rPr>
        <w:t>Akty prawa krajowego:</w:t>
      </w:r>
    </w:p>
    <w:p w14:paraId="6BFC1A91" w14:textId="77777777" w:rsidR="00790B9D" w:rsidRPr="003A73B5" w:rsidRDefault="00C20D23" w:rsidP="007755C2">
      <w:pPr>
        <w:pStyle w:val="Default"/>
        <w:widowControl w:val="0"/>
        <w:numPr>
          <w:ilvl w:val="0"/>
          <w:numId w:val="4"/>
        </w:numPr>
        <w:spacing w:line="360" w:lineRule="auto"/>
        <w:ind w:left="426" w:hanging="426"/>
        <w:jc w:val="both"/>
        <w:rPr>
          <w:rFonts w:ascii="Cambria" w:hAnsi="Cambria"/>
          <w:sz w:val="22"/>
          <w:szCs w:val="22"/>
        </w:rPr>
      </w:pPr>
      <w:r w:rsidRPr="003A73B5">
        <w:rPr>
          <w:rFonts w:ascii="Cambria" w:hAnsi="Cambria"/>
          <w:sz w:val="22"/>
          <w:szCs w:val="22"/>
        </w:rPr>
        <w:t>Ustawa z dnia 11 lipca 2014</w:t>
      </w:r>
      <w:r w:rsidR="00D24CB6" w:rsidRPr="003A73B5">
        <w:rPr>
          <w:rFonts w:ascii="Cambria" w:hAnsi="Cambria"/>
          <w:sz w:val="22"/>
          <w:szCs w:val="22"/>
        </w:rPr>
        <w:t>r.</w:t>
      </w:r>
      <w:r w:rsidRPr="003A73B5">
        <w:rPr>
          <w:rFonts w:ascii="Cambria" w:hAnsi="Cambria"/>
          <w:sz w:val="22"/>
          <w:szCs w:val="22"/>
        </w:rPr>
        <w:t xml:space="preserve"> o zasadach realizacji programów w zakresie polityki spójności finansowanych w perspektywie finansowej 2014-2020, </w:t>
      </w:r>
      <w:r w:rsidR="00DB2E39" w:rsidRPr="003A73B5">
        <w:rPr>
          <w:rFonts w:ascii="Cambria" w:hAnsi="Cambria"/>
          <w:sz w:val="22"/>
          <w:szCs w:val="22"/>
        </w:rPr>
        <w:t>(</w:t>
      </w:r>
      <w:proofErr w:type="spellStart"/>
      <w:r w:rsidR="0033385E" w:rsidRPr="00C7118E">
        <w:rPr>
          <w:rFonts w:ascii="Cambria" w:hAnsi="Cambria"/>
          <w:sz w:val="22"/>
        </w:rPr>
        <w:t>t.j</w:t>
      </w:r>
      <w:proofErr w:type="spellEnd"/>
      <w:r w:rsidR="0033385E" w:rsidRPr="00C7118E">
        <w:rPr>
          <w:rFonts w:ascii="Cambria" w:hAnsi="Cambria"/>
          <w:sz w:val="22"/>
        </w:rPr>
        <w:t xml:space="preserve">. Dz.U. </w:t>
      </w:r>
      <w:proofErr w:type="gramStart"/>
      <w:r w:rsidR="0033385E" w:rsidRPr="00C7118E">
        <w:rPr>
          <w:rFonts w:ascii="Cambria" w:hAnsi="Cambria"/>
          <w:sz w:val="22"/>
        </w:rPr>
        <w:t>z</w:t>
      </w:r>
      <w:proofErr w:type="gramEnd"/>
      <w:r w:rsidR="0033385E" w:rsidRPr="00C7118E">
        <w:rPr>
          <w:rFonts w:ascii="Cambria" w:hAnsi="Cambria"/>
          <w:sz w:val="22"/>
        </w:rPr>
        <w:t xml:space="preserve"> 2018 r. poz. 1431</w:t>
      </w:r>
      <w:r w:rsidR="00790B9D" w:rsidRPr="003A73B5">
        <w:rPr>
          <w:rFonts w:ascii="Cambria" w:hAnsi="Cambria"/>
          <w:sz w:val="22"/>
          <w:szCs w:val="22"/>
        </w:rPr>
        <w:t xml:space="preserve">) </w:t>
      </w:r>
      <w:r w:rsidR="00FD414C" w:rsidRPr="003A73B5">
        <w:rPr>
          <w:rFonts w:ascii="Cambria" w:hAnsi="Cambria"/>
          <w:sz w:val="22"/>
          <w:szCs w:val="22"/>
        </w:rPr>
        <w:t>–</w:t>
      </w:r>
      <w:r w:rsidR="00790B9D" w:rsidRPr="003A73B5">
        <w:rPr>
          <w:rFonts w:ascii="Cambria" w:hAnsi="Cambria"/>
          <w:sz w:val="22"/>
          <w:szCs w:val="22"/>
        </w:rPr>
        <w:t xml:space="preserve"> zwana dalej: ustaw</w:t>
      </w:r>
      <w:r w:rsidR="00591EFD" w:rsidRPr="003A73B5">
        <w:rPr>
          <w:rFonts w:ascii="Cambria" w:hAnsi="Cambria"/>
          <w:sz w:val="22"/>
          <w:szCs w:val="22"/>
        </w:rPr>
        <w:t>ą wdrożeniową</w:t>
      </w:r>
      <w:r w:rsidR="00790B9D" w:rsidRPr="003A73B5">
        <w:rPr>
          <w:rFonts w:ascii="Cambria" w:hAnsi="Cambria"/>
          <w:sz w:val="22"/>
          <w:szCs w:val="22"/>
        </w:rPr>
        <w:t>;</w:t>
      </w:r>
    </w:p>
    <w:p w14:paraId="41942F5A" w14:textId="77777777" w:rsidR="00C20D23" w:rsidRPr="003A73B5" w:rsidRDefault="00C20D23" w:rsidP="0033385E">
      <w:pPr>
        <w:pStyle w:val="Default"/>
        <w:widowControl w:val="0"/>
        <w:numPr>
          <w:ilvl w:val="0"/>
          <w:numId w:val="4"/>
        </w:numPr>
        <w:spacing w:line="360" w:lineRule="auto"/>
        <w:ind w:left="426" w:hanging="426"/>
        <w:jc w:val="both"/>
        <w:rPr>
          <w:rFonts w:ascii="Cambria" w:hAnsi="Cambria"/>
          <w:sz w:val="22"/>
          <w:szCs w:val="22"/>
        </w:rPr>
      </w:pPr>
      <w:r w:rsidRPr="003A73B5">
        <w:rPr>
          <w:rFonts w:ascii="Cambria" w:hAnsi="Cambria"/>
          <w:sz w:val="22"/>
          <w:szCs w:val="22"/>
        </w:rPr>
        <w:t>Ustawa z dnia 29 stycznia 2004r. Prawo zamówień publicznych (</w:t>
      </w:r>
      <w:proofErr w:type="spellStart"/>
      <w:r w:rsidRPr="003A73B5">
        <w:rPr>
          <w:rFonts w:ascii="Cambria" w:hAnsi="Cambria"/>
          <w:sz w:val="22"/>
          <w:szCs w:val="22"/>
        </w:rPr>
        <w:t>t.</w:t>
      </w:r>
      <w:r w:rsidR="00790B9D" w:rsidRPr="003A73B5">
        <w:rPr>
          <w:rFonts w:ascii="Cambria" w:hAnsi="Cambria"/>
          <w:sz w:val="22"/>
          <w:szCs w:val="22"/>
        </w:rPr>
        <w:t>j</w:t>
      </w:r>
      <w:proofErr w:type="spellEnd"/>
      <w:r w:rsidR="00790B9D" w:rsidRPr="003A73B5">
        <w:rPr>
          <w:rFonts w:ascii="Cambria" w:hAnsi="Cambria"/>
          <w:sz w:val="22"/>
          <w:szCs w:val="22"/>
        </w:rPr>
        <w:t xml:space="preserve">. </w:t>
      </w:r>
      <w:r w:rsidR="0033385E" w:rsidRPr="0033385E">
        <w:rPr>
          <w:rFonts w:ascii="Cambria" w:hAnsi="Cambria"/>
          <w:sz w:val="22"/>
          <w:szCs w:val="22"/>
        </w:rPr>
        <w:t xml:space="preserve">Dz.U. 2018 </w:t>
      </w:r>
      <w:proofErr w:type="gramStart"/>
      <w:r w:rsidR="0033385E" w:rsidRPr="0033385E">
        <w:rPr>
          <w:rFonts w:ascii="Cambria" w:hAnsi="Cambria"/>
          <w:sz w:val="22"/>
          <w:szCs w:val="22"/>
        </w:rPr>
        <w:t>poz</w:t>
      </w:r>
      <w:proofErr w:type="gramEnd"/>
      <w:r w:rsidR="0033385E" w:rsidRPr="0033385E">
        <w:rPr>
          <w:rFonts w:ascii="Cambria" w:hAnsi="Cambria"/>
          <w:sz w:val="22"/>
          <w:szCs w:val="22"/>
        </w:rPr>
        <w:t>. 1986</w:t>
      </w:r>
      <w:r w:rsidR="009D4728" w:rsidRPr="003A73B5">
        <w:rPr>
          <w:rFonts w:ascii="Cambria" w:hAnsi="Cambria"/>
          <w:sz w:val="22"/>
          <w:szCs w:val="22"/>
        </w:rPr>
        <w:t xml:space="preserve">) - </w:t>
      </w:r>
      <w:r w:rsidR="00790B9D" w:rsidRPr="003A73B5">
        <w:rPr>
          <w:rFonts w:ascii="Cambria" w:hAnsi="Cambria"/>
          <w:sz w:val="22"/>
          <w:szCs w:val="22"/>
        </w:rPr>
        <w:t>zwana dalej</w:t>
      </w:r>
      <w:r w:rsidR="009F3C3A" w:rsidRPr="003A73B5">
        <w:rPr>
          <w:rFonts w:ascii="Cambria" w:hAnsi="Cambria"/>
          <w:sz w:val="22"/>
          <w:szCs w:val="22"/>
        </w:rPr>
        <w:t>:</w:t>
      </w:r>
      <w:r w:rsidR="00790B9D" w:rsidRPr="003A73B5">
        <w:rPr>
          <w:rFonts w:ascii="Cambria" w:hAnsi="Cambria"/>
          <w:sz w:val="22"/>
          <w:szCs w:val="22"/>
        </w:rPr>
        <w:t xml:space="preserve"> PZP</w:t>
      </w:r>
      <w:r w:rsidRPr="003A73B5">
        <w:rPr>
          <w:rFonts w:ascii="Cambria" w:hAnsi="Cambria"/>
          <w:sz w:val="22"/>
          <w:szCs w:val="22"/>
        </w:rPr>
        <w:t xml:space="preserve">; </w:t>
      </w:r>
    </w:p>
    <w:p w14:paraId="6CE96124" w14:textId="77777777" w:rsidR="004041C7" w:rsidRPr="003A73B5" w:rsidRDefault="00E14523" w:rsidP="007755C2">
      <w:pPr>
        <w:numPr>
          <w:ilvl w:val="0"/>
          <w:numId w:val="4"/>
        </w:numPr>
        <w:spacing w:line="360" w:lineRule="auto"/>
        <w:ind w:left="426" w:hanging="426"/>
        <w:jc w:val="both"/>
        <w:rPr>
          <w:rFonts w:ascii="Cambria" w:hAnsi="Cambria"/>
          <w:color w:val="000000"/>
          <w:sz w:val="22"/>
          <w:szCs w:val="22"/>
        </w:rPr>
      </w:pPr>
      <w:r w:rsidRPr="003A73B5">
        <w:rPr>
          <w:rFonts w:ascii="Cambria" w:hAnsi="Cambria"/>
          <w:color w:val="000000"/>
          <w:sz w:val="22"/>
          <w:szCs w:val="22"/>
        </w:rPr>
        <w:t>Ustawa</w:t>
      </w:r>
      <w:r w:rsidR="004041C7" w:rsidRPr="003A73B5">
        <w:rPr>
          <w:rFonts w:ascii="Cambria" w:hAnsi="Cambria"/>
          <w:color w:val="000000"/>
          <w:sz w:val="22"/>
          <w:szCs w:val="22"/>
        </w:rPr>
        <w:t xml:space="preserve"> z dnia 27 sierpnia 2009r. o finansach publicznych (</w:t>
      </w:r>
      <w:proofErr w:type="spellStart"/>
      <w:r w:rsidR="004041C7" w:rsidRPr="003A73B5">
        <w:rPr>
          <w:rFonts w:ascii="Cambria" w:hAnsi="Cambria"/>
          <w:color w:val="000000"/>
          <w:sz w:val="22"/>
          <w:szCs w:val="22"/>
        </w:rPr>
        <w:t>t.j</w:t>
      </w:r>
      <w:proofErr w:type="spellEnd"/>
      <w:r w:rsidR="004041C7" w:rsidRPr="003A73B5">
        <w:rPr>
          <w:rFonts w:ascii="Cambria" w:hAnsi="Cambria"/>
          <w:color w:val="000000"/>
          <w:sz w:val="22"/>
          <w:szCs w:val="22"/>
        </w:rPr>
        <w:t xml:space="preserve">. Dz. U. </w:t>
      </w:r>
      <w:r w:rsidR="00B42A6D">
        <w:rPr>
          <w:rFonts w:ascii="Cambria" w:hAnsi="Cambria"/>
          <w:color w:val="000000"/>
          <w:sz w:val="22"/>
          <w:szCs w:val="22"/>
        </w:rPr>
        <w:t xml:space="preserve">2019. </w:t>
      </w:r>
      <w:proofErr w:type="gramStart"/>
      <w:r w:rsidR="00B42A6D">
        <w:rPr>
          <w:rFonts w:ascii="Cambria" w:hAnsi="Cambria"/>
          <w:color w:val="000000"/>
          <w:sz w:val="22"/>
          <w:szCs w:val="22"/>
        </w:rPr>
        <w:t>poz</w:t>
      </w:r>
      <w:proofErr w:type="gramEnd"/>
      <w:r w:rsidR="00B42A6D">
        <w:rPr>
          <w:rFonts w:ascii="Cambria" w:hAnsi="Cambria"/>
          <w:color w:val="000000"/>
          <w:sz w:val="22"/>
          <w:szCs w:val="22"/>
        </w:rPr>
        <w:t>.869</w:t>
      </w:r>
      <w:r w:rsidR="004041C7" w:rsidRPr="003A73B5">
        <w:rPr>
          <w:rFonts w:ascii="Cambria" w:hAnsi="Cambria"/>
          <w:color w:val="000000"/>
          <w:sz w:val="22"/>
          <w:szCs w:val="22"/>
        </w:rPr>
        <w:t xml:space="preserve">) – zwana dalej: </w:t>
      </w:r>
      <w:proofErr w:type="spellStart"/>
      <w:r w:rsidR="004041C7" w:rsidRPr="003A73B5">
        <w:rPr>
          <w:rFonts w:ascii="Cambria" w:hAnsi="Cambria"/>
          <w:color w:val="000000"/>
          <w:sz w:val="22"/>
          <w:szCs w:val="22"/>
        </w:rPr>
        <w:t>ufp</w:t>
      </w:r>
      <w:proofErr w:type="spellEnd"/>
      <w:r w:rsidR="004041C7" w:rsidRPr="003A73B5">
        <w:rPr>
          <w:rFonts w:ascii="Cambria" w:hAnsi="Cambria"/>
          <w:color w:val="000000"/>
          <w:sz w:val="22"/>
          <w:szCs w:val="22"/>
        </w:rPr>
        <w:t>;</w:t>
      </w:r>
    </w:p>
    <w:p w14:paraId="50408CED" w14:textId="77777777" w:rsidR="00C20D23" w:rsidRPr="003A73B5" w:rsidRDefault="00C20D23" w:rsidP="0033385E">
      <w:pPr>
        <w:pStyle w:val="Default"/>
        <w:widowControl w:val="0"/>
        <w:numPr>
          <w:ilvl w:val="0"/>
          <w:numId w:val="4"/>
        </w:numPr>
        <w:tabs>
          <w:tab w:val="left" w:pos="426"/>
        </w:tabs>
        <w:spacing w:line="360" w:lineRule="auto"/>
        <w:ind w:left="851" w:hanging="851"/>
        <w:jc w:val="both"/>
        <w:rPr>
          <w:rFonts w:ascii="Cambria" w:hAnsi="Cambria"/>
          <w:sz w:val="22"/>
          <w:szCs w:val="22"/>
        </w:rPr>
      </w:pPr>
      <w:r w:rsidRPr="003A73B5">
        <w:rPr>
          <w:rFonts w:ascii="Cambria" w:hAnsi="Cambria"/>
          <w:sz w:val="22"/>
          <w:szCs w:val="22"/>
        </w:rPr>
        <w:t>Ustawa z dnia 29 września 1994r. o rachunkowości (</w:t>
      </w:r>
      <w:proofErr w:type="spellStart"/>
      <w:r w:rsidRPr="003A73B5">
        <w:rPr>
          <w:rFonts w:ascii="Cambria" w:hAnsi="Cambria"/>
          <w:sz w:val="22"/>
          <w:szCs w:val="22"/>
        </w:rPr>
        <w:t>t.j</w:t>
      </w:r>
      <w:proofErr w:type="spellEnd"/>
      <w:r w:rsidRPr="003A73B5">
        <w:rPr>
          <w:rFonts w:ascii="Cambria" w:hAnsi="Cambria"/>
          <w:sz w:val="22"/>
          <w:szCs w:val="22"/>
        </w:rPr>
        <w:t xml:space="preserve">. </w:t>
      </w:r>
      <w:r w:rsidR="0033385E" w:rsidRPr="0033385E">
        <w:rPr>
          <w:rFonts w:ascii="Cambria" w:hAnsi="Cambria"/>
          <w:sz w:val="22"/>
          <w:szCs w:val="22"/>
        </w:rPr>
        <w:t xml:space="preserve">Dz.U. 2019 </w:t>
      </w:r>
      <w:proofErr w:type="gramStart"/>
      <w:r w:rsidR="0033385E" w:rsidRPr="0033385E">
        <w:rPr>
          <w:rFonts w:ascii="Cambria" w:hAnsi="Cambria"/>
          <w:sz w:val="22"/>
          <w:szCs w:val="22"/>
        </w:rPr>
        <w:t>poz</w:t>
      </w:r>
      <w:proofErr w:type="gramEnd"/>
      <w:r w:rsidR="0033385E" w:rsidRPr="0033385E">
        <w:rPr>
          <w:rFonts w:ascii="Cambria" w:hAnsi="Cambria"/>
          <w:sz w:val="22"/>
          <w:szCs w:val="22"/>
        </w:rPr>
        <w:t>. 351</w:t>
      </w:r>
      <w:r w:rsidRPr="003A73B5">
        <w:rPr>
          <w:rFonts w:ascii="Cambria" w:hAnsi="Cambria"/>
          <w:sz w:val="22"/>
          <w:szCs w:val="22"/>
        </w:rPr>
        <w:t>);</w:t>
      </w:r>
    </w:p>
    <w:p w14:paraId="576B3AD6" w14:textId="1046ED90" w:rsidR="00C20D23" w:rsidRPr="00BD2CC6" w:rsidRDefault="00C20D23" w:rsidP="007755C2">
      <w:pPr>
        <w:pStyle w:val="Default"/>
        <w:widowControl w:val="0"/>
        <w:numPr>
          <w:ilvl w:val="0"/>
          <w:numId w:val="4"/>
        </w:numPr>
        <w:spacing w:line="360" w:lineRule="auto"/>
        <w:ind w:left="426" w:hanging="426"/>
        <w:jc w:val="both"/>
        <w:rPr>
          <w:rFonts w:ascii="Cambria" w:hAnsi="Cambria"/>
          <w:color w:val="000000" w:themeColor="text1"/>
          <w:sz w:val="22"/>
          <w:szCs w:val="22"/>
        </w:rPr>
      </w:pPr>
      <w:r w:rsidRPr="003A73B5">
        <w:rPr>
          <w:rFonts w:ascii="Cambria" w:hAnsi="Cambria"/>
          <w:sz w:val="22"/>
          <w:szCs w:val="22"/>
        </w:rPr>
        <w:t>Ustawa z dnia 27 kwietnia 2001</w:t>
      </w:r>
      <w:r w:rsidR="00D24CB6" w:rsidRPr="003A73B5">
        <w:rPr>
          <w:rFonts w:ascii="Cambria" w:hAnsi="Cambria"/>
          <w:sz w:val="22"/>
          <w:szCs w:val="22"/>
        </w:rPr>
        <w:t>r.</w:t>
      </w:r>
      <w:r w:rsidRPr="003A73B5">
        <w:rPr>
          <w:rFonts w:ascii="Cambria" w:hAnsi="Cambria"/>
          <w:sz w:val="22"/>
          <w:szCs w:val="22"/>
        </w:rPr>
        <w:t xml:space="preserve"> Prawo ochron</w:t>
      </w:r>
      <w:r w:rsidR="009D4728" w:rsidRPr="003A73B5">
        <w:rPr>
          <w:rFonts w:ascii="Cambria" w:hAnsi="Cambria"/>
          <w:sz w:val="22"/>
          <w:szCs w:val="22"/>
        </w:rPr>
        <w:t>y środowiska (</w:t>
      </w:r>
      <w:proofErr w:type="spellStart"/>
      <w:r w:rsidR="009D4728" w:rsidRPr="004E194F">
        <w:rPr>
          <w:rFonts w:ascii="Cambria" w:hAnsi="Cambria"/>
          <w:sz w:val="22"/>
          <w:szCs w:val="22"/>
        </w:rPr>
        <w:t>t.j</w:t>
      </w:r>
      <w:proofErr w:type="spellEnd"/>
      <w:r w:rsidR="009D4728" w:rsidRPr="004E194F">
        <w:rPr>
          <w:rFonts w:ascii="Cambria" w:hAnsi="Cambria"/>
          <w:sz w:val="22"/>
          <w:szCs w:val="22"/>
        </w:rPr>
        <w:t xml:space="preserve">. </w:t>
      </w:r>
      <w:r w:rsidR="003D5A32" w:rsidRPr="004E194F">
        <w:rPr>
          <w:rFonts w:ascii="Cambria" w:hAnsi="Cambria"/>
          <w:sz w:val="22"/>
          <w:szCs w:val="22"/>
        </w:rPr>
        <w:t xml:space="preserve">Dz.U. </w:t>
      </w:r>
      <w:r w:rsidR="004E194F" w:rsidRPr="00BD2CC6">
        <w:rPr>
          <w:rFonts w:ascii="Cambria" w:hAnsi="Cambria"/>
          <w:color w:val="000000" w:themeColor="text1"/>
          <w:sz w:val="22"/>
          <w:szCs w:val="22"/>
        </w:rPr>
        <w:t xml:space="preserve">2019 </w:t>
      </w:r>
      <w:proofErr w:type="gramStart"/>
      <w:r w:rsidR="004E194F" w:rsidRPr="00BD2CC6">
        <w:rPr>
          <w:rFonts w:ascii="Cambria" w:hAnsi="Cambria"/>
          <w:color w:val="000000" w:themeColor="text1"/>
          <w:sz w:val="22"/>
          <w:szCs w:val="22"/>
        </w:rPr>
        <w:t>poz</w:t>
      </w:r>
      <w:proofErr w:type="gramEnd"/>
      <w:r w:rsidR="004E194F" w:rsidRPr="00BD2CC6">
        <w:rPr>
          <w:rFonts w:ascii="Cambria" w:hAnsi="Cambria"/>
          <w:color w:val="000000" w:themeColor="text1"/>
          <w:sz w:val="22"/>
          <w:szCs w:val="22"/>
        </w:rPr>
        <w:t xml:space="preserve">.1396 z </w:t>
      </w:r>
      <w:proofErr w:type="spellStart"/>
      <w:r w:rsidR="004E194F" w:rsidRPr="00BD2CC6">
        <w:rPr>
          <w:rFonts w:ascii="Cambria" w:hAnsi="Cambria"/>
          <w:color w:val="000000" w:themeColor="text1"/>
          <w:sz w:val="22"/>
          <w:szCs w:val="22"/>
        </w:rPr>
        <w:t>późn</w:t>
      </w:r>
      <w:proofErr w:type="spellEnd"/>
      <w:r w:rsidR="004E194F" w:rsidRPr="00BD2CC6">
        <w:rPr>
          <w:rFonts w:ascii="Cambria" w:hAnsi="Cambria"/>
          <w:color w:val="000000" w:themeColor="text1"/>
          <w:sz w:val="22"/>
          <w:szCs w:val="22"/>
        </w:rPr>
        <w:t xml:space="preserve">. </w:t>
      </w:r>
      <w:proofErr w:type="gramStart"/>
      <w:r w:rsidR="004E194F" w:rsidRPr="00BD2CC6">
        <w:rPr>
          <w:rFonts w:ascii="Cambria" w:hAnsi="Cambria"/>
          <w:color w:val="000000" w:themeColor="text1"/>
          <w:sz w:val="22"/>
          <w:szCs w:val="22"/>
        </w:rPr>
        <w:t>zm</w:t>
      </w:r>
      <w:proofErr w:type="gramEnd"/>
      <w:r w:rsidR="004E194F" w:rsidRPr="00BD2CC6">
        <w:rPr>
          <w:rFonts w:ascii="Cambria" w:hAnsi="Cambria"/>
          <w:color w:val="000000" w:themeColor="text1"/>
          <w:sz w:val="22"/>
          <w:szCs w:val="22"/>
        </w:rPr>
        <w:t>.</w:t>
      </w:r>
      <w:r w:rsidR="00BD2CC6" w:rsidRPr="00BD2CC6">
        <w:rPr>
          <w:rFonts w:ascii="Cambria" w:hAnsi="Cambria"/>
          <w:color w:val="000000" w:themeColor="text1"/>
          <w:sz w:val="22"/>
          <w:szCs w:val="22"/>
        </w:rPr>
        <w:t>)</w:t>
      </w:r>
      <w:r w:rsidRPr="00BD2CC6">
        <w:rPr>
          <w:rFonts w:ascii="Cambria" w:hAnsi="Cambria"/>
          <w:color w:val="000000" w:themeColor="text1"/>
          <w:sz w:val="22"/>
          <w:szCs w:val="22"/>
        </w:rPr>
        <w:t>;</w:t>
      </w:r>
    </w:p>
    <w:p w14:paraId="47BCFC4F" w14:textId="7161EE9D" w:rsidR="00C20D23" w:rsidRPr="00BD2CC6" w:rsidRDefault="00C20D23" w:rsidP="007755C2">
      <w:pPr>
        <w:pStyle w:val="Default"/>
        <w:widowControl w:val="0"/>
        <w:numPr>
          <w:ilvl w:val="0"/>
          <w:numId w:val="4"/>
        </w:numPr>
        <w:spacing w:line="360" w:lineRule="auto"/>
        <w:ind w:left="426" w:hanging="426"/>
        <w:jc w:val="both"/>
        <w:rPr>
          <w:rFonts w:ascii="Cambria" w:hAnsi="Cambria"/>
          <w:color w:val="000000" w:themeColor="text1"/>
          <w:sz w:val="22"/>
          <w:szCs w:val="22"/>
        </w:rPr>
      </w:pPr>
      <w:r w:rsidRPr="003A73B5">
        <w:rPr>
          <w:rFonts w:ascii="Cambria" w:hAnsi="Cambria"/>
          <w:sz w:val="22"/>
          <w:szCs w:val="22"/>
        </w:rPr>
        <w:t>Ustawa z dnia 7 lipca 1994</w:t>
      </w:r>
      <w:r w:rsidR="00D24CB6" w:rsidRPr="003A73B5">
        <w:rPr>
          <w:rFonts w:ascii="Cambria" w:hAnsi="Cambria"/>
          <w:sz w:val="22"/>
          <w:szCs w:val="22"/>
        </w:rPr>
        <w:t>r.</w:t>
      </w:r>
      <w:r w:rsidRPr="003A73B5">
        <w:rPr>
          <w:rFonts w:ascii="Cambria" w:hAnsi="Cambria"/>
          <w:sz w:val="22"/>
          <w:szCs w:val="22"/>
        </w:rPr>
        <w:t xml:space="preserve"> Prawo budowlane (</w:t>
      </w:r>
      <w:proofErr w:type="spellStart"/>
      <w:r w:rsidRPr="003A73B5">
        <w:rPr>
          <w:rFonts w:ascii="Cambria" w:hAnsi="Cambria"/>
          <w:sz w:val="22"/>
          <w:szCs w:val="22"/>
        </w:rPr>
        <w:t>t.j</w:t>
      </w:r>
      <w:proofErr w:type="spellEnd"/>
      <w:r w:rsidR="003D5A32" w:rsidRPr="003D5A32">
        <w:rPr>
          <w:color w:val="auto"/>
        </w:rPr>
        <w:t xml:space="preserve"> </w:t>
      </w:r>
      <w:r w:rsidR="003D5A32" w:rsidRPr="003D5A32">
        <w:rPr>
          <w:rFonts w:asciiTheme="majorHAnsi" w:hAnsiTheme="majorHAnsi"/>
          <w:color w:val="auto"/>
          <w:sz w:val="22"/>
          <w:szCs w:val="22"/>
        </w:rPr>
        <w:t>Dz.U. 201</w:t>
      </w:r>
      <w:r w:rsidR="00063263">
        <w:rPr>
          <w:rFonts w:asciiTheme="majorHAnsi" w:hAnsiTheme="majorHAnsi"/>
          <w:color w:val="auto"/>
          <w:sz w:val="22"/>
          <w:szCs w:val="22"/>
        </w:rPr>
        <w:t>9</w:t>
      </w:r>
      <w:r w:rsidR="003D5A32" w:rsidRPr="003D5A32">
        <w:rPr>
          <w:rFonts w:asciiTheme="majorHAnsi" w:hAnsiTheme="majorHAnsi"/>
          <w:color w:val="auto"/>
          <w:sz w:val="22"/>
          <w:szCs w:val="22"/>
        </w:rPr>
        <w:t xml:space="preserve"> </w:t>
      </w:r>
      <w:proofErr w:type="gramStart"/>
      <w:r w:rsidR="003D5A32" w:rsidRPr="003D5A32">
        <w:rPr>
          <w:rFonts w:asciiTheme="majorHAnsi" w:hAnsiTheme="majorHAnsi"/>
          <w:color w:val="auto"/>
          <w:sz w:val="22"/>
          <w:szCs w:val="22"/>
        </w:rPr>
        <w:t>poz</w:t>
      </w:r>
      <w:proofErr w:type="gramEnd"/>
      <w:r w:rsidR="003D5A32" w:rsidRPr="00BD2CC6">
        <w:rPr>
          <w:rFonts w:asciiTheme="majorHAnsi" w:hAnsiTheme="majorHAnsi"/>
          <w:color w:val="000000" w:themeColor="text1"/>
          <w:sz w:val="22"/>
          <w:szCs w:val="22"/>
        </w:rPr>
        <w:t>.</w:t>
      </w:r>
      <w:r w:rsidR="004E194F" w:rsidRPr="00BD2CC6">
        <w:rPr>
          <w:rFonts w:asciiTheme="majorHAnsi" w:hAnsiTheme="majorHAnsi"/>
          <w:color w:val="000000" w:themeColor="text1"/>
          <w:sz w:val="22"/>
          <w:szCs w:val="22"/>
        </w:rPr>
        <w:t>1186</w:t>
      </w:r>
      <w:r w:rsidRPr="00BD2CC6">
        <w:rPr>
          <w:rFonts w:asciiTheme="majorHAnsi" w:hAnsiTheme="majorHAnsi"/>
          <w:color w:val="000000" w:themeColor="text1"/>
          <w:sz w:val="22"/>
          <w:szCs w:val="22"/>
        </w:rPr>
        <w:t>);</w:t>
      </w:r>
    </w:p>
    <w:p w14:paraId="38283100" w14:textId="77777777" w:rsidR="00790B9D" w:rsidRPr="003A73B5" w:rsidRDefault="00E14523" w:rsidP="007755C2">
      <w:pPr>
        <w:numPr>
          <w:ilvl w:val="0"/>
          <w:numId w:val="4"/>
        </w:numPr>
        <w:spacing w:line="360" w:lineRule="auto"/>
        <w:ind w:left="426" w:hanging="426"/>
        <w:jc w:val="both"/>
        <w:rPr>
          <w:rFonts w:ascii="Cambria" w:hAnsi="Cambria"/>
          <w:color w:val="000000"/>
          <w:sz w:val="22"/>
          <w:szCs w:val="22"/>
        </w:rPr>
      </w:pPr>
      <w:r w:rsidRPr="003A73B5">
        <w:rPr>
          <w:rFonts w:ascii="Cambria" w:hAnsi="Cambria"/>
          <w:color w:val="000000"/>
          <w:sz w:val="22"/>
          <w:szCs w:val="22"/>
        </w:rPr>
        <w:t>Ustawa</w:t>
      </w:r>
      <w:r w:rsidR="00790B9D" w:rsidRPr="003A73B5">
        <w:rPr>
          <w:rFonts w:ascii="Cambria" w:hAnsi="Cambria"/>
          <w:color w:val="000000"/>
          <w:sz w:val="22"/>
          <w:szCs w:val="22"/>
        </w:rPr>
        <w:t xml:space="preserve"> z dnia 5 czerwca 1998r. o samorz</w:t>
      </w:r>
      <w:r w:rsidR="00960F3A" w:rsidRPr="003A73B5">
        <w:rPr>
          <w:rFonts w:ascii="Cambria" w:hAnsi="Cambria"/>
          <w:color w:val="000000"/>
          <w:sz w:val="22"/>
          <w:szCs w:val="22"/>
        </w:rPr>
        <w:t>ądzie województwa (</w:t>
      </w:r>
      <w:proofErr w:type="spellStart"/>
      <w:r w:rsidR="00C1138E" w:rsidRPr="003A73B5">
        <w:rPr>
          <w:rFonts w:ascii="Cambria" w:hAnsi="Cambria"/>
          <w:color w:val="000000"/>
          <w:sz w:val="22"/>
          <w:szCs w:val="22"/>
        </w:rPr>
        <w:t>t.j</w:t>
      </w:r>
      <w:proofErr w:type="spellEnd"/>
      <w:r w:rsidR="00C1138E" w:rsidRPr="003A73B5">
        <w:rPr>
          <w:rFonts w:ascii="Cambria" w:hAnsi="Cambria"/>
          <w:color w:val="000000"/>
          <w:sz w:val="22"/>
          <w:szCs w:val="22"/>
        </w:rPr>
        <w:t xml:space="preserve">. </w:t>
      </w:r>
      <w:r w:rsidR="003D5A32" w:rsidRPr="003D5A32">
        <w:rPr>
          <w:rFonts w:ascii="Cambria" w:hAnsi="Cambria"/>
          <w:color w:val="000000"/>
          <w:sz w:val="22"/>
          <w:szCs w:val="22"/>
        </w:rPr>
        <w:t xml:space="preserve">Dz.U. 2019 </w:t>
      </w:r>
      <w:proofErr w:type="gramStart"/>
      <w:r w:rsidR="003D5A32" w:rsidRPr="003D5A32">
        <w:rPr>
          <w:rFonts w:ascii="Cambria" w:hAnsi="Cambria"/>
          <w:color w:val="000000"/>
          <w:sz w:val="22"/>
          <w:szCs w:val="22"/>
        </w:rPr>
        <w:t>poz</w:t>
      </w:r>
      <w:proofErr w:type="gramEnd"/>
      <w:r w:rsidR="003D5A32" w:rsidRPr="003D5A32">
        <w:rPr>
          <w:rFonts w:ascii="Cambria" w:hAnsi="Cambria"/>
          <w:color w:val="000000"/>
          <w:sz w:val="22"/>
          <w:szCs w:val="22"/>
        </w:rPr>
        <w:t>. 512</w:t>
      </w:r>
      <w:r w:rsidR="00960F3A" w:rsidRPr="003A73B5">
        <w:rPr>
          <w:rFonts w:ascii="Cambria" w:hAnsi="Cambria"/>
          <w:color w:val="000000"/>
          <w:sz w:val="22"/>
          <w:szCs w:val="22"/>
        </w:rPr>
        <w:t>)</w:t>
      </w:r>
      <w:r w:rsidR="00790B9D" w:rsidRPr="003A73B5">
        <w:rPr>
          <w:rFonts w:ascii="Cambria" w:hAnsi="Cambria"/>
          <w:color w:val="000000"/>
          <w:sz w:val="22"/>
          <w:szCs w:val="22"/>
        </w:rPr>
        <w:t>;</w:t>
      </w:r>
    </w:p>
    <w:p w14:paraId="78EC9FB8" w14:textId="550BF3DF" w:rsidR="009B6A6E" w:rsidRPr="00BD2CC6" w:rsidRDefault="00C20D23" w:rsidP="009B6A6E">
      <w:pPr>
        <w:pStyle w:val="Default"/>
        <w:widowControl w:val="0"/>
        <w:numPr>
          <w:ilvl w:val="0"/>
          <w:numId w:val="4"/>
        </w:numPr>
        <w:spacing w:line="360" w:lineRule="auto"/>
        <w:ind w:left="426" w:hanging="426"/>
        <w:jc w:val="both"/>
        <w:rPr>
          <w:rFonts w:ascii="Cambria" w:hAnsi="Cambria"/>
          <w:color w:val="000000" w:themeColor="text1"/>
          <w:sz w:val="22"/>
          <w:szCs w:val="22"/>
        </w:rPr>
      </w:pPr>
      <w:r w:rsidRPr="003A73B5">
        <w:rPr>
          <w:rFonts w:ascii="Cambria" w:hAnsi="Cambria"/>
          <w:sz w:val="22"/>
          <w:szCs w:val="22"/>
        </w:rPr>
        <w:t xml:space="preserve">Ustawa z dnia </w:t>
      </w:r>
      <w:r w:rsidR="00B42A6D">
        <w:rPr>
          <w:rFonts w:ascii="Cambria" w:hAnsi="Cambria"/>
          <w:sz w:val="22"/>
          <w:szCs w:val="22"/>
        </w:rPr>
        <w:t xml:space="preserve">6 marca 2018 r. Prawo przedsiębiorców </w:t>
      </w:r>
      <w:r w:rsidR="00B42A6D" w:rsidRPr="00BD2CC6">
        <w:rPr>
          <w:rFonts w:ascii="Cambria" w:hAnsi="Cambria"/>
          <w:color w:val="000000" w:themeColor="text1"/>
          <w:sz w:val="22"/>
          <w:szCs w:val="22"/>
        </w:rPr>
        <w:t>(</w:t>
      </w:r>
      <w:proofErr w:type="spellStart"/>
      <w:r w:rsidR="004E194F" w:rsidRPr="00BD2CC6">
        <w:rPr>
          <w:rFonts w:ascii="Cambria" w:hAnsi="Cambria"/>
          <w:color w:val="000000" w:themeColor="text1"/>
          <w:sz w:val="22"/>
          <w:szCs w:val="22"/>
        </w:rPr>
        <w:t>t.j</w:t>
      </w:r>
      <w:proofErr w:type="spellEnd"/>
      <w:r w:rsidR="004E194F" w:rsidRPr="00BD2CC6">
        <w:rPr>
          <w:rFonts w:ascii="Cambria" w:hAnsi="Cambria"/>
          <w:color w:val="000000" w:themeColor="text1"/>
          <w:sz w:val="22"/>
          <w:szCs w:val="22"/>
        </w:rPr>
        <w:t xml:space="preserve">. </w:t>
      </w:r>
      <w:r w:rsidR="00B42A6D" w:rsidRPr="00BD2CC6">
        <w:rPr>
          <w:rFonts w:ascii="Cambria" w:hAnsi="Cambria"/>
          <w:color w:val="000000" w:themeColor="text1"/>
          <w:sz w:val="22"/>
          <w:szCs w:val="22"/>
        </w:rPr>
        <w:t xml:space="preserve">Dz.U. </w:t>
      </w:r>
      <w:r w:rsidR="004E194F" w:rsidRPr="00BD2CC6">
        <w:rPr>
          <w:rFonts w:ascii="Cambria" w:hAnsi="Cambria"/>
          <w:color w:val="000000" w:themeColor="text1"/>
          <w:sz w:val="22"/>
          <w:szCs w:val="22"/>
        </w:rPr>
        <w:t xml:space="preserve">2019 </w:t>
      </w:r>
      <w:proofErr w:type="gramStart"/>
      <w:r w:rsidR="004E194F" w:rsidRPr="00BD2CC6">
        <w:rPr>
          <w:rFonts w:ascii="Cambria" w:hAnsi="Cambria"/>
          <w:color w:val="000000" w:themeColor="text1"/>
          <w:sz w:val="22"/>
          <w:szCs w:val="22"/>
        </w:rPr>
        <w:t>poz</w:t>
      </w:r>
      <w:proofErr w:type="gramEnd"/>
      <w:r w:rsidR="004E194F" w:rsidRPr="00BD2CC6">
        <w:rPr>
          <w:rFonts w:ascii="Cambria" w:hAnsi="Cambria"/>
          <w:color w:val="000000" w:themeColor="text1"/>
          <w:sz w:val="22"/>
          <w:szCs w:val="22"/>
        </w:rPr>
        <w:t xml:space="preserve">.1292 z </w:t>
      </w:r>
      <w:proofErr w:type="spellStart"/>
      <w:r w:rsidR="004E194F" w:rsidRPr="00BD2CC6">
        <w:rPr>
          <w:rFonts w:ascii="Cambria" w:hAnsi="Cambria"/>
          <w:color w:val="000000" w:themeColor="text1"/>
          <w:sz w:val="22"/>
          <w:szCs w:val="22"/>
        </w:rPr>
        <w:t>późn</w:t>
      </w:r>
      <w:proofErr w:type="spellEnd"/>
      <w:r w:rsidR="004E194F" w:rsidRPr="00BD2CC6">
        <w:rPr>
          <w:rFonts w:ascii="Cambria" w:hAnsi="Cambria"/>
          <w:color w:val="000000" w:themeColor="text1"/>
          <w:sz w:val="22"/>
          <w:szCs w:val="22"/>
        </w:rPr>
        <w:t xml:space="preserve">. </w:t>
      </w:r>
      <w:proofErr w:type="gramStart"/>
      <w:r w:rsidR="004E194F" w:rsidRPr="00BD2CC6">
        <w:rPr>
          <w:rFonts w:ascii="Cambria" w:hAnsi="Cambria"/>
          <w:color w:val="000000" w:themeColor="text1"/>
          <w:sz w:val="22"/>
          <w:szCs w:val="22"/>
        </w:rPr>
        <w:t>zm</w:t>
      </w:r>
      <w:proofErr w:type="gramEnd"/>
      <w:r w:rsidR="004E194F" w:rsidRPr="00BD2CC6">
        <w:rPr>
          <w:rFonts w:ascii="Cambria" w:hAnsi="Cambria"/>
          <w:color w:val="000000" w:themeColor="text1"/>
          <w:sz w:val="22"/>
          <w:szCs w:val="22"/>
        </w:rPr>
        <w:t>.</w:t>
      </w:r>
      <w:r w:rsidR="00B42A6D" w:rsidRPr="00BD2CC6">
        <w:rPr>
          <w:rFonts w:ascii="Cambria" w:hAnsi="Cambria"/>
          <w:color w:val="000000" w:themeColor="text1"/>
          <w:sz w:val="22"/>
          <w:szCs w:val="22"/>
        </w:rPr>
        <w:t>)</w:t>
      </w:r>
      <w:r w:rsidR="009B6A6E" w:rsidRPr="00BD2CC6">
        <w:rPr>
          <w:rFonts w:ascii="Cambria" w:hAnsi="Cambria"/>
          <w:color w:val="000000" w:themeColor="text1"/>
          <w:sz w:val="22"/>
          <w:szCs w:val="22"/>
        </w:rPr>
        <w:t>;</w:t>
      </w:r>
    </w:p>
    <w:p w14:paraId="28B84411" w14:textId="77777777" w:rsidR="0057424A" w:rsidRPr="003A73B5" w:rsidRDefault="00C313BB" w:rsidP="0057424A">
      <w:pPr>
        <w:numPr>
          <w:ilvl w:val="0"/>
          <w:numId w:val="4"/>
        </w:numPr>
        <w:autoSpaceDE w:val="0"/>
        <w:autoSpaceDN w:val="0"/>
        <w:adjustRightInd w:val="0"/>
        <w:spacing w:line="360" w:lineRule="auto"/>
        <w:ind w:left="425" w:hanging="425"/>
        <w:jc w:val="both"/>
        <w:rPr>
          <w:rFonts w:ascii="Cambria" w:hAnsi="Cambria"/>
          <w:color w:val="000000"/>
          <w:sz w:val="22"/>
          <w:szCs w:val="22"/>
        </w:rPr>
      </w:pPr>
      <w:r w:rsidRPr="003A73B5">
        <w:rPr>
          <w:rFonts w:ascii="Cambria" w:hAnsi="Cambria"/>
          <w:color w:val="000000"/>
          <w:sz w:val="22"/>
          <w:szCs w:val="22"/>
        </w:rPr>
        <w:t>Ustawa z dnia 11 marca 2004r.</w:t>
      </w:r>
      <w:r w:rsidR="0057424A" w:rsidRPr="003A73B5">
        <w:rPr>
          <w:rFonts w:ascii="Cambria" w:hAnsi="Cambria"/>
          <w:color w:val="000000"/>
          <w:sz w:val="22"/>
          <w:szCs w:val="22"/>
        </w:rPr>
        <w:t xml:space="preserve"> o podatku od towarów i</w:t>
      </w:r>
      <w:r w:rsidR="00FC2C89" w:rsidRPr="003A73B5">
        <w:rPr>
          <w:rFonts w:ascii="Cambria" w:hAnsi="Cambria"/>
          <w:color w:val="000000"/>
          <w:sz w:val="22"/>
          <w:szCs w:val="22"/>
        </w:rPr>
        <w:t xml:space="preserve"> usług (</w:t>
      </w:r>
      <w:proofErr w:type="spellStart"/>
      <w:r w:rsidR="00FC2C89" w:rsidRPr="003A73B5">
        <w:rPr>
          <w:rFonts w:ascii="Cambria" w:hAnsi="Cambria"/>
          <w:color w:val="000000"/>
          <w:sz w:val="22"/>
          <w:szCs w:val="22"/>
        </w:rPr>
        <w:t>t.j</w:t>
      </w:r>
      <w:proofErr w:type="spellEnd"/>
      <w:r w:rsidR="00FC2C89" w:rsidRPr="003A73B5">
        <w:rPr>
          <w:rFonts w:ascii="Cambria" w:hAnsi="Cambria"/>
          <w:color w:val="000000"/>
          <w:sz w:val="22"/>
          <w:szCs w:val="22"/>
        </w:rPr>
        <w:t xml:space="preserve">. </w:t>
      </w:r>
      <w:r w:rsidR="003D5A32" w:rsidRPr="003D5A32">
        <w:rPr>
          <w:rFonts w:ascii="Cambria" w:hAnsi="Cambria"/>
          <w:color w:val="000000"/>
          <w:sz w:val="22"/>
          <w:szCs w:val="22"/>
        </w:rPr>
        <w:t xml:space="preserve">Dz.U. 2018 </w:t>
      </w:r>
      <w:proofErr w:type="gramStart"/>
      <w:r w:rsidR="003D5A32" w:rsidRPr="003D5A32">
        <w:rPr>
          <w:rFonts w:ascii="Cambria" w:hAnsi="Cambria"/>
          <w:color w:val="000000"/>
          <w:sz w:val="22"/>
          <w:szCs w:val="22"/>
        </w:rPr>
        <w:t>poz</w:t>
      </w:r>
      <w:proofErr w:type="gramEnd"/>
      <w:r w:rsidR="003D5A32" w:rsidRPr="003D5A32">
        <w:rPr>
          <w:rFonts w:ascii="Cambria" w:hAnsi="Cambria"/>
          <w:color w:val="000000"/>
          <w:sz w:val="22"/>
          <w:szCs w:val="22"/>
        </w:rPr>
        <w:t>. 2174</w:t>
      </w:r>
      <w:r w:rsidR="0057424A" w:rsidRPr="003A73B5">
        <w:rPr>
          <w:rFonts w:ascii="Cambria" w:hAnsi="Cambria"/>
          <w:color w:val="000000"/>
          <w:sz w:val="22"/>
          <w:szCs w:val="22"/>
        </w:rPr>
        <w:t>);</w:t>
      </w:r>
    </w:p>
    <w:p w14:paraId="4017FB25" w14:textId="189049B8" w:rsidR="0057424A" w:rsidRPr="00BD2CC6" w:rsidRDefault="005131D2" w:rsidP="005131D2">
      <w:pPr>
        <w:numPr>
          <w:ilvl w:val="0"/>
          <w:numId w:val="4"/>
        </w:numPr>
        <w:autoSpaceDE w:val="0"/>
        <w:autoSpaceDN w:val="0"/>
        <w:adjustRightInd w:val="0"/>
        <w:spacing w:line="360" w:lineRule="auto"/>
        <w:ind w:left="425" w:hanging="425"/>
        <w:rPr>
          <w:b/>
          <w:bCs/>
          <w:color w:val="000000" w:themeColor="text1"/>
          <w:sz w:val="22"/>
          <w:szCs w:val="22"/>
        </w:rPr>
      </w:pPr>
      <w:r w:rsidRPr="005131D2">
        <w:rPr>
          <w:rFonts w:ascii="Cambria" w:hAnsi="Cambria"/>
          <w:bCs/>
          <w:color w:val="000000"/>
          <w:sz w:val="22"/>
          <w:szCs w:val="22"/>
        </w:rPr>
        <w:t>Ustawa z dnia 10 maja 2018 r. o ochronie danych osobowych</w:t>
      </w:r>
      <w:r>
        <w:rPr>
          <w:rFonts w:ascii="Cambria" w:hAnsi="Cambria"/>
          <w:b/>
          <w:bCs/>
          <w:color w:val="000000"/>
          <w:sz w:val="22"/>
          <w:szCs w:val="22"/>
        </w:rPr>
        <w:t xml:space="preserve"> </w:t>
      </w:r>
      <w:r w:rsidR="0057424A" w:rsidRPr="00BD2CC6">
        <w:rPr>
          <w:rFonts w:ascii="Cambria" w:hAnsi="Cambria"/>
          <w:color w:val="000000" w:themeColor="text1"/>
          <w:sz w:val="22"/>
          <w:szCs w:val="22"/>
        </w:rPr>
        <w:t>(</w:t>
      </w:r>
      <w:proofErr w:type="spellStart"/>
      <w:r w:rsidR="001C7123" w:rsidRPr="00BD2CC6">
        <w:rPr>
          <w:rFonts w:ascii="Cambria" w:hAnsi="Cambria"/>
          <w:color w:val="000000" w:themeColor="text1"/>
          <w:sz w:val="22"/>
          <w:szCs w:val="22"/>
        </w:rPr>
        <w:t>t.j</w:t>
      </w:r>
      <w:proofErr w:type="spellEnd"/>
      <w:r w:rsidR="001C7123" w:rsidRPr="00BD2CC6">
        <w:rPr>
          <w:rFonts w:ascii="Cambria" w:hAnsi="Cambria"/>
          <w:color w:val="000000" w:themeColor="text1"/>
          <w:sz w:val="22"/>
          <w:szCs w:val="22"/>
        </w:rPr>
        <w:t xml:space="preserve">. </w:t>
      </w:r>
      <w:r w:rsidRPr="00BD2CC6">
        <w:rPr>
          <w:rFonts w:asciiTheme="majorHAnsi" w:hAnsiTheme="majorHAnsi"/>
          <w:bCs/>
          <w:color w:val="000000" w:themeColor="text1"/>
          <w:sz w:val="22"/>
          <w:szCs w:val="22"/>
        </w:rPr>
        <w:t xml:space="preserve">Dz.U. </w:t>
      </w:r>
      <w:r w:rsidR="001C7123" w:rsidRPr="00BD2CC6">
        <w:rPr>
          <w:rFonts w:asciiTheme="majorHAnsi" w:hAnsiTheme="majorHAnsi"/>
          <w:bCs/>
          <w:color w:val="000000" w:themeColor="text1"/>
          <w:sz w:val="22"/>
          <w:szCs w:val="22"/>
        </w:rPr>
        <w:t xml:space="preserve">2019 </w:t>
      </w:r>
      <w:proofErr w:type="gramStart"/>
      <w:r w:rsidR="001C7123" w:rsidRPr="00BD2CC6">
        <w:rPr>
          <w:rFonts w:asciiTheme="majorHAnsi" w:hAnsiTheme="majorHAnsi"/>
          <w:bCs/>
          <w:color w:val="000000" w:themeColor="text1"/>
          <w:sz w:val="22"/>
          <w:szCs w:val="22"/>
        </w:rPr>
        <w:t>poz</w:t>
      </w:r>
      <w:proofErr w:type="gramEnd"/>
      <w:r w:rsidR="001C7123" w:rsidRPr="00BD2CC6">
        <w:rPr>
          <w:rFonts w:asciiTheme="majorHAnsi" w:hAnsiTheme="majorHAnsi"/>
          <w:bCs/>
          <w:color w:val="000000" w:themeColor="text1"/>
          <w:sz w:val="22"/>
          <w:szCs w:val="22"/>
        </w:rPr>
        <w:t>.1781</w:t>
      </w:r>
      <w:r w:rsidR="00BD2CC6" w:rsidRPr="00BD2CC6">
        <w:rPr>
          <w:rFonts w:asciiTheme="majorHAnsi" w:hAnsiTheme="majorHAnsi"/>
          <w:bCs/>
          <w:color w:val="000000" w:themeColor="text1"/>
          <w:sz w:val="22"/>
          <w:szCs w:val="22"/>
        </w:rPr>
        <w:t>)</w:t>
      </w:r>
      <w:r w:rsidR="0057424A" w:rsidRPr="00BD2CC6">
        <w:rPr>
          <w:rFonts w:ascii="Cambria" w:hAnsi="Cambria"/>
          <w:color w:val="000000" w:themeColor="text1"/>
          <w:sz w:val="22"/>
          <w:szCs w:val="22"/>
        </w:rPr>
        <w:t>;</w:t>
      </w:r>
    </w:p>
    <w:p w14:paraId="730A9268" w14:textId="5CE8E319" w:rsidR="0057424A" w:rsidRPr="00BD2CC6" w:rsidRDefault="0057424A" w:rsidP="0057424A">
      <w:pPr>
        <w:numPr>
          <w:ilvl w:val="0"/>
          <w:numId w:val="4"/>
        </w:numPr>
        <w:autoSpaceDE w:val="0"/>
        <w:autoSpaceDN w:val="0"/>
        <w:adjustRightInd w:val="0"/>
        <w:spacing w:line="360" w:lineRule="auto"/>
        <w:ind w:left="425" w:hanging="425"/>
        <w:jc w:val="both"/>
        <w:rPr>
          <w:rFonts w:ascii="Cambria" w:hAnsi="Cambria"/>
          <w:color w:val="000000" w:themeColor="text1"/>
          <w:sz w:val="22"/>
          <w:szCs w:val="22"/>
        </w:rPr>
      </w:pPr>
      <w:r w:rsidRPr="00BD2CC6">
        <w:rPr>
          <w:rFonts w:ascii="Cambria" w:hAnsi="Cambria"/>
          <w:color w:val="000000" w:themeColor="text1"/>
          <w:sz w:val="22"/>
          <w:szCs w:val="22"/>
        </w:rPr>
        <w:t>Ust</w:t>
      </w:r>
      <w:r w:rsidR="00C313BB" w:rsidRPr="00BD2CC6">
        <w:rPr>
          <w:rFonts w:ascii="Cambria" w:hAnsi="Cambria"/>
          <w:color w:val="000000" w:themeColor="text1"/>
          <w:sz w:val="22"/>
          <w:szCs w:val="22"/>
        </w:rPr>
        <w:t xml:space="preserve">awa z dnia 6 września 2001r. </w:t>
      </w:r>
      <w:r w:rsidRPr="00BD2CC6">
        <w:rPr>
          <w:rFonts w:ascii="Cambria" w:hAnsi="Cambria"/>
          <w:color w:val="000000" w:themeColor="text1"/>
          <w:sz w:val="22"/>
          <w:szCs w:val="22"/>
        </w:rPr>
        <w:t>o dostępie do informacji publicznej (</w:t>
      </w:r>
      <w:proofErr w:type="spellStart"/>
      <w:r w:rsidR="001C7123" w:rsidRPr="00BD2CC6">
        <w:rPr>
          <w:rFonts w:ascii="Cambria" w:hAnsi="Cambria"/>
          <w:color w:val="000000" w:themeColor="text1"/>
          <w:sz w:val="22"/>
          <w:szCs w:val="22"/>
        </w:rPr>
        <w:t>t.j</w:t>
      </w:r>
      <w:proofErr w:type="spellEnd"/>
      <w:r w:rsidR="001C7123" w:rsidRPr="00BD2CC6">
        <w:rPr>
          <w:rFonts w:ascii="Cambria" w:hAnsi="Cambria"/>
          <w:color w:val="000000" w:themeColor="text1"/>
          <w:sz w:val="22"/>
          <w:szCs w:val="22"/>
        </w:rPr>
        <w:t xml:space="preserve">. </w:t>
      </w:r>
      <w:r w:rsidR="005131D2" w:rsidRPr="00BD2CC6">
        <w:rPr>
          <w:rFonts w:ascii="Cambria" w:hAnsi="Cambria"/>
          <w:color w:val="000000" w:themeColor="text1"/>
          <w:sz w:val="22"/>
          <w:szCs w:val="22"/>
        </w:rPr>
        <w:t xml:space="preserve">Dz.U. </w:t>
      </w:r>
      <w:r w:rsidR="001C7123" w:rsidRPr="00BD2CC6">
        <w:rPr>
          <w:rFonts w:ascii="Cambria" w:hAnsi="Cambria"/>
          <w:color w:val="000000" w:themeColor="text1"/>
          <w:sz w:val="22"/>
          <w:szCs w:val="22"/>
        </w:rPr>
        <w:t xml:space="preserve">2019 </w:t>
      </w:r>
      <w:proofErr w:type="gramStart"/>
      <w:r w:rsidR="001C7123" w:rsidRPr="00BD2CC6">
        <w:rPr>
          <w:rFonts w:ascii="Cambria" w:hAnsi="Cambria"/>
          <w:color w:val="000000" w:themeColor="text1"/>
          <w:sz w:val="22"/>
          <w:szCs w:val="22"/>
        </w:rPr>
        <w:t>poz</w:t>
      </w:r>
      <w:proofErr w:type="gramEnd"/>
      <w:r w:rsidR="001C7123" w:rsidRPr="00BD2CC6">
        <w:rPr>
          <w:rFonts w:ascii="Cambria" w:hAnsi="Cambria"/>
          <w:color w:val="000000" w:themeColor="text1"/>
          <w:sz w:val="22"/>
          <w:szCs w:val="22"/>
        </w:rPr>
        <w:t>. 1429</w:t>
      </w:r>
      <w:r w:rsidR="00BD2CC6" w:rsidRPr="00BD2CC6">
        <w:rPr>
          <w:rFonts w:ascii="Cambria" w:hAnsi="Cambria"/>
          <w:color w:val="000000" w:themeColor="text1"/>
          <w:sz w:val="22"/>
          <w:szCs w:val="22"/>
        </w:rPr>
        <w:t>)</w:t>
      </w:r>
      <w:r w:rsidRPr="00BD2CC6">
        <w:rPr>
          <w:rFonts w:ascii="Cambria" w:hAnsi="Cambria"/>
          <w:color w:val="000000" w:themeColor="text1"/>
          <w:sz w:val="22"/>
          <w:szCs w:val="22"/>
        </w:rPr>
        <w:t>;</w:t>
      </w:r>
    </w:p>
    <w:p w14:paraId="779F830F" w14:textId="507797DE" w:rsidR="0057424A" w:rsidRPr="00BD2CC6" w:rsidRDefault="0057424A" w:rsidP="0057424A">
      <w:pPr>
        <w:numPr>
          <w:ilvl w:val="0"/>
          <w:numId w:val="4"/>
        </w:numPr>
        <w:autoSpaceDE w:val="0"/>
        <w:autoSpaceDN w:val="0"/>
        <w:adjustRightInd w:val="0"/>
        <w:spacing w:line="360" w:lineRule="auto"/>
        <w:ind w:left="425" w:hanging="425"/>
        <w:jc w:val="both"/>
        <w:rPr>
          <w:rFonts w:ascii="Cambria" w:hAnsi="Cambria"/>
          <w:color w:val="000000" w:themeColor="text1"/>
          <w:sz w:val="22"/>
          <w:szCs w:val="22"/>
        </w:rPr>
      </w:pPr>
      <w:r w:rsidRPr="00BD2CC6">
        <w:rPr>
          <w:rFonts w:ascii="Cambria" w:hAnsi="Cambria"/>
          <w:color w:val="000000" w:themeColor="text1"/>
          <w:sz w:val="22"/>
          <w:szCs w:val="22"/>
        </w:rPr>
        <w:t>Us</w:t>
      </w:r>
      <w:r w:rsidR="00C313BB" w:rsidRPr="00BD2CC6">
        <w:rPr>
          <w:rFonts w:ascii="Cambria" w:hAnsi="Cambria"/>
          <w:color w:val="000000" w:themeColor="text1"/>
          <w:sz w:val="22"/>
          <w:szCs w:val="22"/>
        </w:rPr>
        <w:t>tawa z dnia 17 grudnia 2004r.</w:t>
      </w:r>
      <w:r w:rsidRPr="00BD2CC6">
        <w:rPr>
          <w:rFonts w:ascii="Cambria" w:hAnsi="Cambria"/>
          <w:color w:val="000000" w:themeColor="text1"/>
          <w:sz w:val="22"/>
          <w:szCs w:val="22"/>
        </w:rPr>
        <w:t xml:space="preserve"> o odpowiedzialności za naruszenie dyscypliny finansów </w:t>
      </w:r>
      <w:r w:rsidR="00FC2C89" w:rsidRPr="00BD2CC6">
        <w:rPr>
          <w:rFonts w:ascii="Cambria" w:hAnsi="Cambria"/>
          <w:color w:val="000000" w:themeColor="text1"/>
          <w:sz w:val="22"/>
          <w:szCs w:val="22"/>
        </w:rPr>
        <w:t>publicznych (</w:t>
      </w:r>
      <w:proofErr w:type="spellStart"/>
      <w:r w:rsidR="00FC2C89" w:rsidRPr="00BD2CC6">
        <w:rPr>
          <w:rFonts w:ascii="Cambria" w:hAnsi="Cambria"/>
          <w:color w:val="000000" w:themeColor="text1"/>
          <w:sz w:val="22"/>
          <w:szCs w:val="22"/>
        </w:rPr>
        <w:t>t.j</w:t>
      </w:r>
      <w:proofErr w:type="spellEnd"/>
      <w:r w:rsidR="00FC2C89" w:rsidRPr="00BD2CC6">
        <w:rPr>
          <w:rFonts w:ascii="Cambria" w:hAnsi="Cambria"/>
          <w:color w:val="000000" w:themeColor="text1"/>
          <w:sz w:val="22"/>
          <w:szCs w:val="22"/>
        </w:rPr>
        <w:t xml:space="preserve">. </w:t>
      </w:r>
      <w:r w:rsidR="005131D2" w:rsidRPr="00BD2CC6">
        <w:rPr>
          <w:rFonts w:ascii="Cambria" w:hAnsi="Cambria"/>
          <w:color w:val="000000" w:themeColor="text1"/>
          <w:sz w:val="22"/>
          <w:szCs w:val="22"/>
        </w:rPr>
        <w:t xml:space="preserve">Dz.U. </w:t>
      </w:r>
      <w:r w:rsidR="001C7123" w:rsidRPr="00BD2CC6">
        <w:rPr>
          <w:rFonts w:ascii="Cambria" w:hAnsi="Cambria"/>
          <w:color w:val="000000" w:themeColor="text1"/>
          <w:sz w:val="22"/>
          <w:szCs w:val="22"/>
        </w:rPr>
        <w:t xml:space="preserve">2019 </w:t>
      </w:r>
      <w:proofErr w:type="gramStart"/>
      <w:r w:rsidR="001C7123" w:rsidRPr="00BD2CC6">
        <w:rPr>
          <w:rFonts w:ascii="Cambria" w:hAnsi="Cambria"/>
          <w:color w:val="000000" w:themeColor="text1"/>
          <w:sz w:val="22"/>
          <w:szCs w:val="22"/>
        </w:rPr>
        <w:t>poz</w:t>
      </w:r>
      <w:proofErr w:type="gramEnd"/>
      <w:r w:rsidR="001C7123" w:rsidRPr="00BD2CC6">
        <w:rPr>
          <w:rFonts w:ascii="Cambria" w:hAnsi="Cambria"/>
          <w:color w:val="000000" w:themeColor="text1"/>
          <w:sz w:val="22"/>
          <w:szCs w:val="22"/>
        </w:rPr>
        <w:t xml:space="preserve">.1440 z </w:t>
      </w:r>
      <w:proofErr w:type="spellStart"/>
      <w:r w:rsidR="001C7123" w:rsidRPr="00BD2CC6">
        <w:rPr>
          <w:rFonts w:ascii="Cambria" w:hAnsi="Cambria"/>
          <w:color w:val="000000" w:themeColor="text1"/>
          <w:sz w:val="22"/>
          <w:szCs w:val="22"/>
        </w:rPr>
        <w:t>późn</w:t>
      </w:r>
      <w:proofErr w:type="spellEnd"/>
      <w:r w:rsidR="001C7123" w:rsidRPr="00BD2CC6">
        <w:rPr>
          <w:rFonts w:ascii="Cambria" w:hAnsi="Cambria"/>
          <w:color w:val="000000" w:themeColor="text1"/>
          <w:sz w:val="22"/>
          <w:szCs w:val="22"/>
        </w:rPr>
        <w:t xml:space="preserve">. </w:t>
      </w:r>
      <w:proofErr w:type="gramStart"/>
      <w:r w:rsidR="001C7123" w:rsidRPr="00BD2CC6">
        <w:rPr>
          <w:rFonts w:ascii="Cambria" w:hAnsi="Cambria"/>
          <w:color w:val="000000" w:themeColor="text1"/>
          <w:sz w:val="22"/>
          <w:szCs w:val="22"/>
        </w:rPr>
        <w:t>zm</w:t>
      </w:r>
      <w:proofErr w:type="gramEnd"/>
      <w:r w:rsidR="001C7123" w:rsidRPr="00BD2CC6">
        <w:rPr>
          <w:rFonts w:ascii="Cambria" w:hAnsi="Cambria"/>
          <w:color w:val="000000" w:themeColor="text1"/>
          <w:sz w:val="22"/>
          <w:szCs w:val="22"/>
        </w:rPr>
        <w:t>.</w:t>
      </w:r>
      <w:r w:rsidR="00BD2CC6" w:rsidRPr="00BD2CC6">
        <w:rPr>
          <w:rFonts w:ascii="Cambria" w:hAnsi="Cambria"/>
          <w:color w:val="000000" w:themeColor="text1"/>
          <w:sz w:val="22"/>
          <w:szCs w:val="22"/>
        </w:rPr>
        <w:t>)</w:t>
      </w:r>
    </w:p>
    <w:p w14:paraId="3D73CA37" w14:textId="77777777" w:rsidR="00C313BB" w:rsidRPr="003A73B5" w:rsidRDefault="00C313BB" w:rsidP="00C313BB">
      <w:pPr>
        <w:numPr>
          <w:ilvl w:val="0"/>
          <w:numId w:val="4"/>
        </w:numPr>
        <w:autoSpaceDE w:val="0"/>
        <w:autoSpaceDN w:val="0"/>
        <w:adjustRightInd w:val="0"/>
        <w:spacing w:line="360" w:lineRule="auto"/>
        <w:ind w:left="425" w:hanging="425"/>
        <w:jc w:val="both"/>
        <w:rPr>
          <w:rFonts w:ascii="Cambria" w:hAnsi="Cambria"/>
          <w:color w:val="000000"/>
          <w:sz w:val="22"/>
          <w:szCs w:val="22"/>
        </w:rPr>
      </w:pPr>
      <w:r w:rsidRPr="003A73B5">
        <w:rPr>
          <w:rFonts w:ascii="Cambria" w:hAnsi="Cambria"/>
          <w:color w:val="000000"/>
          <w:sz w:val="22"/>
          <w:szCs w:val="22"/>
        </w:rPr>
        <w:lastRenderedPageBreak/>
        <w:t>Ustawa z dnia 3 października 2008r. o udostępnianiu informacji o środowisku i jego ochronie, udziale społeczeństwa w ochronie środowiska oraz o ocenach oddziaływa</w:t>
      </w:r>
      <w:r w:rsidR="00C42E25">
        <w:rPr>
          <w:rFonts w:ascii="Cambria" w:hAnsi="Cambria"/>
          <w:color w:val="000000"/>
          <w:sz w:val="22"/>
          <w:szCs w:val="22"/>
        </w:rPr>
        <w:t xml:space="preserve">nia na środowisko </w:t>
      </w:r>
      <w:r w:rsidR="00C42E25">
        <w:rPr>
          <w:rFonts w:ascii="Cambria" w:hAnsi="Cambria"/>
          <w:color w:val="000000"/>
          <w:sz w:val="22"/>
          <w:szCs w:val="22"/>
        </w:rPr>
        <w:br/>
        <w:t>(</w:t>
      </w:r>
      <w:proofErr w:type="spellStart"/>
      <w:r w:rsidR="00C42E25">
        <w:rPr>
          <w:rFonts w:ascii="Cambria" w:hAnsi="Cambria"/>
          <w:color w:val="000000"/>
          <w:sz w:val="22"/>
          <w:szCs w:val="22"/>
        </w:rPr>
        <w:t>t.j</w:t>
      </w:r>
      <w:proofErr w:type="spellEnd"/>
      <w:r w:rsidR="00C42E25">
        <w:rPr>
          <w:rFonts w:ascii="Cambria" w:hAnsi="Cambria"/>
          <w:color w:val="000000"/>
          <w:sz w:val="22"/>
          <w:szCs w:val="22"/>
        </w:rPr>
        <w:t xml:space="preserve">. </w:t>
      </w:r>
      <w:r w:rsidR="005131D2" w:rsidRPr="005131D2">
        <w:rPr>
          <w:rFonts w:ascii="Cambria" w:hAnsi="Cambria"/>
          <w:color w:val="000000"/>
          <w:sz w:val="22"/>
          <w:szCs w:val="22"/>
        </w:rPr>
        <w:t xml:space="preserve">Dz.U. 2018 </w:t>
      </w:r>
      <w:proofErr w:type="gramStart"/>
      <w:r w:rsidR="005131D2" w:rsidRPr="005131D2">
        <w:rPr>
          <w:rFonts w:ascii="Cambria" w:hAnsi="Cambria"/>
          <w:color w:val="000000"/>
          <w:sz w:val="22"/>
          <w:szCs w:val="22"/>
        </w:rPr>
        <w:t>poz</w:t>
      </w:r>
      <w:proofErr w:type="gramEnd"/>
      <w:r w:rsidR="005131D2" w:rsidRPr="005131D2">
        <w:rPr>
          <w:rFonts w:ascii="Cambria" w:hAnsi="Cambria"/>
          <w:color w:val="000000"/>
          <w:sz w:val="22"/>
          <w:szCs w:val="22"/>
        </w:rPr>
        <w:t>. 2081</w:t>
      </w:r>
      <w:r w:rsidR="00C42E25">
        <w:rPr>
          <w:rFonts w:ascii="Cambria" w:hAnsi="Cambria"/>
          <w:color w:val="000000"/>
          <w:sz w:val="22"/>
          <w:szCs w:val="22"/>
        </w:rPr>
        <w:t>)</w:t>
      </w:r>
    </w:p>
    <w:p w14:paraId="1E216BE3" w14:textId="77777777" w:rsidR="00C20D23" w:rsidRPr="003A73B5" w:rsidRDefault="00C20D23" w:rsidP="007755C2">
      <w:pPr>
        <w:numPr>
          <w:ilvl w:val="0"/>
          <w:numId w:val="4"/>
        </w:numPr>
        <w:autoSpaceDE w:val="0"/>
        <w:autoSpaceDN w:val="0"/>
        <w:adjustRightInd w:val="0"/>
        <w:spacing w:line="360" w:lineRule="auto"/>
        <w:ind w:left="425" w:hanging="425"/>
        <w:jc w:val="both"/>
        <w:rPr>
          <w:rFonts w:ascii="Cambria" w:hAnsi="Cambria"/>
          <w:color w:val="000000"/>
          <w:sz w:val="22"/>
          <w:szCs w:val="22"/>
        </w:rPr>
      </w:pPr>
      <w:r w:rsidRPr="003A73B5">
        <w:rPr>
          <w:rFonts w:ascii="Cambria" w:hAnsi="Cambria"/>
          <w:color w:val="000000"/>
          <w:sz w:val="22"/>
          <w:szCs w:val="22"/>
        </w:rPr>
        <w:t xml:space="preserve">Rozporządzenie Ministra Infrastruktury z dnia 18 maja 2004r. w sprawie określenia metod </w:t>
      </w:r>
      <w:r w:rsidR="00C313BB" w:rsidRPr="003A73B5">
        <w:rPr>
          <w:rFonts w:ascii="Cambria" w:hAnsi="Cambria"/>
          <w:color w:val="000000"/>
          <w:sz w:val="22"/>
          <w:szCs w:val="22"/>
        </w:rPr>
        <w:br/>
      </w:r>
      <w:r w:rsidRPr="003A73B5">
        <w:rPr>
          <w:rFonts w:ascii="Cambria" w:hAnsi="Cambria"/>
          <w:color w:val="000000"/>
          <w:sz w:val="22"/>
          <w:szCs w:val="22"/>
        </w:rPr>
        <w:t>i</w:t>
      </w:r>
      <w:r w:rsidR="00FD414C" w:rsidRPr="003A73B5">
        <w:rPr>
          <w:rFonts w:ascii="Cambria" w:hAnsi="Cambria"/>
          <w:color w:val="000000"/>
          <w:sz w:val="22"/>
          <w:szCs w:val="22"/>
        </w:rPr>
        <w:t xml:space="preserve"> </w:t>
      </w:r>
      <w:r w:rsidRPr="003A73B5">
        <w:rPr>
          <w:rFonts w:ascii="Cambria" w:hAnsi="Cambria"/>
          <w:color w:val="000000"/>
          <w:sz w:val="22"/>
          <w:szCs w:val="22"/>
        </w:rPr>
        <w:t xml:space="preserve">podstaw sporządzania kosztorysu inwestorskiego, obliczania planowanych kosztów prac projektowych oraz planowanych kosztów robót budowlanych określonych w programie funkcjonalno-użytkowym (Dz. U. </w:t>
      </w:r>
      <w:proofErr w:type="gramStart"/>
      <w:r w:rsidRPr="003A73B5">
        <w:rPr>
          <w:rFonts w:ascii="Cambria" w:hAnsi="Cambria"/>
          <w:color w:val="000000"/>
          <w:sz w:val="22"/>
          <w:szCs w:val="22"/>
        </w:rPr>
        <w:t>z</w:t>
      </w:r>
      <w:proofErr w:type="gramEnd"/>
      <w:r w:rsidRPr="003A73B5">
        <w:rPr>
          <w:rFonts w:ascii="Cambria" w:hAnsi="Cambria"/>
          <w:color w:val="000000"/>
          <w:sz w:val="22"/>
          <w:szCs w:val="22"/>
        </w:rPr>
        <w:t xml:space="preserve"> 2004r. Nr 130, poz. 1389);</w:t>
      </w:r>
    </w:p>
    <w:p w14:paraId="03349705" w14:textId="77777777" w:rsidR="00DE7541" w:rsidRPr="00007D19" w:rsidRDefault="00B4629E" w:rsidP="00DE7541">
      <w:pPr>
        <w:pStyle w:val="Default"/>
        <w:widowControl w:val="0"/>
        <w:spacing w:line="360" w:lineRule="auto"/>
        <w:ind w:left="426" w:hanging="426"/>
        <w:jc w:val="both"/>
        <w:rPr>
          <w:rFonts w:ascii="Cambria" w:hAnsi="Cambria"/>
          <w:bCs/>
          <w:color w:val="auto"/>
          <w:sz w:val="22"/>
          <w:szCs w:val="22"/>
        </w:rPr>
      </w:pPr>
      <w:r>
        <w:rPr>
          <w:rFonts w:ascii="Cambria" w:hAnsi="Cambria"/>
          <w:bCs/>
          <w:sz w:val="22"/>
          <w:szCs w:val="22"/>
        </w:rPr>
        <w:t>1</w:t>
      </w:r>
      <w:r w:rsidR="009A3A42">
        <w:rPr>
          <w:rFonts w:ascii="Cambria" w:hAnsi="Cambria"/>
          <w:bCs/>
          <w:sz w:val="22"/>
          <w:szCs w:val="22"/>
        </w:rPr>
        <w:t>6</w:t>
      </w:r>
      <w:r w:rsidR="00DE7541" w:rsidRPr="00DE7541">
        <w:rPr>
          <w:rFonts w:ascii="Cambria" w:hAnsi="Cambria"/>
          <w:bCs/>
          <w:sz w:val="22"/>
          <w:szCs w:val="22"/>
        </w:rPr>
        <w:t>.</w:t>
      </w:r>
      <w:r w:rsidR="00DE7541" w:rsidRPr="00DE7541">
        <w:rPr>
          <w:rFonts w:ascii="Cambria" w:hAnsi="Cambria"/>
          <w:bCs/>
          <w:sz w:val="22"/>
          <w:szCs w:val="22"/>
        </w:rPr>
        <w:tab/>
        <w:t xml:space="preserve">Ustawa z dnia 15 kwietnia 2011 r. o działalności leczniczej </w:t>
      </w:r>
      <w:r w:rsidR="00DE7541" w:rsidRPr="005131D2">
        <w:rPr>
          <w:rFonts w:ascii="Cambria" w:hAnsi="Cambria"/>
          <w:bCs/>
          <w:color w:val="auto"/>
          <w:sz w:val="22"/>
          <w:szCs w:val="22"/>
        </w:rPr>
        <w:t>(</w:t>
      </w:r>
      <w:proofErr w:type="spellStart"/>
      <w:r w:rsidR="005131D2" w:rsidRPr="005131D2">
        <w:rPr>
          <w:rFonts w:ascii="Cambria" w:hAnsi="Cambria"/>
          <w:bCs/>
          <w:color w:val="auto"/>
          <w:sz w:val="22"/>
          <w:szCs w:val="22"/>
        </w:rPr>
        <w:t>t.</w:t>
      </w:r>
      <w:proofErr w:type="gramStart"/>
      <w:r w:rsidR="005131D2" w:rsidRPr="005131D2">
        <w:rPr>
          <w:rFonts w:ascii="Cambria" w:hAnsi="Cambria"/>
          <w:bCs/>
          <w:color w:val="auto"/>
          <w:sz w:val="22"/>
          <w:szCs w:val="22"/>
        </w:rPr>
        <w:t>j</w:t>
      </w:r>
      <w:proofErr w:type="spellEnd"/>
      <w:r w:rsidR="005131D2" w:rsidRPr="005131D2">
        <w:rPr>
          <w:rFonts w:ascii="Cambria" w:hAnsi="Cambria"/>
          <w:bCs/>
          <w:color w:val="auto"/>
          <w:sz w:val="22"/>
          <w:szCs w:val="22"/>
        </w:rPr>
        <w:t>.</w:t>
      </w:r>
      <w:r w:rsidR="005131D2" w:rsidRPr="005131D2">
        <w:rPr>
          <w:rFonts w:ascii="Cambria" w:hAnsi="Cambria"/>
          <w:color w:val="auto"/>
          <w:sz w:val="22"/>
          <w:szCs w:val="22"/>
        </w:rPr>
        <w:t xml:space="preserve">  Dz</w:t>
      </w:r>
      <w:proofErr w:type="gramEnd"/>
      <w:r w:rsidR="005131D2" w:rsidRPr="005131D2">
        <w:rPr>
          <w:rFonts w:ascii="Cambria" w:hAnsi="Cambria"/>
          <w:color w:val="auto"/>
          <w:sz w:val="22"/>
          <w:szCs w:val="22"/>
        </w:rPr>
        <w:t xml:space="preserve">.U. 2018 </w:t>
      </w:r>
      <w:proofErr w:type="gramStart"/>
      <w:r w:rsidR="005131D2" w:rsidRPr="005131D2">
        <w:rPr>
          <w:rFonts w:ascii="Cambria" w:hAnsi="Cambria"/>
          <w:color w:val="auto"/>
          <w:sz w:val="22"/>
          <w:szCs w:val="22"/>
        </w:rPr>
        <w:t>poz</w:t>
      </w:r>
      <w:proofErr w:type="gramEnd"/>
      <w:r w:rsidR="005131D2" w:rsidRPr="005131D2">
        <w:rPr>
          <w:rFonts w:ascii="Cambria" w:hAnsi="Cambria"/>
          <w:color w:val="auto"/>
          <w:sz w:val="22"/>
          <w:szCs w:val="22"/>
        </w:rPr>
        <w:t>. 2190</w:t>
      </w:r>
      <w:r w:rsidR="00447DEC">
        <w:rPr>
          <w:rFonts w:ascii="Cambria" w:hAnsi="Cambria"/>
          <w:color w:val="auto"/>
          <w:sz w:val="22"/>
          <w:szCs w:val="22"/>
        </w:rPr>
        <w:t xml:space="preserve"> z późn.</w:t>
      </w:r>
      <w:proofErr w:type="gramStart"/>
      <w:r w:rsidR="00447DEC">
        <w:rPr>
          <w:rFonts w:ascii="Cambria" w:hAnsi="Cambria"/>
          <w:color w:val="auto"/>
          <w:sz w:val="22"/>
          <w:szCs w:val="22"/>
        </w:rPr>
        <w:t xml:space="preserve">zm. </w:t>
      </w:r>
      <w:r w:rsidR="00DE7541" w:rsidRPr="00007D19">
        <w:rPr>
          <w:rFonts w:ascii="Cambria" w:hAnsi="Cambria"/>
          <w:bCs/>
          <w:color w:val="auto"/>
          <w:sz w:val="22"/>
          <w:szCs w:val="22"/>
        </w:rPr>
        <w:t>);</w:t>
      </w:r>
      <w:proofErr w:type="gramEnd"/>
    </w:p>
    <w:p w14:paraId="13924D19" w14:textId="4370054C" w:rsidR="00DE7541" w:rsidRPr="00007D19" w:rsidRDefault="00B4629E" w:rsidP="00DE7541">
      <w:pPr>
        <w:pStyle w:val="Default"/>
        <w:widowControl w:val="0"/>
        <w:spacing w:line="360" w:lineRule="auto"/>
        <w:ind w:left="426" w:hanging="426"/>
        <w:jc w:val="both"/>
        <w:rPr>
          <w:rFonts w:ascii="Cambria" w:hAnsi="Cambria"/>
          <w:bCs/>
          <w:color w:val="auto"/>
          <w:sz w:val="22"/>
          <w:szCs w:val="22"/>
        </w:rPr>
      </w:pPr>
      <w:r w:rsidRPr="00007D19">
        <w:rPr>
          <w:rFonts w:ascii="Cambria" w:hAnsi="Cambria"/>
          <w:bCs/>
          <w:color w:val="auto"/>
          <w:sz w:val="22"/>
          <w:szCs w:val="22"/>
        </w:rPr>
        <w:t>1</w:t>
      </w:r>
      <w:r w:rsidR="009A3A42" w:rsidRPr="00007D19">
        <w:rPr>
          <w:rFonts w:ascii="Cambria" w:hAnsi="Cambria"/>
          <w:bCs/>
          <w:color w:val="auto"/>
          <w:sz w:val="22"/>
          <w:szCs w:val="22"/>
        </w:rPr>
        <w:t>7</w:t>
      </w:r>
      <w:r w:rsidR="00DE7541" w:rsidRPr="00007D19">
        <w:rPr>
          <w:rFonts w:ascii="Cambria" w:hAnsi="Cambria"/>
          <w:bCs/>
          <w:color w:val="auto"/>
          <w:sz w:val="22"/>
          <w:szCs w:val="22"/>
        </w:rPr>
        <w:t>.</w:t>
      </w:r>
      <w:r w:rsidR="00DE7541" w:rsidRPr="00007D19">
        <w:rPr>
          <w:rFonts w:ascii="Cambria" w:hAnsi="Cambria"/>
          <w:bCs/>
          <w:color w:val="auto"/>
          <w:sz w:val="22"/>
          <w:szCs w:val="22"/>
        </w:rPr>
        <w:tab/>
        <w:t>Ustawa z dnia 27 sierpnia 2004 r. o świadczeniach opieki zdrowotnej finansowanych ze środków publicznych (</w:t>
      </w:r>
      <w:proofErr w:type="spellStart"/>
      <w:r w:rsidR="005131D2">
        <w:rPr>
          <w:rFonts w:ascii="Cambria" w:hAnsi="Cambria"/>
          <w:bCs/>
          <w:color w:val="auto"/>
          <w:sz w:val="22"/>
          <w:szCs w:val="22"/>
        </w:rPr>
        <w:t>t.j</w:t>
      </w:r>
      <w:proofErr w:type="spellEnd"/>
      <w:r w:rsidR="005131D2" w:rsidRPr="00BD2CC6">
        <w:rPr>
          <w:rFonts w:ascii="Cambria" w:hAnsi="Cambria"/>
          <w:bCs/>
          <w:color w:val="000000" w:themeColor="text1"/>
          <w:sz w:val="22"/>
          <w:szCs w:val="22"/>
        </w:rPr>
        <w:t>.</w:t>
      </w:r>
      <w:r w:rsidR="00E97457" w:rsidRPr="00BD2CC6">
        <w:rPr>
          <w:rFonts w:ascii="Cambria" w:hAnsi="Cambria"/>
          <w:bCs/>
          <w:color w:val="000000" w:themeColor="text1"/>
          <w:sz w:val="22"/>
          <w:szCs w:val="22"/>
        </w:rPr>
        <w:t xml:space="preserve"> </w:t>
      </w:r>
      <w:r w:rsidR="005131D2" w:rsidRPr="00BD2CC6">
        <w:rPr>
          <w:rFonts w:ascii="Cambria" w:hAnsi="Cambria"/>
          <w:bCs/>
          <w:color w:val="000000" w:themeColor="text1"/>
          <w:sz w:val="22"/>
          <w:szCs w:val="22"/>
        </w:rPr>
        <w:t xml:space="preserve">Dz.U. </w:t>
      </w:r>
      <w:r w:rsidR="00E97457" w:rsidRPr="00BD2CC6">
        <w:rPr>
          <w:rFonts w:ascii="Cambria" w:hAnsi="Cambria"/>
          <w:bCs/>
          <w:color w:val="000000" w:themeColor="text1"/>
          <w:sz w:val="22"/>
          <w:szCs w:val="22"/>
        </w:rPr>
        <w:t xml:space="preserve">2019 </w:t>
      </w:r>
      <w:proofErr w:type="gramStart"/>
      <w:r w:rsidR="00E97457" w:rsidRPr="00BD2CC6">
        <w:rPr>
          <w:rFonts w:ascii="Cambria" w:hAnsi="Cambria"/>
          <w:bCs/>
          <w:color w:val="000000" w:themeColor="text1"/>
          <w:sz w:val="22"/>
          <w:szCs w:val="22"/>
        </w:rPr>
        <w:t>poz</w:t>
      </w:r>
      <w:proofErr w:type="gramEnd"/>
      <w:r w:rsidR="00E97457" w:rsidRPr="00BD2CC6">
        <w:rPr>
          <w:rFonts w:ascii="Cambria" w:hAnsi="Cambria"/>
          <w:bCs/>
          <w:color w:val="000000" w:themeColor="text1"/>
          <w:sz w:val="22"/>
          <w:szCs w:val="22"/>
        </w:rPr>
        <w:t xml:space="preserve">.1373 </w:t>
      </w:r>
      <w:r w:rsidR="00BD2CC6" w:rsidRPr="00BD2CC6">
        <w:rPr>
          <w:rFonts w:ascii="Cambria" w:hAnsi="Cambria"/>
          <w:bCs/>
          <w:color w:val="000000" w:themeColor="text1"/>
          <w:sz w:val="22"/>
          <w:szCs w:val="22"/>
        </w:rPr>
        <w:t>z</w:t>
      </w:r>
      <w:r w:rsidR="00447DEC" w:rsidRPr="00BD2CC6">
        <w:rPr>
          <w:rFonts w:ascii="Cambria" w:hAnsi="Cambria"/>
          <w:bCs/>
          <w:color w:val="000000" w:themeColor="text1"/>
          <w:sz w:val="22"/>
          <w:szCs w:val="22"/>
        </w:rPr>
        <w:t xml:space="preserve"> późn.</w:t>
      </w:r>
      <w:proofErr w:type="gramStart"/>
      <w:r w:rsidR="00447DEC" w:rsidRPr="00BD2CC6">
        <w:rPr>
          <w:rFonts w:ascii="Cambria" w:hAnsi="Cambria"/>
          <w:bCs/>
          <w:color w:val="000000" w:themeColor="text1"/>
          <w:sz w:val="22"/>
          <w:szCs w:val="22"/>
        </w:rPr>
        <w:t>zm</w:t>
      </w:r>
      <w:proofErr w:type="gramEnd"/>
      <w:r w:rsidR="00447DEC">
        <w:rPr>
          <w:rFonts w:ascii="Cambria" w:hAnsi="Cambria"/>
          <w:bCs/>
          <w:color w:val="auto"/>
          <w:sz w:val="22"/>
          <w:szCs w:val="22"/>
        </w:rPr>
        <w:t>.</w:t>
      </w:r>
      <w:r w:rsidR="00C42E25" w:rsidRPr="00007D19">
        <w:rPr>
          <w:rFonts w:ascii="Cambria" w:hAnsi="Cambria"/>
          <w:bCs/>
          <w:color w:val="auto"/>
          <w:sz w:val="22"/>
          <w:szCs w:val="22"/>
        </w:rPr>
        <w:t>)</w:t>
      </w:r>
      <w:r w:rsidR="00DE7541" w:rsidRPr="00007D19">
        <w:rPr>
          <w:rFonts w:ascii="Cambria" w:hAnsi="Cambria"/>
          <w:bCs/>
          <w:color w:val="auto"/>
          <w:sz w:val="22"/>
          <w:szCs w:val="22"/>
        </w:rPr>
        <w:t xml:space="preserve"> </w:t>
      </w:r>
    </w:p>
    <w:p w14:paraId="6EA466FD" w14:textId="77777777" w:rsidR="00DE7541" w:rsidRPr="00007D19" w:rsidRDefault="00B4629E" w:rsidP="00DE7541">
      <w:pPr>
        <w:pStyle w:val="Default"/>
        <w:widowControl w:val="0"/>
        <w:spacing w:line="360" w:lineRule="auto"/>
        <w:ind w:left="426" w:hanging="426"/>
        <w:jc w:val="both"/>
        <w:rPr>
          <w:rFonts w:ascii="Cambria" w:hAnsi="Cambria"/>
          <w:bCs/>
          <w:color w:val="auto"/>
          <w:sz w:val="22"/>
          <w:szCs w:val="22"/>
        </w:rPr>
      </w:pPr>
      <w:r w:rsidRPr="00007D19">
        <w:rPr>
          <w:rFonts w:ascii="Cambria" w:hAnsi="Cambria"/>
          <w:bCs/>
          <w:color w:val="auto"/>
          <w:sz w:val="22"/>
          <w:szCs w:val="22"/>
        </w:rPr>
        <w:t>1</w:t>
      </w:r>
      <w:r w:rsidR="009A3A42" w:rsidRPr="00007D19">
        <w:rPr>
          <w:rFonts w:ascii="Cambria" w:hAnsi="Cambria"/>
          <w:bCs/>
          <w:color w:val="auto"/>
          <w:sz w:val="22"/>
          <w:szCs w:val="22"/>
        </w:rPr>
        <w:t>8</w:t>
      </w:r>
      <w:r w:rsidR="00DE7541" w:rsidRPr="00007D19">
        <w:rPr>
          <w:rFonts w:ascii="Cambria" w:hAnsi="Cambria"/>
          <w:bCs/>
          <w:color w:val="auto"/>
          <w:sz w:val="22"/>
          <w:szCs w:val="22"/>
        </w:rPr>
        <w:t>.</w:t>
      </w:r>
      <w:r w:rsidR="00DE7541" w:rsidRPr="00007D19">
        <w:rPr>
          <w:rFonts w:ascii="Cambria" w:hAnsi="Cambria"/>
          <w:bCs/>
          <w:color w:val="auto"/>
          <w:sz w:val="22"/>
          <w:szCs w:val="22"/>
        </w:rPr>
        <w:tab/>
        <w:t>Ustawa z dnia 28 kwietnia 2011r. o systemie informac</w:t>
      </w:r>
      <w:r w:rsidR="002469D0" w:rsidRPr="00007D19">
        <w:rPr>
          <w:rFonts w:ascii="Cambria" w:hAnsi="Cambria"/>
          <w:bCs/>
          <w:color w:val="auto"/>
          <w:sz w:val="22"/>
          <w:szCs w:val="22"/>
        </w:rPr>
        <w:t>ji w ochronie zdrowia (</w:t>
      </w:r>
      <w:proofErr w:type="spellStart"/>
      <w:r w:rsidR="000F21D1" w:rsidRPr="00007D19">
        <w:rPr>
          <w:rFonts w:ascii="Cambria" w:hAnsi="Cambria"/>
          <w:bCs/>
          <w:color w:val="auto"/>
          <w:sz w:val="22"/>
          <w:szCs w:val="22"/>
        </w:rPr>
        <w:t>t.j</w:t>
      </w:r>
      <w:proofErr w:type="spellEnd"/>
      <w:r w:rsidR="000F21D1" w:rsidRPr="00007D19">
        <w:rPr>
          <w:rFonts w:ascii="Cambria" w:hAnsi="Cambria"/>
          <w:bCs/>
          <w:color w:val="auto"/>
          <w:sz w:val="22"/>
          <w:szCs w:val="22"/>
        </w:rPr>
        <w:t xml:space="preserve">. </w:t>
      </w:r>
      <w:r w:rsidR="005131D2" w:rsidRPr="005131D2">
        <w:rPr>
          <w:rFonts w:ascii="Cambria" w:hAnsi="Cambria"/>
          <w:bCs/>
          <w:color w:val="auto"/>
          <w:sz w:val="22"/>
          <w:szCs w:val="22"/>
        </w:rPr>
        <w:t xml:space="preserve">Dz.U. 2019 </w:t>
      </w:r>
      <w:proofErr w:type="gramStart"/>
      <w:r w:rsidR="005131D2" w:rsidRPr="005131D2">
        <w:rPr>
          <w:rFonts w:ascii="Cambria" w:hAnsi="Cambria"/>
          <w:bCs/>
          <w:color w:val="auto"/>
          <w:sz w:val="22"/>
          <w:szCs w:val="22"/>
        </w:rPr>
        <w:t>poz</w:t>
      </w:r>
      <w:proofErr w:type="gramEnd"/>
      <w:r w:rsidR="005131D2" w:rsidRPr="005131D2">
        <w:rPr>
          <w:rFonts w:ascii="Cambria" w:hAnsi="Cambria"/>
          <w:bCs/>
          <w:color w:val="auto"/>
          <w:sz w:val="22"/>
          <w:szCs w:val="22"/>
        </w:rPr>
        <w:t>. 408</w:t>
      </w:r>
      <w:r w:rsidR="00B42A6D">
        <w:rPr>
          <w:rFonts w:ascii="Cambria" w:hAnsi="Cambria"/>
          <w:bCs/>
          <w:color w:val="auto"/>
          <w:sz w:val="22"/>
          <w:szCs w:val="22"/>
        </w:rPr>
        <w:t xml:space="preserve"> z późn.</w:t>
      </w:r>
      <w:proofErr w:type="gramStart"/>
      <w:r w:rsidR="00B42A6D">
        <w:rPr>
          <w:rFonts w:ascii="Cambria" w:hAnsi="Cambria"/>
          <w:bCs/>
          <w:color w:val="auto"/>
          <w:sz w:val="22"/>
          <w:szCs w:val="22"/>
        </w:rPr>
        <w:t>zm</w:t>
      </w:r>
      <w:proofErr w:type="gramEnd"/>
      <w:r w:rsidR="00DE7541" w:rsidRPr="00007D19">
        <w:rPr>
          <w:rFonts w:ascii="Cambria" w:hAnsi="Cambria"/>
          <w:bCs/>
          <w:color w:val="auto"/>
          <w:sz w:val="22"/>
          <w:szCs w:val="22"/>
        </w:rPr>
        <w:t>);</w:t>
      </w:r>
    </w:p>
    <w:p w14:paraId="340FDD84" w14:textId="08402A62" w:rsidR="00DE7541" w:rsidRPr="00BD2CC6" w:rsidRDefault="009A3A42" w:rsidP="00DE7541">
      <w:pPr>
        <w:pStyle w:val="Default"/>
        <w:widowControl w:val="0"/>
        <w:spacing w:line="360" w:lineRule="auto"/>
        <w:ind w:left="426" w:hanging="426"/>
        <w:jc w:val="both"/>
        <w:rPr>
          <w:rFonts w:ascii="Cambria" w:hAnsi="Cambria"/>
          <w:bCs/>
          <w:color w:val="000000" w:themeColor="text1"/>
          <w:sz w:val="22"/>
          <w:szCs w:val="22"/>
        </w:rPr>
      </w:pPr>
      <w:r>
        <w:rPr>
          <w:rFonts w:ascii="Cambria" w:hAnsi="Cambria"/>
          <w:bCs/>
          <w:sz w:val="22"/>
          <w:szCs w:val="22"/>
        </w:rPr>
        <w:t>19</w:t>
      </w:r>
      <w:r w:rsidR="00DE7541" w:rsidRPr="00DE7541">
        <w:rPr>
          <w:rFonts w:ascii="Cambria" w:hAnsi="Cambria"/>
          <w:bCs/>
          <w:sz w:val="22"/>
          <w:szCs w:val="22"/>
        </w:rPr>
        <w:t>.</w:t>
      </w:r>
      <w:r w:rsidR="00DE7541">
        <w:rPr>
          <w:rFonts w:ascii="Cambria" w:hAnsi="Cambria"/>
          <w:bCs/>
          <w:sz w:val="22"/>
          <w:szCs w:val="22"/>
        </w:rPr>
        <w:t xml:space="preserve">  </w:t>
      </w:r>
      <w:r w:rsidR="00DE7541" w:rsidRPr="00DE7541">
        <w:rPr>
          <w:rFonts w:ascii="Cambria" w:hAnsi="Cambria"/>
          <w:bCs/>
          <w:sz w:val="22"/>
          <w:szCs w:val="22"/>
        </w:rPr>
        <w:t xml:space="preserve">Ustawa z dnia 6 listopada 2008r. o prawach pacjenta i </w:t>
      </w:r>
      <w:r w:rsidR="00DE7541" w:rsidRPr="00007D19">
        <w:rPr>
          <w:rFonts w:ascii="Cambria" w:hAnsi="Cambria"/>
          <w:bCs/>
          <w:color w:val="auto"/>
          <w:sz w:val="22"/>
          <w:szCs w:val="22"/>
        </w:rPr>
        <w:t xml:space="preserve">Rzeczniku </w:t>
      </w:r>
      <w:proofErr w:type="gramStart"/>
      <w:r w:rsidR="00DE7541" w:rsidRPr="00007D19">
        <w:rPr>
          <w:rFonts w:ascii="Cambria" w:hAnsi="Cambria"/>
          <w:bCs/>
          <w:color w:val="auto"/>
          <w:sz w:val="22"/>
          <w:szCs w:val="22"/>
        </w:rPr>
        <w:t>P</w:t>
      </w:r>
      <w:r w:rsidR="00AD7395" w:rsidRPr="00007D19">
        <w:rPr>
          <w:rFonts w:ascii="Cambria" w:hAnsi="Cambria"/>
          <w:bCs/>
          <w:color w:val="auto"/>
          <w:sz w:val="22"/>
          <w:szCs w:val="22"/>
        </w:rPr>
        <w:t>raw</w:t>
      </w:r>
      <w:proofErr w:type="gramEnd"/>
      <w:r w:rsidR="00AD7395" w:rsidRPr="00007D19">
        <w:rPr>
          <w:rFonts w:ascii="Cambria" w:hAnsi="Cambria"/>
          <w:bCs/>
          <w:color w:val="auto"/>
          <w:sz w:val="22"/>
          <w:szCs w:val="22"/>
        </w:rPr>
        <w:t xml:space="preserve"> Pacjenta (</w:t>
      </w:r>
      <w:proofErr w:type="spellStart"/>
      <w:r w:rsidR="00447DEC">
        <w:rPr>
          <w:rFonts w:ascii="Cambria" w:hAnsi="Cambria"/>
          <w:bCs/>
          <w:color w:val="auto"/>
          <w:sz w:val="22"/>
          <w:szCs w:val="22"/>
        </w:rPr>
        <w:t>t.j</w:t>
      </w:r>
      <w:proofErr w:type="spellEnd"/>
      <w:r w:rsidR="00447DEC">
        <w:rPr>
          <w:rFonts w:ascii="Cambria" w:hAnsi="Cambria"/>
          <w:bCs/>
          <w:color w:val="auto"/>
          <w:sz w:val="22"/>
          <w:szCs w:val="22"/>
        </w:rPr>
        <w:t>.</w:t>
      </w:r>
      <w:r w:rsidR="00ED483D">
        <w:rPr>
          <w:rFonts w:ascii="Cambria" w:hAnsi="Cambria"/>
          <w:bCs/>
          <w:color w:val="auto"/>
          <w:sz w:val="22"/>
          <w:szCs w:val="22"/>
        </w:rPr>
        <w:t xml:space="preserve"> </w:t>
      </w:r>
      <w:r w:rsidR="00AD7395" w:rsidRPr="00007D19">
        <w:rPr>
          <w:rFonts w:ascii="Cambria" w:hAnsi="Cambria"/>
          <w:bCs/>
          <w:color w:val="auto"/>
          <w:sz w:val="22"/>
          <w:szCs w:val="22"/>
        </w:rPr>
        <w:t xml:space="preserve">Dz. U. z </w:t>
      </w:r>
      <w:r w:rsidR="00E97457" w:rsidRPr="00BD2CC6">
        <w:rPr>
          <w:rFonts w:ascii="Cambria" w:hAnsi="Cambria"/>
          <w:bCs/>
          <w:color w:val="000000" w:themeColor="text1"/>
          <w:sz w:val="22"/>
          <w:szCs w:val="22"/>
        </w:rPr>
        <w:t xml:space="preserve">2019 </w:t>
      </w:r>
      <w:proofErr w:type="gramStart"/>
      <w:r w:rsidR="00E97457" w:rsidRPr="00BD2CC6">
        <w:rPr>
          <w:rFonts w:ascii="Cambria" w:hAnsi="Cambria"/>
          <w:bCs/>
          <w:color w:val="000000" w:themeColor="text1"/>
          <w:sz w:val="22"/>
          <w:szCs w:val="22"/>
        </w:rPr>
        <w:t xml:space="preserve">poz.1127 </w:t>
      </w:r>
      <w:r w:rsidR="000F21D1" w:rsidRPr="00BD2CC6">
        <w:rPr>
          <w:rFonts w:ascii="Cambria" w:hAnsi="Cambria"/>
          <w:bCs/>
          <w:color w:val="000000" w:themeColor="text1"/>
          <w:sz w:val="22"/>
          <w:szCs w:val="22"/>
        </w:rPr>
        <w:t xml:space="preserve"> </w:t>
      </w:r>
      <w:r w:rsidR="00BD2CC6">
        <w:rPr>
          <w:rFonts w:ascii="Cambria" w:hAnsi="Cambria"/>
          <w:bCs/>
          <w:color w:val="000000" w:themeColor="text1"/>
          <w:sz w:val="22"/>
          <w:szCs w:val="22"/>
        </w:rPr>
        <w:t>z</w:t>
      </w:r>
      <w:proofErr w:type="gramEnd"/>
      <w:r w:rsidR="00BD2CC6">
        <w:rPr>
          <w:rFonts w:ascii="Cambria" w:hAnsi="Cambria"/>
          <w:bCs/>
          <w:color w:val="000000" w:themeColor="text1"/>
          <w:sz w:val="22"/>
          <w:szCs w:val="22"/>
        </w:rPr>
        <w:t xml:space="preserve"> późn.</w:t>
      </w:r>
      <w:proofErr w:type="gramStart"/>
      <w:r w:rsidR="000F21D1" w:rsidRPr="00BD2CC6">
        <w:rPr>
          <w:rFonts w:ascii="Cambria" w:hAnsi="Cambria"/>
          <w:bCs/>
          <w:color w:val="000000" w:themeColor="text1"/>
          <w:sz w:val="22"/>
          <w:szCs w:val="22"/>
        </w:rPr>
        <w:t>zm</w:t>
      </w:r>
      <w:proofErr w:type="gramEnd"/>
      <w:r w:rsidR="000F21D1" w:rsidRPr="00BD2CC6">
        <w:rPr>
          <w:rFonts w:ascii="Cambria" w:hAnsi="Cambria"/>
          <w:bCs/>
          <w:color w:val="000000" w:themeColor="text1"/>
          <w:sz w:val="22"/>
          <w:szCs w:val="22"/>
        </w:rPr>
        <w:t>.</w:t>
      </w:r>
      <w:r w:rsidR="00DE7541" w:rsidRPr="00BD2CC6">
        <w:rPr>
          <w:rFonts w:ascii="Cambria" w:hAnsi="Cambria"/>
          <w:bCs/>
          <w:color w:val="000000" w:themeColor="text1"/>
          <w:sz w:val="22"/>
          <w:szCs w:val="22"/>
        </w:rPr>
        <w:t>);</w:t>
      </w:r>
    </w:p>
    <w:p w14:paraId="5FB1D01E" w14:textId="77777777" w:rsidR="00C20D23" w:rsidRPr="00007D19" w:rsidRDefault="00B4629E" w:rsidP="00DE7541">
      <w:pPr>
        <w:pStyle w:val="Default"/>
        <w:widowControl w:val="0"/>
        <w:tabs>
          <w:tab w:val="left" w:pos="426"/>
        </w:tabs>
        <w:spacing w:line="360" w:lineRule="auto"/>
        <w:jc w:val="both"/>
        <w:rPr>
          <w:rFonts w:ascii="Cambria" w:hAnsi="Cambria"/>
          <w:bCs/>
          <w:color w:val="auto"/>
          <w:sz w:val="22"/>
          <w:szCs w:val="22"/>
        </w:rPr>
      </w:pPr>
      <w:r w:rsidRPr="00007D19">
        <w:rPr>
          <w:rFonts w:ascii="Cambria" w:hAnsi="Cambria"/>
          <w:bCs/>
          <w:color w:val="auto"/>
          <w:sz w:val="22"/>
          <w:szCs w:val="22"/>
        </w:rPr>
        <w:t>2</w:t>
      </w:r>
      <w:r w:rsidR="009A3A42" w:rsidRPr="00007D19">
        <w:rPr>
          <w:rFonts w:ascii="Cambria" w:hAnsi="Cambria"/>
          <w:bCs/>
          <w:color w:val="auto"/>
          <w:sz w:val="22"/>
          <w:szCs w:val="22"/>
        </w:rPr>
        <w:t>0</w:t>
      </w:r>
      <w:r w:rsidR="00DE7541" w:rsidRPr="00007D19">
        <w:rPr>
          <w:rFonts w:ascii="Cambria" w:hAnsi="Cambria"/>
          <w:bCs/>
          <w:color w:val="auto"/>
          <w:sz w:val="22"/>
          <w:szCs w:val="22"/>
        </w:rPr>
        <w:t>.</w:t>
      </w:r>
      <w:r w:rsidR="00DE7541" w:rsidRPr="00007D19">
        <w:rPr>
          <w:rFonts w:ascii="Cambria" w:hAnsi="Cambria"/>
          <w:bCs/>
          <w:color w:val="auto"/>
          <w:sz w:val="22"/>
          <w:szCs w:val="22"/>
        </w:rPr>
        <w:tab/>
        <w:t>Ustawa z dnia 11 września 2015r. o zdrowiu publicznym (</w:t>
      </w:r>
      <w:proofErr w:type="spellStart"/>
      <w:r w:rsidR="005131D2">
        <w:rPr>
          <w:rFonts w:ascii="Cambria" w:hAnsi="Cambria"/>
          <w:bCs/>
          <w:color w:val="auto"/>
          <w:sz w:val="22"/>
          <w:szCs w:val="22"/>
        </w:rPr>
        <w:t>t.j</w:t>
      </w:r>
      <w:proofErr w:type="spellEnd"/>
      <w:r w:rsidR="005131D2">
        <w:rPr>
          <w:rFonts w:ascii="Cambria" w:hAnsi="Cambria"/>
          <w:bCs/>
          <w:color w:val="auto"/>
          <w:sz w:val="22"/>
          <w:szCs w:val="22"/>
        </w:rPr>
        <w:t>.</w:t>
      </w:r>
      <w:r w:rsidR="00ED483D">
        <w:rPr>
          <w:rFonts w:ascii="Cambria" w:hAnsi="Cambria"/>
          <w:bCs/>
          <w:color w:val="auto"/>
          <w:sz w:val="22"/>
          <w:szCs w:val="22"/>
        </w:rPr>
        <w:t xml:space="preserve"> </w:t>
      </w:r>
      <w:r w:rsidR="005131D2" w:rsidRPr="005131D2">
        <w:rPr>
          <w:rFonts w:ascii="Cambria" w:hAnsi="Cambria"/>
          <w:bCs/>
          <w:color w:val="auto"/>
          <w:sz w:val="22"/>
          <w:szCs w:val="22"/>
        </w:rPr>
        <w:t xml:space="preserve">Dz.U. 2018 </w:t>
      </w:r>
      <w:proofErr w:type="gramStart"/>
      <w:r w:rsidR="005131D2" w:rsidRPr="005131D2">
        <w:rPr>
          <w:rFonts w:ascii="Cambria" w:hAnsi="Cambria"/>
          <w:bCs/>
          <w:color w:val="auto"/>
          <w:sz w:val="22"/>
          <w:szCs w:val="22"/>
        </w:rPr>
        <w:t>poz</w:t>
      </w:r>
      <w:proofErr w:type="gramEnd"/>
      <w:r w:rsidR="005131D2" w:rsidRPr="005131D2">
        <w:rPr>
          <w:rFonts w:ascii="Cambria" w:hAnsi="Cambria"/>
          <w:bCs/>
          <w:color w:val="auto"/>
          <w:sz w:val="22"/>
          <w:szCs w:val="22"/>
        </w:rPr>
        <w:t>. 1492</w:t>
      </w:r>
      <w:r w:rsidR="00447DEC">
        <w:rPr>
          <w:rFonts w:ascii="Cambria" w:hAnsi="Cambria"/>
          <w:bCs/>
          <w:color w:val="auto"/>
          <w:sz w:val="22"/>
          <w:szCs w:val="22"/>
        </w:rPr>
        <w:t xml:space="preserve"> z późn.</w:t>
      </w:r>
      <w:proofErr w:type="gramStart"/>
      <w:r w:rsidR="00447DEC">
        <w:rPr>
          <w:rFonts w:ascii="Cambria" w:hAnsi="Cambria"/>
          <w:bCs/>
          <w:color w:val="auto"/>
          <w:sz w:val="22"/>
          <w:szCs w:val="22"/>
        </w:rPr>
        <w:t>zm</w:t>
      </w:r>
      <w:proofErr w:type="gramEnd"/>
      <w:r w:rsidR="00447DEC">
        <w:rPr>
          <w:rFonts w:ascii="Cambria" w:hAnsi="Cambria"/>
          <w:bCs/>
          <w:color w:val="auto"/>
          <w:sz w:val="22"/>
          <w:szCs w:val="22"/>
        </w:rPr>
        <w:t>.</w:t>
      </w:r>
      <w:r w:rsidR="00412F89" w:rsidRPr="00007D19">
        <w:rPr>
          <w:rFonts w:ascii="Cambria" w:hAnsi="Cambria"/>
          <w:bCs/>
          <w:color w:val="auto"/>
          <w:sz w:val="22"/>
          <w:szCs w:val="22"/>
        </w:rPr>
        <w:t>);</w:t>
      </w:r>
    </w:p>
    <w:p w14:paraId="4389ED75" w14:textId="77777777" w:rsidR="00412F89" w:rsidRPr="00007D19" w:rsidRDefault="00B4629E" w:rsidP="00DE7541">
      <w:pPr>
        <w:pStyle w:val="Default"/>
        <w:widowControl w:val="0"/>
        <w:tabs>
          <w:tab w:val="left" w:pos="426"/>
        </w:tabs>
        <w:spacing w:line="360" w:lineRule="auto"/>
        <w:jc w:val="both"/>
        <w:rPr>
          <w:rFonts w:ascii="Cambria" w:hAnsi="Cambria"/>
          <w:bCs/>
          <w:color w:val="auto"/>
          <w:sz w:val="22"/>
          <w:szCs w:val="22"/>
        </w:rPr>
      </w:pPr>
      <w:r w:rsidRPr="00007D19">
        <w:rPr>
          <w:rFonts w:ascii="Cambria" w:hAnsi="Cambria"/>
          <w:bCs/>
          <w:color w:val="auto"/>
          <w:sz w:val="22"/>
          <w:szCs w:val="22"/>
        </w:rPr>
        <w:t>2</w:t>
      </w:r>
      <w:r w:rsidR="009A3A42" w:rsidRPr="00007D19">
        <w:rPr>
          <w:rFonts w:ascii="Cambria" w:hAnsi="Cambria"/>
          <w:bCs/>
          <w:color w:val="auto"/>
          <w:sz w:val="22"/>
          <w:szCs w:val="22"/>
        </w:rPr>
        <w:t>1</w:t>
      </w:r>
      <w:r w:rsidR="00412F89" w:rsidRPr="00007D19">
        <w:rPr>
          <w:rFonts w:ascii="Cambria" w:hAnsi="Cambria"/>
          <w:bCs/>
          <w:color w:val="auto"/>
          <w:sz w:val="22"/>
          <w:szCs w:val="22"/>
        </w:rPr>
        <w:t>. Rozporządzenie Ministra Zdrowia z dnia 17 maja 2012 roku w sprawie systemu resortowych kodów identyfikacyjnych oraz szczegółowego sposobu ich nadawania (</w:t>
      </w:r>
      <w:proofErr w:type="spellStart"/>
      <w:r w:rsidR="005131D2">
        <w:rPr>
          <w:rFonts w:ascii="Cambria" w:hAnsi="Cambria"/>
          <w:bCs/>
          <w:color w:val="auto"/>
          <w:sz w:val="22"/>
          <w:szCs w:val="22"/>
        </w:rPr>
        <w:t>t.j</w:t>
      </w:r>
      <w:proofErr w:type="spellEnd"/>
      <w:r w:rsidR="005131D2">
        <w:rPr>
          <w:rFonts w:ascii="Cambria" w:hAnsi="Cambria"/>
          <w:bCs/>
          <w:color w:val="auto"/>
          <w:sz w:val="22"/>
          <w:szCs w:val="22"/>
        </w:rPr>
        <w:t>.</w:t>
      </w:r>
      <w:r w:rsidR="00ED483D">
        <w:rPr>
          <w:rFonts w:ascii="Cambria" w:hAnsi="Cambria"/>
          <w:bCs/>
          <w:color w:val="auto"/>
          <w:sz w:val="22"/>
          <w:szCs w:val="22"/>
        </w:rPr>
        <w:t xml:space="preserve"> </w:t>
      </w:r>
      <w:r w:rsidR="005131D2" w:rsidRPr="005131D2">
        <w:rPr>
          <w:rFonts w:ascii="Cambria" w:hAnsi="Cambria"/>
          <w:bCs/>
          <w:color w:val="auto"/>
          <w:sz w:val="22"/>
          <w:szCs w:val="22"/>
        </w:rPr>
        <w:t xml:space="preserve">Dz.U. 2019 </w:t>
      </w:r>
      <w:proofErr w:type="gramStart"/>
      <w:r w:rsidR="005131D2" w:rsidRPr="005131D2">
        <w:rPr>
          <w:rFonts w:ascii="Cambria" w:hAnsi="Cambria"/>
          <w:bCs/>
          <w:color w:val="auto"/>
          <w:sz w:val="22"/>
          <w:szCs w:val="22"/>
        </w:rPr>
        <w:t>poz</w:t>
      </w:r>
      <w:proofErr w:type="gramEnd"/>
      <w:r w:rsidR="005131D2" w:rsidRPr="005131D2">
        <w:rPr>
          <w:rFonts w:ascii="Cambria" w:hAnsi="Cambria"/>
          <w:bCs/>
          <w:color w:val="auto"/>
          <w:sz w:val="22"/>
          <w:szCs w:val="22"/>
        </w:rPr>
        <w:t>. 173</w:t>
      </w:r>
      <w:r w:rsidR="00412F89" w:rsidRPr="00007D19">
        <w:rPr>
          <w:rFonts w:ascii="Cambria" w:hAnsi="Cambria"/>
          <w:bCs/>
          <w:color w:val="auto"/>
          <w:sz w:val="22"/>
          <w:szCs w:val="22"/>
        </w:rPr>
        <w:t>).</w:t>
      </w:r>
    </w:p>
    <w:p w14:paraId="1D678430" w14:textId="77777777" w:rsidR="00DE7541" w:rsidRPr="00DE7541" w:rsidRDefault="00DE7541" w:rsidP="00DE7541">
      <w:pPr>
        <w:pStyle w:val="Default"/>
        <w:widowControl w:val="0"/>
        <w:tabs>
          <w:tab w:val="left" w:pos="426"/>
        </w:tabs>
        <w:spacing w:line="360" w:lineRule="auto"/>
        <w:jc w:val="both"/>
        <w:rPr>
          <w:rFonts w:ascii="Cambria" w:hAnsi="Cambria"/>
          <w:bCs/>
          <w:sz w:val="22"/>
          <w:szCs w:val="22"/>
        </w:rPr>
      </w:pPr>
    </w:p>
    <w:p w14:paraId="2746E162" w14:textId="77777777" w:rsidR="00C20D23" w:rsidRPr="003A73B5" w:rsidRDefault="00373317" w:rsidP="00E13144">
      <w:pPr>
        <w:pStyle w:val="Default"/>
        <w:widowControl w:val="0"/>
        <w:numPr>
          <w:ilvl w:val="0"/>
          <w:numId w:val="40"/>
        </w:numPr>
        <w:spacing w:line="360" w:lineRule="auto"/>
        <w:jc w:val="both"/>
        <w:outlineLvl w:val="0"/>
        <w:rPr>
          <w:rFonts w:ascii="Cambria" w:hAnsi="Cambria"/>
          <w:b/>
          <w:sz w:val="22"/>
          <w:szCs w:val="22"/>
        </w:rPr>
      </w:pPr>
      <w:r w:rsidRPr="003A73B5">
        <w:rPr>
          <w:rFonts w:ascii="Cambria" w:hAnsi="Cambria"/>
          <w:b/>
          <w:bCs/>
          <w:sz w:val="22"/>
          <w:szCs w:val="22"/>
        </w:rPr>
        <w:t>Dokumenty horyzontalne oraz wytyczne Ministra Rozwoju:</w:t>
      </w:r>
    </w:p>
    <w:p w14:paraId="65412C10"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Umowa Partnerstwa 2014-2020</w:t>
      </w:r>
      <w:r w:rsidR="009E69C5" w:rsidRPr="003A73B5">
        <w:rPr>
          <w:rFonts w:ascii="Cambria" w:hAnsi="Cambria"/>
          <w:sz w:val="22"/>
          <w:szCs w:val="22"/>
        </w:rPr>
        <w:t>;</w:t>
      </w:r>
    </w:p>
    <w:p w14:paraId="10445C40"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kwalifikowalności wydatków w ramach Europejskiego Funduszu Rozwoju Regionalnego, Europejskiego Funduszu Społecznego oraz Fundu</w:t>
      </w:r>
      <w:r w:rsidR="0056270A">
        <w:rPr>
          <w:rFonts w:ascii="Cambria" w:hAnsi="Cambria"/>
          <w:sz w:val="22"/>
          <w:szCs w:val="22"/>
        </w:rPr>
        <w:t>szu Spójności na lata 2014-2020</w:t>
      </w:r>
      <w:r w:rsidR="009E69C5" w:rsidRPr="003A73B5">
        <w:rPr>
          <w:rFonts w:ascii="Cambria" w:hAnsi="Cambria"/>
          <w:sz w:val="22"/>
          <w:szCs w:val="22"/>
        </w:rPr>
        <w:t>;</w:t>
      </w:r>
    </w:p>
    <w:p w14:paraId="2993AF16"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trybów wyboru projektów na lat</w:t>
      </w:r>
      <w:r w:rsidR="0056270A">
        <w:rPr>
          <w:rFonts w:ascii="Cambria" w:hAnsi="Cambria"/>
          <w:sz w:val="22"/>
          <w:szCs w:val="22"/>
        </w:rPr>
        <w:t>a 2014-2020</w:t>
      </w:r>
      <w:r w:rsidR="009E69C5" w:rsidRPr="003A73B5">
        <w:rPr>
          <w:rFonts w:ascii="Cambria" w:hAnsi="Cambria"/>
          <w:sz w:val="22"/>
          <w:szCs w:val="22"/>
        </w:rPr>
        <w:t>;</w:t>
      </w:r>
    </w:p>
    <w:p w14:paraId="21B09C70"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sprawozdawczości na l</w:t>
      </w:r>
      <w:r w:rsidR="0056270A">
        <w:rPr>
          <w:rFonts w:ascii="Cambria" w:hAnsi="Cambria"/>
          <w:sz w:val="22"/>
          <w:szCs w:val="22"/>
        </w:rPr>
        <w:t>ata 2014-2020</w:t>
      </w:r>
      <w:r w:rsidR="009E69C5" w:rsidRPr="003A73B5">
        <w:rPr>
          <w:rFonts w:ascii="Cambria" w:hAnsi="Cambria"/>
          <w:sz w:val="22"/>
          <w:szCs w:val="22"/>
        </w:rPr>
        <w:t>;</w:t>
      </w:r>
    </w:p>
    <w:p w14:paraId="0F6E2612"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warunków gromadzenia i przekazywania danych w formie el</w:t>
      </w:r>
      <w:r w:rsidR="0056270A">
        <w:rPr>
          <w:rFonts w:ascii="Cambria" w:hAnsi="Cambria"/>
          <w:sz w:val="22"/>
          <w:szCs w:val="22"/>
        </w:rPr>
        <w:t>ektronicznej na lata 2014-2020</w:t>
      </w:r>
      <w:r w:rsidR="009E69C5" w:rsidRPr="003A73B5">
        <w:rPr>
          <w:rFonts w:ascii="Cambria" w:hAnsi="Cambria"/>
          <w:sz w:val="22"/>
          <w:szCs w:val="22"/>
        </w:rPr>
        <w:t>;</w:t>
      </w:r>
    </w:p>
    <w:p w14:paraId="0FB7288E" w14:textId="77777777" w:rsidR="004041C7" w:rsidRPr="003A73B5" w:rsidRDefault="004041C7" w:rsidP="006C3A02">
      <w:pPr>
        <w:numPr>
          <w:ilvl w:val="0"/>
          <w:numId w:val="7"/>
        </w:numPr>
        <w:tabs>
          <w:tab w:val="clear" w:pos="720"/>
        </w:tabs>
        <w:spacing w:line="360" w:lineRule="auto"/>
        <w:ind w:left="426" w:hanging="426"/>
        <w:jc w:val="both"/>
        <w:rPr>
          <w:rFonts w:ascii="Cambria" w:hAnsi="Cambria"/>
          <w:color w:val="000000"/>
          <w:sz w:val="22"/>
          <w:szCs w:val="22"/>
        </w:rPr>
      </w:pPr>
      <w:r w:rsidRPr="003A73B5">
        <w:rPr>
          <w:rFonts w:ascii="Cambria" w:hAnsi="Cambria"/>
          <w:color w:val="000000"/>
          <w:sz w:val="22"/>
          <w:szCs w:val="22"/>
        </w:rPr>
        <w:t>Wytyczne w zakresie sposobu korygowania i odzyskiwania nieprawidłowych wydatków oraz raportowania nieprawidłowości w ramach programów operacyjnych polityki spójności na lata 2014-2020</w:t>
      </w:r>
      <w:r w:rsidR="009E69C5" w:rsidRPr="003A73B5">
        <w:rPr>
          <w:rFonts w:ascii="Cambria" w:hAnsi="Cambria"/>
          <w:color w:val="000000"/>
          <w:sz w:val="22"/>
          <w:szCs w:val="22"/>
        </w:rPr>
        <w:t>;</w:t>
      </w:r>
    </w:p>
    <w:p w14:paraId="009B82EB"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monitorowania postępu rzeczowego realizacji programów operacyjnych na lata 2</w:t>
      </w:r>
      <w:r w:rsidR="0056270A">
        <w:rPr>
          <w:rFonts w:ascii="Cambria" w:hAnsi="Cambria"/>
          <w:sz w:val="22"/>
          <w:szCs w:val="22"/>
        </w:rPr>
        <w:t>014-2020</w:t>
      </w:r>
      <w:r w:rsidR="009E69C5" w:rsidRPr="003A73B5">
        <w:rPr>
          <w:rFonts w:ascii="Cambria" w:hAnsi="Cambria"/>
          <w:sz w:val="22"/>
          <w:szCs w:val="22"/>
        </w:rPr>
        <w:t>;</w:t>
      </w:r>
    </w:p>
    <w:p w14:paraId="68FA0EBE"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informacji i promocji programów operacyjnych polityki spójności na lata 2</w:t>
      </w:r>
      <w:r w:rsidR="0056270A">
        <w:rPr>
          <w:rFonts w:ascii="Cambria" w:hAnsi="Cambria"/>
          <w:sz w:val="22"/>
          <w:szCs w:val="22"/>
        </w:rPr>
        <w:t>014-2020;</w:t>
      </w:r>
    </w:p>
    <w:p w14:paraId="5C1470A8"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Wytyczne w zakresie procesu kontroli realizacji programów</w:t>
      </w:r>
      <w:r w:rsidR="0056270A">
        <w:rPr>
          <w:rFonts w:ascii="Cambria" w:hAnsi="Cambria"/>
          <w:sz w:val="22"/>
          <w:szCs w:val="22"/>
        </w:rPr>
        <w:t xml:space="preserve"> operacyjnych na lata 2014-2020</w:t>
      </w:r>
      <w:r w:rsidR="009E69C5" w:rsidRPr="003A73B5">
        <w:rPr>
          <w:rFonts w:ascii="Cambria" w:hAnsi="Cambria"/>
          <w:sz w:val="22"/>
          <w:szCs w:val="22"/>
        </w:rPr>
        <w:t>;</w:t>
      </w:r>
    </w:p>
    <w:p w14:paraId="1732B5F9" w14:textId="77777777" w:rsidR="00C20D23" w:rsidRPr="003A73B5" w:rsidRDefault="00C20D23" w:rsidP="006C3A02">
      <w:pPr>
        <w:pStyle w:val="Default"/>
        <w:widowControl w:val="0"/>
        <w:numPr>
          <w:ilvl w:val="0"/>
          <w:numId w:val="7"/>
        </w:numPr>
        <w:tabs>
          <w:tab w:val="clear" w:pos="720"/>
        </w:tabs>
        <w:spacing w:line="360" w:lineRule="auto"/>
        <w:ind w:left="426" w:hanging="426"/>
        <w:jc w:val="both"/>
        <w:rPr>
          <w:rFonts w:ascii="Cambria" w:hAnsi="Cambria"/>
          <w:sz w:val="22"/>
          <w:szCs w:val="22"/>
        </w:rPr>
      </w:pPr>
      <w:r w:rsidRPr="003A73B5">
        <w:rPr>
          <w:rFonts w:ascii="Cambria" w:hAnsi="Cambria"/>
          <w:sz w:val="22"/>
          <w:szCs w:val="22"/>
        </w:rPr>
        <w:t xml:space="preserve">Wytyczne w zakresie warunków certyfikacji oraz przygotowania prognoz wniosków o płatność do </w:t>
      </w:r>
      <w:r w:rsidRPr="003A73B5">
        <w:rPr>
          <w:rFonts w:ascii="Cambria" w:hAnsi="Cambria"/>
          <w:sz w:val="22"/>
          <w:szCs w:val="22"/>
        </w:rPr>
        <w:lastRenderedPageBreak/>
        <w:t xml:space="preserve">Komisji Europejskiej w ramach programów operacyjnych na lata </w:t>
      </w:r>
      <w:r w:rsidR="0056270A">
        <w:rPr>
          <w:rFonts w:ascii="Cambria" w:hAnsi="Cambria"/>
          <w:sz w:val="22"/>
          <w:szCs w:val="22"/>
        </w:rPr>
        <w:t>2014 – 2020</w:t>
      </w:r>
      <w:r w:rsidR="009E69C5" w:rsidRPr="003A73B5">
        <w:rPr>
          <w:rFonts w:ascii="Cambria" w:hAnsi="Cambria"/>
          <w:sz w:val="22"/>
          <w:szCs w:val="22"/>
        </w:rPr>
        <w:t>;</w:t>
      </w:r>
    </w:p>
    <w:p w14:paraId="0F7BDC3D" w14:textId="77777777" w:rsidR="00C20D23" w:rsidRPr="003A73B5" w:rsidRDefault="00C20D23" w:rsidP="006C3A02">
      <w:pPr>
        <w:pStyle w:val="Default"/>
        <w:widowControl w:val="0"/>
        <w:numPr>
          <w:ilvl w:val="0"/>
          <w:numId w:val="7"/>
        </w:numPr>
        <w:tabs>
          <w:tab w:val="clear" w:pos="720"/>
          <w:tab w:val="left" w:pos="240"/>
        </w:tabs>
        <w:spacing w:line="360" w:lineRule="auto"/>
        <w:ind w:left="426" w:hanging="426"/>
        <w:jc w:val="both"/>
        <w:rPr>
          <w:rFonts w:ascii="Cambria" w:hAnsi="Cambria"/>
          <w:sz w:val="22"/>
          <w:szCs w:val="22"/>
        </w:rPr>
      </w:pPr>
      <w:r w:rsidRPr="003A73B5">
        <w:rPr>
          <w:rFonts w:ascii="Cambria" w:hAnsi="Cambria"/>
          <w:sz w:val="22"/>
          <w:szCs w:val="22"/>
        </w:rPr>
        <w:t>Wytyczne w zakresie ewaluacji polityki spójności na lata 2</w:t>
      </w:r>
      <w:r w:rsidR="0056270A">
        <w:rPr>
          <w:rFonts w:ascii="Cambria" w:hAnsi="Cambria"/>
          <w:sz w:val="22"/>
          <w:szCs w:val="22"/>
        </w:rPr>
        <w:t>014-2020</w:t>
      </w:r>
      <w:r w:rsidR="009E69C5" w:rsidRPr="003A73B5">
        <w:rPr>
          <w:rFonts w:ascii="Cambria" w:hAnsi="Cambria"/>
          <w:sz w:val="22"/>
          <w:szCs w:val="22"/>
        </w:rPr>
        <w:t>;</w:t>
      </w:r>
    </w:p>
    <w:p w14:paraId="1DBCCE47" w14:textId="77777777" w:rsidR="00C20D23" w:rsidRPr="003A73B5" w:rsidRDefault="00C20D23" w:rsidP="006C3A02">
      <w:pPr>
        <w:pStyle w:val="Default"/>
        <w:widowControl w:val="0"/>
        <w:numPr>
          <w:ilvl w:val="0"/>
          <w:numId w:val="7"/>
        </w:numPr>
        <w:tabs>
          <w:tab w:val="clear" w:pos="720"/>
          <w:tab w:val="left" w:pos="240"/>
        </w:tabs>
        <w:spacing w:line="360" w:lineRule="auto"/>
        <w:ind w:left="426" w:hanging="426"/>
        <w:jc w:val="both"/>
        <w:rPr>
          <w:rFonts w:ascii="Cambria" w:hAnsi="Cambria"/>
          <w:sz w:val="22"/>
          <w:szCs w:val="22"/>
        </w:rPr>
      </w:pPr>
      <w:r w:rsidRPr="003A73B5">
        <w:rPr>
          <w:rFonts w:ascii="Cambria" w:hAnsi="Cambria"/>
          <w:sz w:val="22"/>
          <w:szCs w:val="22"/>
        </w:rPr>
        <w:t>Wytyczne w zakresie realizacji zasady równości szans i niedyskryminacji, w tym dostępności dla osób z niepełnosprawnościami oraz zasady równości szans kobiet i mężczyzn w ramach fundus</w:t>
      </w:r>
      <w:r w:rsidR="0056270A">
        <w:rPr>
          <w:rFonts w:ascii="Cambria" w:hAnsi="Cambria"/>
          <w:sz w:val="22"/>
          <w:szCs w:val="22"/>
        </w:rPr>
        <w:t>zy unijnych na lata 2014-2020.</w:t>
      </w:r>
    </w:p>
    <w:p w14:paraId="6F424385" w14:textId="77777777" w:rsidR="00EF2BDB" w:rsidRPr="003A73B5" w:rsidRDefault="00EF2BDB" w:rsidP="007755C2">
      <w:pPr>
        <w:pStyle w:val="Default"/>
        <w:widowControl w:val="0"/>
        <w:spacing w:line="360" w:lineRule="auto"/>
        <w:jc w:val="both"/>
        <w:rPr>
          <w:rFonts w:ascii="Cambria" w:hAnsi="Cambria"/>
          <w:b/>
          <w:bCs/>
          <w:sz w:val="22"/>
          <w:szCs w:val="22"/>
        </w:rPr>
      </w:pPr>
    </w:p>
    <w:p w14:paraId="5C253B54" w14:textId="77777777" w:rsidR="00C20D23" w:rsidRPr="003A73B5" w:rsidRDefault="0056270A" w:rsidP="00E13144">
      <w:pPr>
        <w:pStyle w:val="Default"/>
        <w:widowControl w:val="0"/>
        <w:numPr>
          <w:ilvl w:val="0"/>
          <w:numId w:val="40"/>
        </w:numPr>
        <w:spacing w:line="360" w:lineRule="auto"/>
        <w:jc w:val="both"/>
        <w:outlineLvl w:val="0"/>
        <w:rPr>
          <w:rFonts w:ascii="Cambria" w:hAnsi="Cambria"/>
          <w:b/>
          <w:bCs/>
          <w:sz w:val="22"/>
          <w:szCs w:val="22"/>
        </w:rPr>
      </w:pPr>
      <w:r>
        <w:rPr>
          <w:rFonts w:ascii="Cambria" w:hAnsi="Cambria"/>
          <w:b/>
          <w:bCs/>
          <w:sz w:val="22"/>
          <w:szCs w:val="22"/>
        </w:rPr>
        <w:t>Dokumenty Instytucji Zarządzającej Regionalnym Programem Operacyjnym Województwa Świętokrzyskiego na lata 2014-2020</w:t>
      </w:r>
      <w:r w:rsidR="00C20D23" w:rsidRPr="003A73B5">
        <w:rPr>
          <w:rFonts w:ascii="Cambria" w:hAnsi="Cambria"/>
          <w:b/>
          <w:bCs/>
          <w:sz w:val="22"/>
          <w:szCs w:val="22"/>
        </w:rPr>
        <w:t>:</w:t>
      </w:r>
    </w:p>
    <w:p w14:paraId="1B61E2A7" w14:textId="77777777" w:rsidR="007D758A" w:rsidRPr="005E088C" w:rsidRDefault="006A59CD" w:rsidP="00B03959">
      <w:pPr>
        <w:pStyle w:val="Default"/>
        <w:widowControl w:val="0"/>
        <w:numPr>
          <w:ilvl w:val="0"/>
          <w:numId w:val="6"/>
        </w:numPr>
        <w:spacing w:line="360" w:lineRule="auto"/>
        <w:ind w:left="426" w:hanging="426"/>
        <w:jc w:val="both"/>
        <w:rPr>
          <w:rFonts w:ascii="Cambria" w:hAnsi="Cambria"/>
          <w:sz w:val="22"/>
          <w:szCs w:val="22"/>
        </w:rPr>
      </w:pPr>
      <w:r w:rsidRPr="003A73B5">
        <w:rPr>
          <w:rFonts w:ascii="Cambria" w:hAnsi="Cambria"/>
          <w:sz w:val="22"/>
          <w:szCs w:val="22"/>
        </w:rPr>
        <w:t xml:space="preserve">Regionalny Program Operacyjny Województwa Świętokrzyskiego na lata 2014 – 2020 (RPOWŚ) </w:t>
      </w:r>
      <w:r w:rsidRPr="005E088C">
        <w:rPr>
          <w:rFonts w:ascii="Cambria" w:hAnsi="Cambria"/>
          <w:sz w:val="22"/>
          <w:szCs w:val="22"/>
        </w:rPr>
        <w:t xml:space="preserve">przyjęty decyzją </w:t>
      </w:r>
      <w:r w:rsidR="00FE0091" w:rsidRPr="005E088C">
        <w:rPr>
          <w:rFonts w:ascii="Cambria" w:hAnsi="Cambria"/>
          <w:sz w:val="22"/>
          <w:szCs w:val="22"/>
        </w:rPr>
        <w:t>Nr C(2015) 906</w:t>
      </w:r>
      <w:r w:rsidRPr="005E088C">
        <w:rPr>
          <w:rFonts w:ascii="Cambria" w:hAnsi="Cambria"/>
          <w:sz w:val="22"/>
          <w:szCs w:val="22"/>
        </w:rPr>
        <w:t xml:space="preserve"> przez Komisję Europejską w porozumieniu z Rzeczpospolitą Polską w dniu 12 lutego 2015</w:t>
      </w:r>
      <w:r w:rsidR="00615E29" w:rsidRPr="005E088C">
        <w:rPr>
          <w:rFonts w:ascii="Cambria" w:hAnsi="Cambria"/>
          <w:sz w:val="22"/>
          <w:szCs w:val="22"/>
        </w:rPr>
        <w:t>r.</w:t>
      </w:r>
      <w:r w:rsidRPr="005E088C">
        <w:rPr>
          <w:rFonts w:ascii="Cambria" w:hAnsi="Cambria"/>
          <w:sz w:val="22"/>
          <w:szCs w:val="22"/>
        </w:rPr>
        <w:t xml:space="preserve"> oraz Uchwałą Zarządu Województwa Świętokrzyskiego nr 24/14 </w:t>
      </w:r>
      <w:r w:rsidR="004D4BBE" w:rsidRPr="005E088C">
        <w:rPr>
          <w:rFonts w:ascii="Cambria" w:hAnsi="Cambria"/>
          <w:sz w:val="22"/>
          <w:szCs w:val="22"/>
        </w:rPr>
        <w:br/>
      </w:r>
      <w:r w:rsidRPr="005E088C">
        <w:rPr>
          <w:rFonts w:ascii="Cambria" w:hAnsi="Cambria"/>
          <w:sz w:val="22"/>
          <w:szCs w:val="22"/>
        </w:rPr>
        <w:t>z dnia 10 grudnia 2014</w:t>
      </w:r>
      <w:r w:rsidR="00615E29" w:rsidRPr="005E088C">
        <w:rPr>
          <w:rFonts w:ascii="Cambria" w:hAnsi="Cambria"/>
          <w:sz w:val="22"/>
          <w:szCs w:val="22"/>
        </w:rPr>
        <w:t xml:space="preserve">r. </w:t>
      </w:r>
      <w:r w:rsidR="00B03959" w:rsidRPr="005E088C">
        <w:rPr>
          <w:rFonts w:ascii="Cambria" w:hAnsi="Cambria"/>
          <w:sz w:val="22"/>
          <w:szCs w:val="22"/>
        </w:rPr>
        <w:t>zwanego dalej „RPOWŚ 2014-2020”</w:t>
      </w:r>
      <w:r w:rsidRPr="005E088C">
        <w:rPr>
          <w:rFonts w:ascii="Cambria" w:hAnsi="Cambria"/>
          <w:sz w:val="22"/>
          <w:szCs w:val="22"/>
        </w:rPr>
        <w:t xml:space="preserve"> oraz zmieniony DECYZJĄ WYKONAWCZĄ KOMISJI z dnia 11.8.2016 r. </w:t>
      </w:r>
      <w:r w:rsidR="00FE0091" w:rsidRPr="005E088C">
        <w:rPr>
          <w:rFonts w:ascii="Cambria" w:hAnsi="Cambria"/>
          <w:sz w:val="22"/>
          <w:szCs w:val="22"/>
        </w:rPr>
        <w:t>Nr C</w:t>
      </w:r>
      <w:proofErr w:type="gramStart"/>
      <w:r w:rsidR="00FE0091" w:rsidRPr="005E088C">
        <w:rPr>
          <w:rFonts w:ascii="Cambria" w:hAnsi="Cambria"/>
          <w:sz w:val="22"/>
          <w:szCs w:val="22"/>
        </w:rPr>
        <w:t xml:space="preserve">(2016)5288 </w:t>
      </w:r>
      <w:r w:rsidRPr="005E088C">
        <w:rPr>
          <w:rFonts w:ascii="Cambria" w:hAnsi="Cambria"/>
          <w:sz w:val="22"/>
          <w:szCs w:val="22"/>
        </w:rPr>
        <w:t>zatwierdzającą</w:t>
      </w:r>
      <w:proofErr w:type="gramEnd"/>
      <w:r w:rsidRPr="005E088C">
        <w:rPr>
          <w:rFonts w:ascii="Cambria" w:hAnsi="Cambria"/>
          <w:sz w:val="22"/>
          <w:szCs w:val="22"/>
        </w:rPr>
        <w:t xml:space="preserve"> niektóre elementy programu operacyjnego „Regionalnego Programu Operacyjnego Województwa Świętokrzyskiego na lata 2014-2020” do wsparcia z Europejskiego Funduszu Rozwoju Regionalnego i Europejskiego Funduszu Społecznego w ramach</w:t>
      </w:r>
      <w:r w:rsidR="00B03959" w:rsidRPr="005E088C">
        <w:rPr>
          <w:rFonts w:ascii="Cambria" w:hAnsi="Cambria"/>
          <w:sz w:val="22"/>
          <w:szCs w:val="22"/>
        </w:rPr>
        <w:t xml:space="preserve"> </w:t>
      </w:r>
      <w:r w:rsidRPr="005E088C">
        <w:rPr>
          <w:rFonts w:ascii="Cambria" w:hAnsi="Cambria"/>
          <w:sz w:val="22"/>
          <w:szCs w:val="22"/>
        </w:rPr>
        <w:t>celu „Inwestycje na rzecz wzrostu i zatrudnienia” dla regionu świętokrzyskiego w Polsce</w:t>
      </w:r>
      <w:r w:rsidR="00C20D23" w:rsidRPr="005E088C">
        <w:rPr>
          <w:rFonts w:ascii="Cambria" w:hAnsi="Cambria"/>
          <w:sz w:val="22"/>
          <w:szCs w:val="22"/>
        </w:rPr>
        <w:t>;</w:t>
      </w:r>
    </w:p>
    <w:p w14:paraId="1540F20B" w14:textId="77777777" w:rsidR="000F0BD1" w:rsidRPr="005E088C" w:rsidRDefault="000F0BD1" w:rsidP="00B03959">
      <w:pPr>
        <w:pStyle w:val="Default"/>
        <w:widowControl w:val="0"/>
        <w:numPr>
          <w:ilvl w:val="0"/>
          <w:numId w:val="6"/>
        </w:numPr>
        <w:spacing w:line="360" w:lineRule="auto"/>
        <w:ind w:left="426" w:hanging="426"/>
        <w:jc w:val="both"/>
        <w:rPr>
          <w:rFonts w:ascii="Cambria" w:hAnsi="Cambria"/>
          <w:sz w:val="22"/>
          <w:szCs w:val="22"/>
        </w:rPr>
      </w:pPr>
      <w:r w:rsidRPr="005E088C">
        <w:rPr>
          <w:rFonts w:ascii="Cambria" w:hAnsi="Cambria"/>
          <w:sz w:val="22"/>
          <w:szCs w:val="22"/>
        </w:rPr>
        <w:t>Szczegółowy Opis Osi Priorytetowych Regionalnego Programu Województwa Świ</w:t>
      </w:r>
      <w:r w:rsidR="005C410F" w:rsidRPr="005E088C">
        <w:rPr>
          <w:rFonts w:ascii="Cambria" w:hAnsi="Cambria"/>
          <w:sz w:val="22"/>
          <w:szCs w:val="22"/>
        </w:rPr>
        <w:t>ętokrzyskiego na lata 2014-2020;</w:t>
      </w:r>
    </w:p>
    <w:p w14:paraId="77924D82" w14:textId="77777777" w:rsidR="0056270A" w:rsidRPr="005E088C" w:rsidRDefault="0056270A" w:rsidP="0056270A">
      <w:pPr>
        <w:numPr>
          <w:ilvl w:val="0"/>
          <w:numId w:val="6"/>
        </w:numPr>
        <w:spacing w:line="360" w:lineRule="auto"/>
        <w:ind w:left="426" w:hanging="426"/>
        <w:jc w:val="both"/>
        <w:rPr>
          <w:rFonts w:ascii="Cambria" w:hAnsi="Cambria"/>
          <w:color w:val="000000"/>
          <w:sz w:val="22"/>
          <w:szCs w:val="22"/>
        </w:rPr>
      </w:pPr>
      <w:r w:rsidRPr="005E088C">
        <w:rPr>
          <w:rFonts w:ascii="Cambria" w:hAnsi="Cambria"/>
          <w:color w:val="000000"/>
          <w:sz w:val="22"/>
          <w:szCs w:val="22"/>
        </w:rPr>
        <w:t xml:space="preserve">Kontrakt Terytorialny dla Województwa Świętokrzyskiego na lata 2014 – 2020, zawarty pomiędzy Ministrem właściwym do spraw Infrastruktury i Rozwoju a Województwem Świętokrzyskim reprezentowanym przez Zarząd Województwa Świętokrzyskiego uchwałą Rady Ministrów Nr 222 </w:t>
      </w:r>
      <w:r w:rsidRPr="005E088C">
        <w:rPr>
          <w:rFonts w:ascii="Cambria" w:hAnsi="Cambria"/>
          <w:color w:val="000000"/>
          <w:sz w:val="22"/>
          <w:szCs w:val="22"/>
        </w:rPr>
        <w:br/>
        <w:t xml:space="preserve">z dnia 4 listopada 2014r. a następnie przyjęty uchwałą Zarządu Województwa Świętokrzyskiego </w:t>
      </w:r>
      <w:r w:rsidRPr="005E088C">
        <w:rPr>
          <w:rFonts w:ascii="Cambria" w:hAnsi="Cambria"/>
          <w:color w:val="000000"/>
          <w:sz w:val="22"/>
          <w:szCs w:val="22"/>
        </w:rPr>
        <w:br/>
        <w:t>Nr 3171/2014.</w:t>
      </w:r>
    </w:p>
    <w:p w14:paraId="42B4794D" w14:textId="77777777" w:rsidR="00EF2673" w:rsidRDefault="00EF2673" w:rsidP="00EF2673">
      <w:pPr>
        <w:rPr>
          <w:rFonts w:ascii="Cambria" w:hAnsi="Cambria"/>
          <w:b/>
          <w:color w:val="000000"/>
          <w:sz w:val="22"/>
          <w:szCs w:val="22"/>
        </w:rPr>
      </w:pPr>
    </w:p>
    <w:p w14:paraId="209E493B" w14:textId="77777777" w:rsidR="00EF2673" w:rsidRDefault="00EF2673" w:rsidP="00C90821">
      <w:pPr>
        <w:outlineLvl w:val="0"/>
        <w:rPr>
          <w:rFonts w:ascii="Cambria" w:hAnsi="Cambria"/>
          <w:b/>
          <w:color w:val="000000"/>
          <w:sz w:val="22"/>
          <w:szCs w:val="22"/>
        </w:rPr>
      </w:pPr>
      <w:r w:rsidRPr="00EF2673">
        <w:rPr>
          <w:rFonts w:ascii="Cambria" w:hAnsi="Cambria"/>
          <w:b/>
          <w:color w:val="000000"/>
          <w:sz w:val="22"/>
          <w:szCs w:val="22"/>
        </w:rPr>
        <w:t>V. Uchwały Komitetu Monitorującego:</w:t>
      </w:r>
    </w:p>
    <w:p w14:paraId="736C1022" w14:textId="77777777" w:rsidR="00924EC5" w:rsidRPr="00EF2673" w:rsidRDefault="00924EC5" w:rsidP="00C90821">
      <w:pPr>
        <w:outlineLvl w:val="0"/>
        <w:rPr>
          <w:rFonts w:ascii="Cambria" w:hAnsi="Cambria"/>
          <w:b/>
          <w:color w:val="000000"/>
          <w:sz w:val="22"/>
          <w:szCs w:val="22"/>
        </w:rPr>
      </w:pPr>
    </w:p>
    <w:p w14:paraId="13B3CEEE" w14:textId="631720C3" w:rsidR="00407109" w:rsidRPr="00232907" w:rsidRDefault="00407109" w:rsidP="00407109">
      <w:pPr>
        <w:pStyle w:val="Default"/>
        <w:spacing w:line="360" w:lineRule="auto"/>
        <w:jc w:val="both"/>
        <w:rPr>
          <w:rFonts w:ascii="Cambria" w:hAnsi="Cambria"/>
          <w:bCs/>
          <w:i/>
          <w:color w:val="auto"/>
          <w:sz w:val="22"/>
          <w:szCs w:val="22"/>
        </w:rPr>
      </w:pPr>
      <w:r w:rsidRPr="00232907">
        <w:rPr>
          <w:rFonts w:ascii="Cambria" w:hAnsi="Cambria"/>
          <w:color w:val="auto"/>
          <w:sz w:val="22"/>
          <w:szCs w:val="22"/>
        </w:rPr>
        <w:t xml:space="preserve">Uchwała nr </w:t>
      </w:r>
      <w:r w:rsidR="00141679" w:rsidRPr="00141679">
        <w:rPr>
          <w:rFonts w:ascii="Cambria" w:hAnsi="Cambria"/>
          <w:color w:val="auto"/>
          <w:sz w:val="22"/>
          <w:szCs w:val="22"/>
        </w:rPr>
        <w:t>215</w:t>
      </w:r>
      <w:r w:rsidR="00232907" w:rsidRPr="00141679">
        <w:rPr>
          <w:rFonts w:ascii="Cambria" w:hAnsi="Cambria"/>
          <w:color w:val="auto"/>
          <w:sz w:val="22"/>
          <w:szCs w:val="22"/>
        </w:rPr>
        <w:t>/2019</w:t>
      </w:r>
      <w:r w:rsidRPr="00141679">
        <w:rPr>
          <w:rFonts w:ascii="Cambria" w:hAnsi="Cambria"/>
          <w:color w:val="auto"/>
          <w:sz w:val="22"/>
          <w:szCs w:val="22"/>
        </w:rPr>
        <w:t xml:space="preserve"> Komitetu Monitorującego Regionalny Program Operacyjny Województwa Świętokrzyskiego na lata 2014-2020 z dnia </w:t>
      </w:r>
      <w:r w:rsidR="00D37D72" w:rsidRPr="00141679">
        <w:rPr>
          <w:rFonts w:ascii="Cambria" w:hAnsi="Cambria"/>
          <w:color w:val="auto"/>
          <w:sz w:val="22"/>
          <w:szCs w:val="22"/>
        </w:rPr>
        <w:t xml:space="preserve">30 </w:t>
      </w:r>
      <w:proofErr w:type="gramStart"/>
      <w:r w:rsidR="00D37D72" w:rsidRPr="00141679">
        <w:rPr>
          <w:rFonts w:ascii="Cambria" w:hAnsi="Cambria"/>
          <w:color w:val="auto"/>
          <w:sz w:val="22"/>
          <w:szCs w:val="22"/>
        </w:rPr>
        <w:t xml:space="preserve">września  </w:t>
      </w:r>
      <w:r w:rsidR="00232907" w:rsidRPr="00141679">
        <w:rPr>
          <w:rFonts w:ascii="Cambria" w:hAnsi="Cambria"/>
          <w:color w:val="auto"/>
          <w:sz w:val="22"/>
          <w:szCs w:val="22"/>
        </w:rPr>
        <w:t>2019</w:t>
      </w:r>
      <w:r w:rsidR="002C1734" w:rsidRPr="00141679">
        <w:rPr>
          <w:rFonts w:ascii="Cambria" w:hAnsi="Cambria"/>
          <w:color w:val="auto"/>
          <w:sz w:val="22"/>
          <w:szCs w:val="22"/>
        </w:rPr>
        <w:t xml:space="preserve"> r</w:t>
      </w:r>
      <w:proofErr w:type="gramEnd"/>
      <w:r w:rsidR="002C1734" w:rsidRPr="00141679">
        <w:rPr>
          <w:rFonts w:ascii="Cambria" w:hAnsi="Cambria"/>
          <w:color w:val="auto"/>
          <w:sz w:val="22"/>
          <w:szCs w:val="22"/>
        </w:rPr>
        <w:t>.</w:t>
      </w:r>
      <w:r w:rsidRPr="00141679">
        <w:rPr>
          <w:rFonts w:ascii="Cambria" w:hAnsi="Cambria"/>
          <w:color w:val="auto"/>
          <w:sz w:val="22"/>
          <w:szCs w:val="22"/>
        </w:rPr>
        <w:t xml:space="preserve"> </w:t>
      </w:r>
      <w:r w:rsidRPr="00141679">
        <w:rPr>
          <w:rFonts w:ascii="Cambria" w:hAnsi="Cambria"/>
          <w:bCs/>
          <w:color w:val="auto"/>
          <w:sz w:val="22"/>
          <w:szCs w:val="22"/>
        </w:rPr>
        <w:t>wraz</w:t>
      </w:r>
      <w:r w:rsidRPr="00232907">
        <w:rPr>
          <w:rFonts w:ascii="Cambria" w:hAnsi="Cambria"/>
          <w:bCs/>
          <w:color w:val="auto"/>
          <w:sz w:val="22"/>
          <w:szCs w:val="22"/>
        </w:rPr>
        <w:t xml:space="preserve"> z załącznikiem nr </w:t>
      </w:r>
      <w:r w:rsidR="002C1734" w:rsidRPr="00232907">
        <w:rPr>
          <w:rFonts w:ascii="Cambria" w:hAnsi="Cambria"/>
          <w:bCs/>
          <w:color w:val="auto"/>
          <w:sz w:val="22"/>
          <w:szCs w:val="22"/>
        </w:rPr>
        <w:t>1.</w:t>
      </w:r>
      <w:r w:rsidRPr="00232907">
        <w:rPr>
          <w:rFonts w:ascii="Cambria" w:hAnsi="Cambria"/>
          <w:bCs/>
          <w:color w:val="auto"/>
          <w:sz w:val="22"/>
          <w:szCs w:val="22"/>
        </w:rPr>
        <w:t xml:space="preserve"> </w:t>
      </w:r>
    </w:p>
    <w:p w14:paraId="74164D8F" w14:textId="77777777" w:rsidR="00CA5CB4" w:rsidRDefault="00CA5CB4" w:rsidP="00924EC5">
      <w:pPr>
        <w:pStyle w:val="Akapitzlist"/>
        <w:ind w:left="0"/>
        <w:rPr>
          <w:rFonts w:ascii="Cambria" w:hAnsi="Cambria"/>
          <w:sz w:val="22"/>
          <w:szCs w:val="22"/>
          <w:highlight w:val="yellow"/>
        </w:rPr>
      </w:pPr>
    </w:p>
    <w:p w14:paraId="16AA63A2" w14:textId="77777777" w:rsidR="005C203F" w:rsidRPr="008576B3" w:rsidRDefault="00EF2673" w:rsidP="00C90821">
      <w:pPr>
        <w:pStyle w:val="Default"/>
        <w:widowControl w:val="0"/>
        <w:spacing w:line="360" w:lineRule="auto"/>
        <w:jc w:val="both"/>
        <w:outlineLvl w:val="0"/>
        <w:rPr>
          <w:rFonts w:ascii="Cambria" w:hAnsi="Cambria"/>
          <w:b/>
          <w:sz w:val="22"/>
          <w:szCs w:val="22"/>
        </w:rPr>
      </w:pPr>
      <w:r>
        <w:rPr>
          <w:rFonts w:ascii="Cambria" w:hAnsi="Cambria"/>
          <w:b/>
          <w:sz w:val="22"/>
          <w:szCs w:val="22"/>
        </w:rPr>
        <w:t xml:space="preserve">VI. </w:t>
      </w:r>
      <w:r w:rsidR="008576B3" w:rsidRPr="008576B3">
        <w:rPr>
          <w:rFonts w:ascii="Cambria" w:hAnsi="Cambria"/>
          <w:b/>
          <w:sz w:val="22"/>
          <w:szCs w:val="22"/>
        </w:rPr>
        <w:t>Uchwały Komitetu</w:t>
      </w:r>
      <w:r w:rsidR="008576B3" w:rsidRPr="008576B3">
        <w:rPr>
          <w:rFonts w:ascii="Cambria" w:hAnsi="Cambria"/>
          <w:sz w:val="22"/>
          <w:szCs w:val="22"/>
        </w:rPr>
        <w:t xml:space="preserve"> </w:t>
      </w:r>
      <w:r w:rsidR="008576B3" w:rsidRPr="008576B3">
        <w:rPr>
          <w:rFonts w:ascii="Cambria" w:hAnsi="Cambria"/>
          <w:b/>
          <w:sz w:val="22"/>
          <w:szCs w:val="22"/>
        </w:rPr>
        <w:t>Sterującego</w:t>
      </w:r>
      <w:r w:rsidR="00405AF4" w:rsidRPr="008576B3">
        <w:rPr>
          <w:rFonts w:ascii="Cambria" w:hAnsi="Cambria"/>
          <w:b/>
          <w:sz w:val="22"/>
          <w:szCs w:val="22"/>
        </w:rPr>
        <w:t>:</w:t>
      </w:r>
    </w:p>
    <w:p w14:paraId="21BCFAEC" w14:textId="77777777" w:rsidR="00691AE6" w:rsidRDefault="00691AE6" w:rsidP="00E13144">
      <w:pPr>
        <w:pStyle w:val="Default"/>
        <w:widowControl w:val="0"/>
        <w:numPr>
          <w:ilvl w:val="0"/>
          <w:numId w:val="47"/>
        </w:numPr>
        <w:spacing w:line="360" w:lineRule="auto"/>
        <w:ind w:left="426" w:hanging="284"/>
        <w:jc w:val="both"/>
        <w:rPr>
          <w:rFonts w:ascii="Cambria" w:hAnsi="Cambria"/>
          <w:color w:val="auto"/>
          <w:sz w:val="22"/>
          <w:szCs w:val="22"/>
        </w:rPr>
      </w:pPr>
      <w:r w:rsidRPr="008576B3">
        <w:rPr>
          <w:rFonts w:ascii="Cambria" w:hAnsi="Cambria"/>
          <w:sz w:val="22"/>
          <w:szCs w:val="22"/>
        </w:rPr>
        <w:t xml:space="preserve">Uchwała </w:t>
      </w:r>
      <w:r w:rsidRPr="009E2ECF">
        <w:rPr>
          <w:rFonts w:ascii="Cambria" w:hAnsi="Cambria"/>
          <w:sz w:val="22"/>
          <w:szCs w:val="22"/>
        </w:rPr>
        <w:t xml:space="preserve">Nr </w:t>
      </w:r>
      <w:r w:rsidR="00580197" w:rsidRPr="009E2ECF">
        <w:rPr>
          <w:rFonts w:ascii="Cambria" w:hAnsi="Cambria"/>
          <w:sz w:val="22"/>
          <w:szCs w:val="22"/>
        </w:rPr>
        <w:t>62/2018/XIX</w:t>
      </w:r>
      <w:r w:rsidRPr="009E2ECF">
        <w:rPr>
          <w:rFonts w:ascii="Cambria" w:hAnsi="Cambria"/>
          <w:sz w:val="22"/>
          <w:szCs w:val="22"/>
        </w:rPr>
        <w:t xml:space="preserve"> Komitetu Sterującego do spraw koordynacji interwencji EFSI w sektorze zdrowia</w:t>
      </w:r>
      <w:r w:rsidR="002C4BE6" w:rsidRPr="009E2ECF">
        <w:rPr>
          <w:rFonts w:ascii="Cambria" w:hAnsi="Cambria"/>
          <w:sz w:val="22"/>
          <w:szCs w:val="22"/>
        </w:rPr>
        <w:t xml:space="preserve"> z dnia </w:t>
      </w:r>
      <w:r w:rsidR="00580197" w:rsidRPr="009E2ECF">
        <w:rPr>
          <w:rFonts w:ascii="Cambria" w:hAnsi="Cambria"/>
          <w:sz w:val="22"/>
          <w:szCs w:val="22"/>
        </w:rPr>
        <w:t>18 grudnia 2018</w:t>
      </w:r>
      <w:r w:rsidR="002C4BE6">
        <w:rPr>
          <w:rFonts w:ascii="Cambria" w:hAnsi="Cambria"/>
          <w:sz w:val="22"/>
          <w:szCs w:val="22"/>
        </w:rPr>
        <w:t xml:space="preserve"> r. </w:t>
      </w:r>
      <w:r w:rsidRPr="008576B3">
        <w:rPr>
          <w:rFonts w:ascii="Cambria" w:hAnsi="Cambria"/>
          <w:sz w:val="22"/>
          <w:szCs w:val="22"/>
        </w:rPr>
        <w:t xml:space="preserve">w sprawie rekomendacji dla kryteriów wyboru projektów </w:t>
      </w:r>
      <w:r w:rsidR="00924EC5">
        <w:rPr>
          <w:rFonts w:ascii="Cambria" w:hAnsi="Cambria"/>
          <w:sz w:val="22"/>
          <w:szCs w:val="22"/>
        </w:rPr>
        <w:br/>
      </w:r>
      <w:r w:rsidRPr="008576B3">
        <w:rPr>
          <w:rFonts w:ascii="Cambria" w:hAnsi="Cambria"/>
          <w:sz w:val="22"/>
          <w:szCs w:val="22"/>
        </w:rPr>
        <w:t xml:space="preserve">z sektora zdrowia w ramach Priorytetu Inwestycyjnego 9a – Inwestycje </w:t>
      </w:r>
      <w:r>
        <w:rPr>
          <w:rFonts w:ascii="Cambria" w:hAnsi="Cambria"/>
          <w:sz w:val="22"/>
          <w:szCs w:val="22"/>
        </w:rPr>
        <w:br/>
      </w:r>
      <w:r w:rsidRPr="008576B3">
        <w:rPr>
          <w:rFonts w:ascii="Cambria" w:hAnsi="Cambria"/>
          <w:sz w:val="22"/>
          <w:szCs w:val="22"/>
        </w:rPr>
        <w:t xml:space="preserve">w infrastrukturę zdrowotną i społeczną, które przyczyniają się do </w:t>
      </w:r>
      <w:r>
        <w:rPr>
          <w:rFonts w:ascii="Cambria" w:hAnsi="Cambria"/>
          <w:sz w:val="22"/>
          <w:szCs w:val="22"/>
        </w:rPr>
        <w:t xml:space="preserve">rozwoju krajowego, regionalnego </w:t>
      </w:r>
      <w:r w:rsidRPr="008576B3">
        <w:rPr>
          <w:rFonts w:ascii="Cambria" w:hAnsi="Cambria"/>
          <w:sz w:val="22"/>
          <w:szCs w:val="22"/>
        </w:rPr>
        <w:t xml:space="preserve">i lokalnego, zmniejszania nierówności w zakresie stanu zdrowia, promowanie włączenia </w:t>
      </w:r>
      <w:r w:rsidRPr="008576B3">
        <w:rPr>
          <w:rFonts w:ascii="Cambria" w:hAnsi="Cambria"/>
          <w:sz w:val="22"/>
          <w:szCs w:val="22"/>
        </w:rPr>
        <w:lastRenderedPageBreak/>
        <w:t xml:space="preserve">społecznego poprzez lepszy dostęp do usług społecznych, kulturalnych </w:t>
      </w:r>
      <w:r>
        <w:rPr>
          <w:rFonts w:ascii="Cambria" w:hAnsi="Cambria"/>
          <w:sz w:val="22"/>
          <w:szCs w:val="22"/>
        </w:rPr>
        <w:br/>
      </w:r>
      <w:r w:rsidR="00136429">
        <w:rPr>
          <w:rFonts w:ascii="Cambria" w:hAnsi="Cambria"/>
          <w:sz w:val="22"/>
          <w:szCs w:val="22"/>
        </w:rPr>
        <w:t>i rekreacyjnych oraz przejścia</w:t>
      </w:r>
      <w:r w:rsidRPr="008576B3">
        <w:rPr>
          <w:rFonts w:ascii="Cambria" w:hAnsi="Cambria"/>
          <w:sz w:val="22"/>
          <w:szCs w:val="22"/>
        </w:rPr>
        <w:t xml:space="preserve"> z usług instytucjonalnych do usług na poziomie społeczności lokalnych</w:t>
      </w:r>
      <w:r>
        <w:rPr>
          <w:rFonts w:ascii="Cambria" w:hAnsi="Cambria"/>
          <w:sz w:val="22"/>
          <w:szCs w:val="22"/>
        </w:rPr>
        <w:t>.</w:t>
      </w:r>
    </w:p>
    <w:p w14:paraId="69F2E4A2" w14:textId="75DDBBF0" w:rsidR="00D47B3A" w:rsidRPr="00D47B3A" w:rsidRDefault="00C653B6" w:rsidP="00E13144">
      <w:pPr>
        <w:pStyle w:val="Default"/>
        <w:widowControl w:val="0"/>
        <w:numPr>
          <w:ilvl w:val="0"/>
          <w:numId w:val="47"/>
        </w:numPr>
        <w:spacing w:line="360" w:lineRule="auto"/>
        <w:ind w:left="426" w:hanging="284"/>
        <w:jc w:val="both"/>
        <w:rPr>
          <w:rFonts w:ascii="Cambria" w:hAnsi="Cambria"/>
          <w:color w:val="auto"/>
          <w:sz w:val="22"/>
          <w:szCs w:val="22"/>
        </w:rPr>
      </w:pPr>
      <w:r>
        <w:rPr>
          <w:rFonts w:ascii="Cambria" w:hAnsi="Cambria"/>
          <w:color w:val="auto"/>
          <w:sz w:val="22"/>
          <w:szCs w:val="22"/>
        </w:rPr>
        <w:t xml:space="preserve">Uchwała Nr </w:t>
      </w:r>
      <w:r w:rsidR="00FC3468" w:rsidRPr="009E2ECF">
        <w:rPr>
          <w:rFonts w:ascii="Cambria" w:hAnsi="Cambria"/>
          <w:color w:val="000000" w:themeColor="text1"/>
          <w:sz w:val="22"/>
          <w:szCs w:val="22"/>
        </w:rPr>
        <w:t xml:space="preserve">48/2019/XXII </w:t>
      </w:r>
      <w:r w:rsidR="00D47B3A" w:rsidRPr="009E2ECF">
        <w:rPr>
          <w:rFonts w:ascii="Cambria" w:hAnsi="Cambria"/>
          <w:color w:val="000000" w:themeColor="text1"/>
          <w:sz w:val="22"/>
          <w:szCs w:val="22"/>
        </w:rPr>
        <w:t>Komitetu Sterującego do sprawy koordynacji Interwencji E</w:t>
      </w:r>
      <w:r w:rsidRPr="009E2ECF">
        <w:rPr>
          <w:rFonts w:ascii="Cambria" w:hAnsi="Cambria"/>
          <w:color w:val="000000" w:themeColor="text1"/>
          <w:sz w:val="22"/>
          <w:szCs w:val="22"/>
        </w:rPr>
        <w:t xml:space="preserve">FSI w sektorze zdrowia z dnia </w:t>
      </w:r>
      <w:r w:rsidR="00FC3468" w:rsidRPr="009E2ECF">
        <w:rPr>
          <w:rFonts w:ascii="Cambria" w:hAnsi="Cambria"/>
          <w:color w:val="000000" w:themeColor="text1"/>
          <w:sz w:val="22"/>
          <w:szCs w:val="22"/>
        </w:rPr>
        <w:t xml:space="preserve">24 września 2019 r. </w:t>
      </w:r>
      <w:r w:rsidR="00D47B3A" w:rsidRPr="00D47B3A">
        <w:rPr>
          <w:rFonts w:ascii="Cambria" w:hAnsi="Cambria"/>
          <w:color w:val="auto"/>
          <w:sz w:val="22"/>
          <w:szCs w:val="22"/>
        </w:rPr>
        <w:t>w sprawie przyjęcia Planu działa</w:t>
      </w:r>
      <w:r w:rsidR="00DE42DF">
        <w:rPr>
          <w:rFonts w:ascii="Cambria" w:hAnsi="Cambria"/>
          <w:color w:val="auto"/>
          <w:sz w:val="22"/>
          <w:szCs w:val="22"/>
        </w:rPr>
        <w:t>ń w sektorze zdrowia na rok 201</w:t>
      </w:r>
      <w:r w:rsidR="005131D2">
        <w:rPr>
          <w:rFonts w:ascii="Cambria" w:hAnsi="Cambria"/>
          <w:color w:val="auto"/>
          <w:sz w:val="22"/>
          <w:szCs w:val="22"/>
        </w:rPr>
        <w:t>9</w:t>
      </w:r>
      <w:r w:rsidR="00D47B3A" w:rsidRPr="00D47B3A">
        <w:rPr>
          <w:rFonts w:ascii="Cambria" w:hAnsi="Cambria"/>
          <w:color w:val="auto"/>
          <w:sz w:val="22"/>
          <w:szCs w:val="22"/>
        </w:rPr>
        <w:t xml:space="preserve"> w zakresie Regionalnego Programu Operacyjnego Województwa Świętokrzyskiego</w:t>
      </w:r>
      <w:r w:rsidR="007C272D">
        <w:rPr>
          <w:rFonts w:ascii="Cambria" w:hAnsi="Cambria"/>
          <w:color w:val="auto"/>
          <w:sz w:val="22"/>
          <w:szCs w:val="22"/>
        </w:rPr>
        <w:t>.</w:t>
      </w:r>
    </w:p>
    <w:p w14:paraId="2639FDD5" w14:textId="77777777" w:rsidR="009A4891" w:rsidRDefault="009A4891" w:rsidP="0056270A">
      <w:pPr>
        <w:pStyle w:val="Default"/>
        <w:widowControl w:val="0"/>
        <w:spacing w:line="360" w:lineRule="auto"/>
        <w:rPr>
          <w:rFonts w:ascii="Cambria" w:hAnsi="Cambria"/>
          <w:b/>
          <w:sz w:val="22"/>
          <w:szCs w:val="22"/>
        </w:rPr>
      </w:pPr>
    </w:p>
    <w:p w14:paraId="19CBAC33" w14:textId="77777777" w:rsidR="00D62DC1" w:rsidRPr="003A73B5" w:rsidRDefault="004C7404" w:rsidP="007755C2">
      <w:pPr>
        <w:pStyle w:val="Default"/>
        <w:widowControl w:val="0"/>
        <w:spacing w:line="360" w:lineRule="auto"/>
        <w:jc w:val="center"/>
        <w:rPr>
          <w:rFonts w:ascii="Cambria" w:hAnsi="Cambria"/>
          <w:sz w:val="22"/>
          <w:szCs w:val="22"/>
        </w:rPr>
      </w:pPr>
      <w:r w:rsidRPr="003A73B5">
        <w:rPr>
          <w:rFonts w:ascii="Cambria" w:hAnsi="Cambria"/>
          <w:b/>
          <w:sz w:val="22"/>
          <w:szCs w:val="22"/>
        </w:rPr>
        <w:t xml:space="preserve">§ </w:t>
      </w:r>
      <w:r w:rsidR="002E499C" w:rsidRPr="003A73B5">
        <w:rPr>
          <w:rFonts w:ascii="Cambria" w:hAnsi="Cambria"/>
          <w:b/>
          <w:sz w:val="22"/>
          <w:szCs w:val="22"/>
        </w:rPr>
        <w:t>2</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68BA83CB" w14:textId="77777777" w:rsidTr="00E22F62">
        <w:trPr>
          <w:jc w:val="center"/>
        </w:trPr>
        <w:tc>
          <w:tcPr>
            <w:tcW w:w="9027" w:type="dxa"/>
            <w:shd w:val="clear" w:color="auto" w:fill="D9D9D9"/>
            <w:vAlign w:val="center"/>
          </w:tcPr>
          <w:p w14:paraId="3599CF82" w14:textId="77777777" w:rsidR="005E37B2" w:rsidRPr="003A73B5" w:rsidRDefault="00CE080C" w:rsidP="007755C2">
            <w:pPr>
              <w:spacing w:line="360" w:lineRule="auto"/>
              <w:jc w:val="center"/>
              <w:rPr>
                <w:rFonts w:ascii="Cambria" w:hAnsi="Cambria"/>
                <w:b/>
                <w:sz w:val="22"/>
                <w:szCs w:val="22"/>
              </w:rPr>
            </w:pPr>
            <w:r w:rsidRPr="003A73B5">
              <w:rPr>
                <w:rFonts w:ascii="Cambria" w:hAnsi="Cambria"/>
                <w:b/>
                <w:sz w:val="22"/>
                <w:szCs w:val="22"/>
              </w:rPr>
              <w:t>NAZWA I ADRES INSTYTUCJI ORGANIZUJĄCEJ KONKURS</w:t>
            </w:r>
          </w:p>
        </w:tc>
      </w:tr>
    </w:tbl>
    <w:p w14:paraId="565EED38" w14:textId="77777777" w:rsidR="004C7404" w:rsidRPr="003A73B5" w:rsidRDefault="004C7404" w:rsidP="007755C2">
      <w:pPr>
        <w:spacing w:line="360" w:lineRule="auto"/>
        <w:jc w:val="both"/>
        <w:rPr>
          <w:rFonts w:ascii="Cambria" w:hAnsi="Cambria"/>
          <w:b/>
          <w:sz w:val="22"/>
          <w:szCs w:val="22"/>
        </w:rPr>
      </w:pPr>
    </w:p>
    <w:p w14:paraId="12BF5B75" w14:textId="77777777" w:rsidR="00496EDB" w:rsidRPr="007C272D" w:rsidRDefault="004C7404" w:rsidP="007C272D">
      <w:pPr>
        <w:spacing w:line="360" w:lineRule="auto"/>
        <w:jc w:val="both"/>
        <w:rPr>
          <w:rFonts w:ascii="Cambria" w:hAnsi="Cambria"/>
          <w:sz w:val="22"/>
          <w:szCs w:val="22"/>
        </w:rPr>
      </w:pPr>
      <w:r w:rsidRPr="003A73B5">
        <w:rPr>
          <w:rFonts w:ascii="Cambria" w:hAnsi="Cambria"/>
          <w:b/>
          <w:sz w:val="22"/>
          <w:szCs w:val="22"/>
        </w:rPr>
        <w:t>Instytucją Organizującą Konkurs (IOK)</w:t>
      </w:r>
      <w:r w:rsidRPr="003A73B5">
        <w:rPr>
          <w:rFonts w:ascii="Cambria" w:hAnsi="Cambria"/>
          <w:sz w:val="22"/>
          <w:szCs w:val="22"/>
        </w:rPr>
        <w:t xml:space="preserve"> jest Instytucja Zarządzająca Regionalnym Programem Operacyjnym Województwa Świętokrzyskiego na lata 2014 – 2020, którą stanowi Zarząd Województwa Świętokrzyskiego, obsługiwany przez Departament </w:t>
      </w:r>
      <w:r w:rsidR="006A0751">
        <w:rPr>
          <w:rFonts w:ascii="Cambria" w:hAnsi="Cambria"/>
          <w:sz w:val="22"/>
          <w:szCs w:val="22"/>
        </w:rPr>
        <w:t xml:space="preserve">Inwestycji i Rozwoju </w:t>
      </w:r>
      <w:r w:rsidR="00A903FC" w:rsidRPr="003A73B5">
        <w:rPr>
          <w:rFonts w:ascii="Cambria" w:hAnsi="Cambria"/>
          <w:sz w:val="22"/>
          <w:szCs w:val="22"/>
        </w:rPr>
        <w:t>Urzędu Marszałkowskiego Województwa Świętokrzyskiego</w:t>
      </w:r>
      <w:r w:rsidRPr="003A73B5">
        <w:rPr>
          <w:rFonts w:ascii="Cambria" w:hAnsi="Cambria"/>
          <w:sz w:val="22"/>
          <w:szCs w:val="22"/>
        </w:rPr>
        <w:t>, adres: ul. Sienkiewicza 63, 25-002 Kielce.</w:t>
      </w:r>
    </w:p>
    <w:p w14:paraId="52245060" w14:textId="77777777" w:rsidR="00CE080C" w:rsidRPr="003A73B5" w:rsidRDefault="00CE080C" w:rsidP="00CE080C">
      <w:pPr>
        <w:pStyle w:val="Default"/>
        <w:widowControl w:val="0"/>
        <w:spacing w:line="360" w:lineRule="auto"/>
        <w:jc w:val="center"/>
        <w:rPr>
          <w:rFonts w:ascii="Cambria" w:hAnsi="Cambria"/>
          <w:sz w:val="22"/>
          <w:szCs w:val="22"/>
        </w:rPr>
      </w:pPr>
      <w:r w:rsidRPr="003A73B5">
        <w:rPr>
          <w:rFonts w:ascii="Cambria" w:hAnsi="Cambria"/>
          <w:b/>
          <w:sz w:val="22"/>
          <w:szCs w:val="22"/>
        </w:rPr>
        <w:t>§ 3</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CE080C" w:rsidRPr="003A73B5" w14:paraId="7BC18313" w14:textId="77777777" w:rsidTr="00E40193">
        <w:trPr>
          <w:jc w:val="center"/>
        </w:trPr>
        <w:tc>
          <w:tcPr>
            <w:tcW w:w="9027" w:type="dxa"/>
            <w:shd w:val="clear" w:color="auto" w:fill="D9D9D9"/>
            <w:vAlign w:val="center"/>
          </w:tcPr>
          <w:p w14:paraId="562C478B" w14:textId="77777777" w:rsidR="00CE080C" w:rsidRPr="003A73B5" w:rsidRDefault="00CE080C" w:rsidP="00E40193">
            <w:pPr>
              <w:spacing w:line="360" w:lineRule="auto"/>
              <w:jc w:val="center"/>
              <w:rPr>
                <w:rFonts w:ascii="Cambria" w:hAnsi="Cambria"/>
                <w:b/>
                <w:sz w:val="22"/>
                <w:szCs w:val="22"/>
              </w:rPr>
            </w:pPr>
            <w:r w:rsidRPr="003A73B5">
              <w:rPr>
                <w:rFonts w:ascii="Cambria" w:hAnsi="Cambria"/>
                <w:b/>
                <w:sz w:val="22"/>
                <w:szCs w:val="22"/>
              </w:rPr>
              <w:t>PRZEDMIOT KONKURSU</w:t>
            </w:r>
          </w:p>
        </w:tc>
      </w:tr>
    </w:tbl>
    <w:p w14:paraId="49CE591A" w14:textId="77777777" w:rsidR="00250415" w:rsidRPr="003A73B5" w:rsidRDefault="00250415" w:rsidP="007755C2">
      <w:pPr>
        <w:spacing w:line="360" w:lineRule="auto"/>
        <w:jc w:val="both"/>
        <w:rPr>
          <w:rFonts w:ascii="Cambria" w:hAnsi="Cambria"/>
          <w:b/>
          <w:sz w:val="22"/>
          <w:szCs w:val="22"/>
        </w:rPr>
      </w:pPr>
    </w:p>
    <w:p w14:paraId="0C3D1530" w14:textId="5EE43E07" w:rsidR="00250415" w:rsidRPr="003A73B5" w:rsidRDefault="00250415" w:rsidP="007755C2">
      <w:pPr>
        <w:numPr>
          <w:ilvl w:val="0"/>
          <w:numId w:val="2"/>
        </w:numPr>
        <w:spacing w:line="360" w:lineRule="auto"/>
        <w:ind w:left="426" w:hanging="426"/>
        <w:jc w:val="both"/>
        <w:rPr>
          <w:rFonts w:ascii="Cambria" w:hAnsi="Cambria"/>
          <w:sz w:val="22"/>
          <w:szCs w:val="22"/>
        </w:rPr>
      </w:pPr>
      <w:r w:rsidRPr="003A73B5">
        <w:rPr>
          <w:rFonts w:ascii="Cambria" w:hAnsi="Cambria"/>
          <w:sz w:val="22"/>
          <w:szCs w:val="22"/>
        </w:rPr>
        <w:t xml:space="preserve">Regulamin </w:t>
      </w:r>
      <w:r w:rsidR="00BA73BC">
        <w:rPr>
          <w:rFonts w:ascii="Cambria" w:hAnsi="Cambria"/>
          <w:sz w:val="22"/>
          <w:szCs w:val="22"/>
        </w:rPr>
        <w:t>jedno</w:t>
      </w:r>
      <w:r w:rsidR="00BB575F" w:rsidRPr="003A73B5">
        <w:rPr>
          <w:rFonts w:ascii="Cambria" w:hAnsi="Cambria"/>
          <w:sz w:val="22"/>
          <w:szCs w:val="22"/>
        </w:rPr>
        <w:t xml:space="preserve">etapowego </w:t>
      </w:r>
      <w:r w:rsidRPr="003A73B5">
        <w:rPr>
          <w:rFonts w:ascii="Cambria" w:hAnsi="Cambria"/>
          <w:sz w:val="22"/>
          <w:szCs w:val="22"/>
        </w:rPr>
        <w:t xml:space="preserve">konkursu zamkniętego </w:t>
      </w:r>
      <w:r w:rsidR="00753F96">
        <w:rPr>
          <w:rFonts w:ascii="Cambria" w:hAnsi="Cambria"/>
          <w:sz w:val="22"/>
          <w:szCs w:val="22"/>
        </w:rPr>
        <w:t>nr RPSW.07</w:t>
      </w:r>
      <w:r w:rsidR="009F3C3A" w:rsidRPr="003A73B5">
        <w:rPr>
          <w:rFonts w:ascii="Cambria" w:hAnsi="Cambria"/>
          <w:sz w:val="22"/>
          <w:szCs w:val="22"/>
        </w:rPr>
        <w:t>.0</w:t>
      </w:r>
      <w:r w:rsidR="00753F96">
        <w:rPr>
          <w:rFonts w:ascii="Cambria" w:hAnsi="Cambria"/>
          <w:sz w:val="22"/>
          <w:szCs w:val="22"/>
        </w:rPr>
        <w:t>3</w:t>
      </w:r>
      <w:r w:rsidR="009F3C3A" w:rsidRPr="003A73B5">
        <w:rPr>
          <w:rFonts w:ascii="Cambria" w:hAnsi="Cambria"/>
          <w:sz w:val="22"/>
          <w:szCs w:val="22"/>
        </w:rPr>
        <w:t>.00-IZ.00</w:t>
      </w:r>
      <w:r w:rsidR="009F3C3A" w:rsidRPr="00783D7E">
        <w:rPr>
          <w:rFonts w:ascii="Cambria" w:hAnsi="Cambria"/>
          <w:sz w:val="22"/>
          <w:szCs w:val="22"/>
        </w:rPr>
        <w:t>-26</w:t>
      </w:r>
      <w:r w:rsidR="009E3860" w:rsidRPr="00783D7E">
        <w:rPr>
          <w:rFonts w:ascii="Cambria" w:hAnsi="Cambria"/>
          <w:sz w:val="22"/>
          <w:szCs w:val="22"/>
        </w:rPr>
        <w:t>-</w:t>
      </w:r>
      <w:r w:rsidR="00783D7E" w:rsidRPr="00783D7E">
        <w:rPr>
          <w:rFonts w:ascii="Cambria" w:hAnsi="Cambria"/>
          <w:sz w:val="22"/>
          <w:szCs w:val="22"/>
        </w:rPr>
        <w:t>282</w:t>
      </w:r>
      <w:r w:rsidR="004578C7">
        <w:rPr>
          <w:rFonts w:ascii="Cambria" w:hAnsi="Cambria"/>
          <w:sz w:val="22"/>
          <w:szCs w:val="22"/>
        </w:rPr>
        <w:t>/1</w:t>
      </w:r>
      <w:r w:rsidR="008147EE">
        <w:rPr>
          <w:rFonts w:ascii="Cambria" w:hAnsi="Cambria"/>
          <w:sz w:val="22"/>
          <w:szCs w:val="22"/>
        </w:rPr>
        <w:t>9</w:t>
      </w:r>
      <w:r w:rsidR="009F3C3A" w:rsidRPr="003A73B5">
        <w:rPr>
          <w:rFonts w:ascii="Cambria" w:hAnsi="Cambria"/>
          <w:sz w:val="22"/>
          <w:szCs w:val="22"/>
        </w:rPr>
        <w:t xml:space="preserve"> </w:t>
      </w:r>
      <w:proofErr w:type="gramStart"/>
      <w:r w:rsidRPr="003A73B5">
        <w:rPr>
          <w:rFonts w:ascii="Cambria" w:hAnsi="Cambria"/>
          <w:sz w:val="22"/>
          <w:szCs w:val="22"/>
        </w:rPr>
        <w:t>przeprowadzanego</w:t>
      </w:r>
      <w:proofErr w:type="gramEnd"/>
      <w:r w:rsidRPr="003A73B5">
        <w:rPr>
          <w:rFonts w:ascii="Cambria" w:hAnsi="Cambria"/>
          <w:sz w:val="22"/>
          <w:szCs w:val="22"/>
        </w:rPr>
        <w:t xml:space="preserve"> w ramach Działania </w:t>
      </w:r>
      <w:r w:rsidR="00753F96" w:rsidRPr="00D85BDF">
        <w:rPr>
          <w:rFonts w:ascii="Cambria" w:hAnsi="Cambria"/>
          <w:b/>
          <w:color w:val="000000"/>
          <w:sz w:val="22"/>
          <w:szCs w:val="22"/>
        </w:rPr>
        <w:t xml:space="preserve">7.3 Infrastruktura zdrowotna i społeczna </w:t>
      </w:r>
      <w:r w:rsidRPr="00205135">
        <w:rPr>
          <w:rFonts w:ascii="Cambria" w:hAnsi="Cambria"/>
          <w:sz w:val="22"/>
          <w:szCs w:val="22"/>
        </w:rPr>
        <w:t>Regio</w:t>
      </w:r>
      <w:r w:rsidRPr="003A73B5">
        <w:rPr>
          <w:rFonts w:ascii="Cambria" w:hAnsi="Cambria"/>
          <w:sz w:val="22"/>
          <w:szCs w:val="22"/>
        </w:rPr>
        <w:t xml:space="preserve">nalnego Programu Operacyjnego Województwa Świętokrzyskiego (RPOWŚ) na lata 2014 – 2020, zwany dalej „Regulaminem”, określa warunki uczestnictwa w konkursie, zasady ogłaszania konkursu, sposób sporządzania i doręczania </w:t>
      </w:r>
      <w:r w:rsidR="00B36C9A" w:rsidRPr="003A73B5">
        <w:rPr>
          <w:rFonts w:ascii="Cambria" w:hAnsi="Cambria"/>
          <w:sz w:val="22"/>
          <w:szCs w:val="22"/>
        </w:rPr>
        <w:t>w</w:t>
      </w:r>
      <w:r w:rsidRPr="003A73B5">
        <w:rPr>
          <w:rFonts w:ascii="Cambria" w:hAnsi="Cambria"/>
          <w:sz w:val="22"/>
          <w:szCs w:val="22"/>
        </w:rPr>
        <w:t>niosk</w:t>
      </w:r>
      <w:r w:rsidR="00B36C9A" w:rsidRPr="003A73B5">
        <w:rPr>
          <w:rFonts w:ascii="Cambria" w:hAnsi="Cambria"/>
          <w:sz w:val="22"/>
          <w:szCs w:val="22"/>
        </w:rPr>
        <w:t>ów</w:t>
      </w:r>
      <w:r w:rsidRPr="003A73B5">
        <w:rPr>
          <w:rFonts w:ascii="Cambria" w:hAnsi="Cambria"/>
          <w:sz w:val="22"/>
          <w:szCs w:val="22"/>
        </w:rPr>
        <w:t xml:space="preserve"> o dofinansowanie </w:t>
      </w:r>
      <w:r w:rsidR="002E53A6" w:rsidRPr="003A73B5">
        <w:rPr>
          <w:rFonts w:ascii="Cambria" w:hAnsi="Cambria"/>
          <w:sz w:val="22"/>
          <w:szCs w:val="22"/>
        </w:rPr>
        <w:t xml:space="preserve">dla Działania </w:t>
      </w:r>
      <w:r w:rsidR="00753F96" w:rsidRPr="00D85BDF">
        <w:rPr>
          <w:rFonts w:ascii="Cambria" w:hAnsi="Cambria"/>
          <w:b/>
          <w:color w:val="000000"/>
          <w:sz w:val="22"/>
          <w:szCs w:val="22"/>
        </w:rPr>
        <w:t xml:space="preserve">7.3 Infrastruktura zdrowotna i społeczna </w:t>
      </w:r>
      <w:r w:rsidRPr="003A73B5">
        <w:rPr>
          <w:rFonts w:ascii="Cambria" w:hAnsi="Cambria"/>
          <w:sz w:val="22"/>
          <w:szCs w:val="22"/>
        </w:rPr>
        <w:t>Regionalnego Programu Operacyjnego Województwa Świętokrzyskiego na lata 2014 – 2020, zwanego w dalszej części „wnioskiem</w:t>
      </w:r>
      <w:r w:rsidR="008D10B0" w:rsidRPr="003A73B5">
        <w:rPr>
          <w:rFonts w:ascii="Cambria" w:hAnsi="Cambria"/>
          <w:sz w:val="22"/>
          <w:szCs w:val="22"/>
        </w:rPr>
        <w:t xml:space="preserve"> </w:t>
      </w:r>
      <w:r w:rsidRPr="003A73B5">
        <w:rPr>
          <w:rFonts w:ascii="Cambria" w:hAnsi="Cambria"/>
          <w:sz w:val="22"/>
          <w:szCs w:val="22"/>
        </w:rPr>
        <w:t xml:space="preserve">o dofinansowanie” wraz z dokumentacją, sposób i miejsce złożenia, </w:t>
      </w:r>
      <w:r w:rsidR="00B36C9A" w:rsidRPr="003A73B5">
        <w:rPr>
          <w:rFonts w:ascii="Cambria" w:hAnsi="Cambria"/>
          <w:sz w:val="22"/>
          <w:szCs w:val="22"/>
        </w:rPr>
        <w:t>sposób oceny złożonych wniosków</w:t>
      </w:r>
      <w:r w:rsidRPr="003A73B5">
        <w:rPr>
          <w:rFonts w:ascii="Cambria" w:hAnsi="Cambria"/>
          <w:sz w:val="22"/>
          <w:szCs w:val="22"/>
        </w:rPr>
        <w:t xml:space="preserve">, zasady podejmowania decyzji </w:t>
      </w:r>
      <w:r w:rsidR="00B83793">
        <w:rPr>
          <w:rFonts w:ascii="Cambria" w:hAnsi="Cambria"/>
          <w:sz w:val="22"/>
          <w:szCs w:val="22"/>
        </w:rPr>
        <w:br/>
      </w:r>
      <w:r w:rsidRPr="003A73B5">
        <w:rPr>
          <w:rFonts w:ascii="Cambria" w:hAnsi="Cambria"/>
          <w:sz w:val="22"/>
          <w:szCs w:val="22"/>
        </w:rPr>
        <w:t>o przyznaniu bądź nie przyznaniu dofinansowania oraz procedurę odwoławczą.</w:t>
      </w:r>
    </w:p>
    <w:p w14:paraId="1E6284A4" w14:textId="77777777" w:rsidR="00972DCD" w:rsidRPr="003A73B5" w:rsidRDefault="004B5426" w:rsidP="00972DCD">
      <w:pPr>
        <w:numPr>
          <w:ilvl w:val="0"/>
          <w:numId w:val="2"/>
        </w:numPr>
        <w:spacing w:line="360" w:lineRule="auto"/>
        <w:ind w:left="426" w:hanging="426"/>
        <w:jc w:val="both"/>
        <w:rPr>
          <w:rFonts w:ascii="Cambria" w:hAnsi="Cambria"/>
          <w:sz w:val="22"/>
          <w:szCs w:val="22"/>
        </w:rPr>
      </w:pPr>
      <w:r w:rsidRPr="003A73B5">
        <w:rPr>
          <w:rFonts w:ascii="Cambria" w:hAnsi="Cambria"/>
          <w:sz w:val="22"/>
          <w:szCs w:val="22"/>
        </w:rPr>
        <w:t xml:space="preserve">Konkurs przeprowadzany jest jawnie z zapewnieniem publicznego dostępu do informacji </w:t>
      </w:r>
      <w:r w:rsidR="009E69C5" w:rsidRPr="003A73B5">
        <w:rPr>
          <w:rFonts w:ascii="Cambria" w:hAnsi="Cambria"/>
          <w:sz w:val="22"/>
          <w:szCs w:val="22"/>
        </w:rPr>
        <w:br/>
      </w:r>
      <w:r w:rsidRPr="003A73B5">
        <w:rPr>
          <w:rFonts w:ascii="Cambria" w:hAnsi="Cambria"/>
          <w:sz w:val="22"/>
          <w:szCs w:val="22"/>
        </w:rPr>
        <w:t>o zasadach jego przeprowadzania i listy projektów wybranych do dofinansowania.</w:t>
      </w:r>
    </w:p>
    <w:p w14:paraId="448755E1" w14:textId="77777777" w:rsidR="00DC31C2" w:rsidRPr="005B03D1" w:rsidRDefault="00711575" w:rsidP="005B03D1">
      <w:pPr>
        <w:numPr>
          <w:ilvl w:val="0"/>
          <w:numId w:val="2"/>
        </w:numPr>
        <w:spacing w:line="360" w:lineRule="auto"/>
        <w:ind w:left="426" w:hanging="426"/>
        <w:jc w:val="both"/>
        <w:rPr>
          <w:rFonts w:ascii="Cambria" w:hAnsi="Cambria"/>
          <w:sz w:val="22"/>
          <w:szCs w:val="22"/>
        </w:rPr>
      </w:pPr>
      <w:r w:rsidRPr="003A73B5">
        <w:rPr>
          <w:rFonts w:ascii="Cambria" w:hAnsi="Cambria"/>
          <w:sz w:val="22"/>
          <w:szCs w:val="22"/>
        </w:rPr>
        <w:t xml:space="preserve">Ocena </w:t>
      </w:r>
      <w:r w:rsidR="00777ADC" w:rsidRPr="003A73B5">
        <w:rPr>
          <w:rFonts w:ascii="Cambria" w:hAnsi="Cambria"/>
          <w:sz w:val="22"/>
          <w:szCs w:val="22"/>
        </w:rPr>
        <w:t xml:space="preserve">poszczególnych </w:t>
      </w:r>
      <w:r w:rsidR="00972DCD" w:rsidRPr="003A73B5">
        <w:rPr>
          <w:rFonts w:ascii="Cambria" w:hAnsi="Cambria"/>
          <w:sz w:val="22"/>
          <w:szCs w:val="22"/>
        </w:rPr>
        <w:t>projekt</w:t>
      </w:r>
      <w:r w:rsidRPr="003A73B5">
        <w:rPr>
          <w:rFonts w:ascii="Cambria" w:hAnsi="Cambria"/>
          <w:sz w:val="22"/>
          <w:szCs w:val="22"/>
        </w:rPr>
        <w:t xml:space="preserve">ów dokonywana jest </w:t>
      </w:r>
      <w:r w:rsidR="00972DCD" w:rsidRPr="003A73B5">
        <w:rPr>
          <w:rFonts w:ascii="Cambria" w:hAnsi="Cambria"/>
          <w:sz w:val="22"/>
          <w:szCs w:val="22"/>
        </w:rPr>
        <w:t>przy zachowaniu zasady anoni</w:t>
      </w:r>
      <w:r w:rsidRPr="003A73B5">
        <w:rPr>
          <w:rFonts w:ascii="Cambria" w:hAnsi="Cambria"/>
          <w:sz w:val="22"/>
          <w:szCs w:val="22"/>
        </w:rPr>
        <w:t xml:space="preserve">mowości osób dokonujących oceny. </w:t>
      </w:r>
      <w:r w:rsidRPr="003A73B5">
        <w:rPr>
          <w:rFonts w:ascii="Cambria" w:hAnsi="Cambria" w:cs="TimesNewRomanPSMT"/>
          <w:sz w:val="22"/>
          <w:szCs w:val="22"/>
        </w:rPr>
        <w:t xml:space="preserve">Po rozstrzygnięciu konkursu, na stronie internetowej zostanie zamieszczona informacja o składzie </w:t>
      </w:r>
      <w:r w:rsidR="00777ADC" w:rsidRPr="003A73B5">
        <w:rPr>
          <w:rFonts w:ascii="Cambria" w:hAnsi="Cambria" w:cs="TimesNewRomanPSMT"/>
          <w:sz w:val="22"/>
          <w:szCs w:val="22"/>
        </w:rPr>
        <w:t xml:space="preserve">osobowym </w:t>
      </w:r>
      <w:r w:rsidR="00F3622F">
        <w:rPr>
          <w:rFonts w:ascii="Cambria" w:hAnsi="Cambria" w:cs="TimesNewRomanPSMT"/>
          <w:sz w:val="22"/>
          <w:szCs w:val="22"/>
        </w:rPr>
        <w:t>Komisji Oceny P</w:t>
      </w:r>
      <w:r w:rsidR="005B03D1">
        <w:rPr>
          <w:rFonts w:ascii="Cambria" w:hAnsi="Cambria" w:cs="TimesNewRomanPSMT"/>
          <w:sz w:val="22"/>
          <w:szCs w:val="22"/>
        </w:rPr>
        <w:t>rojektów.</w:t>
      </w:r>
    </w:p>
    <w:p w14:paraId="16F66B76" w14:textId="5DA007F8" w:rsidR="00F15240" w:rsidRDefault="00753F96" w:rsidP="00EA57CE">
      <w:pPr>
        <w:pStyle w:val="Default"/>
        <w:widowControl w:val="0"/>
        <w:numPr>
          <w:ilvl w:val="0"/>
          <w:numId w:val="2"/>
        </w:numPr>
        <w:spacing w:line="360" w:lineRule="auto"/>
        <w:jc w:val="both"/>
        <w:rPr>
          <w:rFonts w:ascii="Cambria" w:hAnsi="Cambria"/>
          <w:color w:val="auto"/>
          <w:sz w:val="22"/>
          <w:szCs w:val="22"/>
        </w:rPr>
      </w:pPr>
      <w:r w:rsidRPr="007C272D">
        <w:rPr>
          <w:rFonts w:ascii="Cambria" w:hAnsi="Cambria"/>
          <w:sz w:val="22"/>
          <w:szCs w:val="22"/>
        </w:rPr>
        <w:t xml:space="preserve">Inwestycje realizowane w ramach infrastruktury ochrony zdrowia muszą wynikać z planu działań </w:t>
      </w:r>
      <w:r w:rsidR="00A8204D" w:rsidRPr="007C272D">
        <w:rPr>
          <w:rFonts w:ascii="Cambria" w:hAnsi="Cambria"/>
          <w:sz w:val="22"/>
          <w:szCs w:val="22"/>
        </w:rPr>
        <w:br/>
      </w:r>
      <w:r w:rsidRPr="007C272D">
        <w:rPr>
          <w:rFonts w:ascii="Cambria" w:hAnsi="Cambria"/>
          <w:sz w:val="22"/>
          <w:szCs w:val="22"/>
        </w:rPr>
        <w:t xml:space="preserve">w sektorze zdrowia na </w:t>
      </w:r>
      <w:proofErr w:type="gramStart"/>
      <w:r w:rsidRPr="007C272D">
        <w:rPr>
          <w:rFonts w:ascii="Cambria" w:hAnsi="Cambria"/>
          <w:sz w:val="22"/>
          <w:szCs w:val="22"/>
        </w:rPr>
        <w:t xml:space="preserve">rok </w:t>
      </w:r>
      <w:r w:rsidR="00402AB0">
        <w:rPr>
          <w:rFonts w:ascii="Cambria" w:hAnsi="Cambria"/>
          <w:sz w:val="22"/>
          <w:szCs w:val="22"/>
        </w:rPr>
        <w:t>201</w:t>
      </w:r>
      <w:r w:rsidR="008147EE">
        <w:rPr>
          <w:rFonts w:ascii="Cambria" w:hAnsi="Cambria"/>
          <w:sz w:val="22"/>
          <w:szCs w:val="22"/>
        </w:rPr>
        <w:t>9</w:t>
      </w:r>
      <w:r w:rsidR="00667757" w:rsidRPr="007C272D">
        <w:rPr>
          <w:rFonts w:ascii="Cambria" w:hAnsi="Cambria"/>
          <w:sz w:val="22"/>
          <w:szCs w:val="22"/>
        </w:rPr>
        <w:t xml:space="preserve"> </w:t>
      </w:r>
      <w:r w:rsidRPr="007C272D">
        <w:rPr>
          <w:rFonts w:ascii="Cambria" w:hAnsi="Cambria"/>
          <w:sz w:val="22"/>
          <w:szCs w:val="22"/>
        </w:rPr>
        <w:t xml:space="preserve"> przyjętego</w:t>
      </w:r>
      <w:proofErr w:type="gramEnd"/>
      <w:r w:rsidRPr="007C272D">
        <w:rPr>
          <w:rFonts w:ascii="Cambria" w:hAnsi="Cambria"/>
          <w:sz w:val="22"/>
          <w:szCs w:val="22"/>
        </w:rPr>
        <w:t xml:space="preserve"> </w:t>
      </w:r>
      <w:r w:rsidR="007C272D">
        <w:rPr>
          <w:rFonts w:ascii="Cambria" w:hAnsi="Cambria"/>
          <w:color w:val="auto"/>
          <w:sz w:val="22"/>
          <w:szCs w:val="22"/>
        </w:rPr>
        <w:t xml:space="preserve">Uchwałą Nr </w:t>
      </w:r>
      <w:r w:rsidR="007A3CE5" w:rsidRPr="00C6419E">
        <w:rPr>
          <w:rFonts w:ascii="Cambria" w:hAnsi="Cambria"/>
          <w:color w:val="000000" w:themeColor="text1"/>
          <w:sz w:val="22"/>
          <w:szCs w:val="22"/>
        </w:rPr>
        <w:t xml:space="preserve">48/2019/XXII </w:t>
      </w:r>
      <w:r w:rsidR="007C272D" w:rsidRPr="00C6419E">
        <w:rPr>
          <w:rFonts w:ascii="Cambria" w:hAnsi="Cambria"/>
          <w:color w:val="000000" w:themeColor="text1"/>
          <w:sz w:val="22"/>
          <w:szCs w:val="22"/>
        </w:rPr>
        <w:t xml:space="preserve">Komitetu Sterującego do sprawy koordynacji Interwencji EFSI w sektorze zdrowia z dnia </w:t>
      </w:r>
      <w:r w:rsidR="007A3CE5" w:rsidRPr="00C6419E">
        <w:rPr>
          <w:rFonts w:ascii="Cambria" w:hAnsi="Cambria"/>
          <w:color w:val="000000" w:themeColor="text1"/>
          <w:sz w:val="22"/>
          <w:szCs w:val="22"/>
        </w:rPr>
        <w:t xml:space="preserve">24 września 2019 r. </w:t>
      </w:r>
      <w:r w:rsidR="007C272D" w:rsidRPr="007A3CE5">
        <w:rPr>
          <w:rFonts w:ascii="Cambria" w:hAnsi="Cambria"/>
          <w:color w:val="auto"/>
          <w:sz w:val="22"/>
          <w:szCs w:val="22"/>
        </w:rPr>
        <w:t>w</w:t>
      </w:r>
      <w:r w:rsidR="007C272D" w:rsidRPr="00D47B3A">
        <w:rPr>
          <w:rFonts w:ascii="Cambria" w:hAnsi="Cambria"/>
          <w:color w:val="auto"/>
          <w:sz w:val="22"/>
          <w:szCs w:val="22"/>
        </w:rPr>
        <w:t xml:space="preserve"> sprawie przyjęcia Planu działa</w:t>
      </w:r>
      <w:r w:rsidR="00402AB0">
        <w:rPr>
          <w:rFonts w:ascii="Cambria" w:hAnsi="Cambria"/>
          <w:color w:val="auto"/>
          <w:sz w:val="22"/>
          <w:szCs w:val="22"/>
        </w:rPr>
        <w:t>ń w sektorze zdrowia na rok 201</w:t>
      </w:r>
      <w:r w:rsidR="008147EE">
        <w:rPr>
          <w:rFonts w:ascii="Cambria" w:hAnsi="Cambria"/>
          <w:color w:val="auto"/>
          <w:sz w:val="22"/>
          <w:szCs w:val="22"/>
        </w:rPr>
        <w:t>9</w:t>
      </w:r>
      <w:r w:rsidR="007C272D" w:rsidRPr="00D47B3A">
        <w:rPr>
          <w:rFonts w:ascii="Cambria" w:hAnsi="Cambria"/>
          <w:color w:val="auto"/>
          <w:sz w:val="22"/>
          <w:szCs w:val="22"/>
        </w:rPr>
        <w:t xml:space="preserve"> w zakresie Regionalnego Programu </w:t>
      </w:r>
      <w:r w:rsidR="007C272D" w:rsidRPr="00D47B3A">
        <w:rPr>
          <w:rFonts w:ascii="Cambria" w:hAnsi="Cambria"/>
          <w:color w:val="auto"/>
          <w:sz w:val="22"/>
          <w:szCs w:val="22"/>
        </w:rPr>
        <w:lastRenderedPageBreak/>
        <w:t>Operacyjnego Województwa Świętokrzyskiego</w:t>
      </w:r>
      <w:r w:rsidR="007C272D">
        <w:rPr>
          <w:rFonts w:ascii="Cambria" w:hAnsi="Cambria"/>
          <w:color w:val="auto"/>
          <w:sz w:val="22"/>
          <w:szCs w:val="22"/>
        </w:rPr>
        <w:t>.</w:t>
      </w:r>
    </w:p>
    <w:p w14:paraId="068555BA" w14:textId="77777777" w:rsidR="00EA57CE" w:rsidRPr="00EA57CE" w:rsidRDefault="00EA57CE" w:rsidP="00EA57CE">
      <w:pPr>
        <w:pStyle w:val="Default"/>
        <w:widowControl w:val="0"/>
        <w:numPr>
          <w:ilvl w:val="0"/>
          <w:numId w:val="2"/>
        </w:numPr>
        <w:spacing w:line="360" w:lineRule="auto"/>
        <w:jc w:val="both"/>
        <w:rPr>
          <w:rFonts w:ascii="Cambria" w:hAnsi="Cambria"/>
          <w:color w:val="auto"/>
          <w:sz w:val="22"/>
          <w:szCs w:val="22"/>
        </w:rPr>
      </w:pPr>
      <w:r w:rsidRPr="00EA57CE">
        <w:rPr>
          <w:rFonts w:ascii="Cambria" w:hAnsi="Cambria"/>
          <w:sz w:val="22"/>
          <w:szCs w:val="22"/>
        </w:rPr>
        <w:t xml:space="preserve">Planowany do realizacji zakres rzeczowy obejmuje wsparcie regionalnych podmiotów </w:t>
      </w:r>
      <w:proofErr w:type="gramStart"/>
      <w:r w:rsidRPr="00EA57CE">
        <w:rPr>
          <w:rFonts w:ascii="Cambria" w:hAnsi="Cambria"/>
          <w:sz w:val="22"/>
          <w:szCs w:val="22"/>
        </w:rPr>
        <w:t>leczniczych                    w</w:t>
      </w:r>
      <w:proofErr w:type="gramEnd"/>
      <w:r w:rsidRPr="00EA57CE">
        <w:rPr>
          <w:rFonts w:ascii="Cambria" w:hAnsi="Cambria"/>
          <w:sz w:val="22"/>
          <w:szCs w:val="22"/>
        </w:rPr>
        <w:t xml:space="preserve"> zakresie </w:t>
      </w:r>
      <w:r w:rsidRPr="00AC07F1">
        <w:rPr>
          <w:rFonts w:ascii="Cambria" w:hAnsi="Cambria"/>
          <w:b/>
          <w:bCs/>
          <w:sz w:val="22"/>
          <w:szCs w:val="22"/>
        </w:rPr>
        <w:t>przeprowadzenia robót budowlanych i / lub doposażenia ich w sprzęt medyczny</w:t>
      </w:r>
      <w:r w:rsidRPr="00EA57CE">
        <w:rPr>
          <w:rFonts w:ascii="Cambria" w:hAnsi="Cambria"/>
          <w:sz w:val="22"/>
          <w:szCs w:val="22"/>
        </w:rPr>
        <w:t xml:space="preserve"> związany z udzielaniem na rzecz osób dorosłych stacjonarnych świadczeń opieki zdrowotnej </w:t>
      </w:r>
      <w:r>
        <w:rPr>
          <w:rFonts w:ascii="Cambria" w:hAnsi="Cambria"/>
          <w:sz w:val="22"/>
          <w:szCs w:val="22"/>
        </w:rPr>
        <w:t xml:space="preserve">                          </w:t>
      </w:r>
      <w:r w:rsidRPr="00EA57CE">
        <w:rPr>
          <w:rFonts w:ascii="Cambria" w:hAnsi="Cambria"/>
          <w:sz w:val="22"/>
          <w:szCs w:val="22"/>
        </w:rPr>
        <w:t>w zakresie rehabilitacji ogólnoustrojowej dedykowanej chorobom układu kostno - mięśniowego. Powyższe wsparcie dotyczy:</w:t>
      </w:r>
    </w:p>
    <w:p w14:paraId="44367B77" w14:textId="40AA4ECB" w:rsidR="00EA57CE" w:rsidRPr="00EA57CE" w:rsidRDefault="00EA57CE" w:rsidP="00EA57CE">
      <w:pPr>
        <w:pStyle w:val="Akapitzlist"/>
        <w:numPr>
          <w:ilvl w:val="0"/>
          <w:numId w:val="70"/>
        </w:numPr>
        <w:spacing w:after="0" w:line="360" w:lineRule="auto"/>
        <w:jc w:val="both"/>
        <w:rPr>
          <w:rFonts w:ascii="Cambria" w:hAnsi="Cambria"/>
          <w:color w:val="000000"/>
          <w:sz w:val="22"/>
          <w:szCs w:val="22"/>
          <w:lang w:eastAsia="pl-PL"/>
        </w:rPr>
      </w:pPr>
      <w:proofErr w:type="gramStart"/>
      <w:r w:rsidRPr="00EA57CE">
        <w:rPr>
          <w:rFonts w:ascii="Cambria" w:hAnsi="Cambria"/>
          <w:b/>
          <w:color w:val="000000"/>
          <w:sz w:val="22"/>
          <w:szCs w:val="22"/>
          <w:lang w:eastAsia="pl-PL"/>
        </w:rPr>
        <w:t>komórek</w:t>
      </w:r>
      <w:proofErr w:type="gramEnd"/>
      <w:r w:rsidRPr="00EA57CE">
        <w:rPr>
          <w:rFonts w:ascii="Cambria" w:hAnsi="Cambria"/>
          <w:b/>
          <w:color w:val="000000"/>
          <w:sz w:val="22"/>
          <w:szCs w:val="22"/>
          <w:lang w:eastAsia="pl-PL"/>
        </w:rPr>
        <w:t xml:space="preserve"> organizacyjnych</w:t>
      </w:r>
      <w:r w:rsidRPr="00EA57CE">
        <w:rPr>
          <w:rFonts w:ascii="Cambria" w:hAnsi="Cambria"/>
          <w:color w:val="000000"/>
          <w:sz w:val="22"/>
          <w:szCs w:val="22"/>
          <w:lang w:eastAsia="pl-PL"/>
        </w:rPr>
        <w:t xml:space="preserve"> o charakterze zachowawczym realizujących </w:t>
      </w:r>
      <w:r w:rsidRPr="00EA57CE">
        <w:rPr>
          <w:rFonts w:ascii="Cambria" w:hAnsi="Cambria"/>
          <w:b/>
          <w:color w:val="000000"/>
          <w:sz w:val="22"/>
          <w:szCs w:val="22"/>
          <w:lang w:eastAsia="pl-PL"/>
        </w:rPr>
        <w:t>stacjonarną rehabilitację ogólnoustrojową</w:t>
      </w:r>
      <w:r w:rsidRPr="00EA57CE">
        <w:rPr>
          <w:rFonts w:ascii="Cambria" w:hAnsi="Cambria"/>
          <w:color w:val="000000"/>
          <w:sz w:val="22"/>
          <w:szCs w:val="22"/>
          <w:lang w:eastAsia="pl-PL"/>
        </w:rPr>
        <w:t xml:space="preserve"> dedykowaną chorobom układu kostno - mięśniowego (kod: </w:t>
      </w:r>
      <w:r w:rsidRPr="00EA57CE">
        <w:rPr>
          <w:rFonts w:ascii="Cambria" w:hAnsi="Cambria"/>
          <w:b/>
          <w:color w:val="000000"/>
          <w:sz w:val="22"/>
          <w:szCs w:val="22"/>
          <w:lang w:eastAsia="pl-PL"/>
        </w:rPr>
        <w:t>4300; 4302</w:t>
      </w:r>
      <w:r w:rsidRPr="00EA57CE">
        <w:rPr>
          <w:rFonts w:ascii="Cambria" w:hAnsi="Cambria"/>
          <w:color w:val="000000"/>
          <w:sz w:val="22"/>
          <w:szCs w:val="22"/>
          <w:lang w:eastAsia="pl-PL"/>
        </w:rPr>
        <w:t>)</w:t>
      </w:r>
      <w:r w:rsidR="009B2851" w:rsidRPr="009B2851">
        <w:rPr>
          <w:rStyle w:val="Odwoanieprzypisudolnego"/>
          <w:rFonts w:ascii="Cambria" w:hAnsi="Cambria"/>
          <w:b/>
          <w:color w:val="000000"/>
          <w:sz w:val="22"/>
          <w:szCs w:val="22"/>
          <w:lang w:eastAsia="pl-PL"/>
        </w:rPr>
        <w:t xml:space="preserve"> </w:t>
      </w:r>
      <w:r w:rsidR="009B2851">
        <w:rPr>
          <w:rStyle w:val="Odwoanieprzypisudolnego"/>
          <w:rFonts w:ascii="Cambria" w:hAnsi="Cambria"/>
          <w:b/>
          <w:color w:val="000000"/>
          <w:sz w:val="22"/>
          <w:szCs w:val="22"/>
          <w:lang w:eastAsia="pl-PL"/>
        </w:rPr>
        <w:footnoteReference w:id="1"/>
      </w:r>
      <w:r w:rsidRPr="00EA57CE">
        <w:rPr>
          <w:rFonts w:ascii="Cambria" w:hAnsi="Cambria"/>
          <w:color w:val="000000"/>
          <w:sz w:val="22"/>
          <w:szCs w:val="22"/>
          <w:lang w:eastAsia="pl-PL"/>
        </w:rPr>
        <w:t>,</w:t>
      </w:r>
    </w:p>
    <w:p w14:paraId="792B553A" w14:textId="77777777" w:rsidR="00EA57CE" w:rsidRPr="00EA57CE" w:rsidRDefault="00EA57CE" w:rsidP="00EA57CE">
      <w:pPr>
        <w:pStyle w:val="Akapitzlist"/>
        <w:numPr>
          <w:ilvl w:val="0"/>
          <w:numId w:val="70"/>
        </w:numPr>
        <w:spacing w:after="0" w:line="360" w:lineRule="auto"/>
        <w:jc w:val="both"/>
        <w:rPr>
          <w:rFonts w:ascii="Cambria" w:hAnsi="Cambria"/>
          <w:color w:val="000000"/>
          <w:sz w:val="22"/>
          <w:szCs w:val="22"/>
          <w:lang w:eastAsia="pl-PL"/>
        </w:rPr>
      </w:pPr>
      <w:proofErr w:type="gramStart"/>
      <w:r w:rsidRPr="00EA57CE">
        <w:rPr>
          <w:rFonts w:ascii="Cambria" w:hAnsi="Cambria"/>
          <w:b/>
          <w:color w:val="000000"/>
          <w:sz w:val="22"/>
          <w:szCs w:val="22"/>
          <w:lang w:eastAsia="pl-PL"/>
        </w:rPr>
        <w:t>komórek</w:t>
      </w:r>
      <w:proofErr w:type="gramEnd"/>
      <w:r w:rsidRPr="00EA57CE">
        <w:rPr>
          <w:rFonts w:ascii="Cambria" w:hAnsi="Cambria"/>
          <w:b/>
          <w:color w:val="000000"/>
          <w:sz w:val="22"/>
          <w:szCs w:val="22"/>
          <w:lang w:eastAsia="pl-PL"/>
        </w:rPr>
        <w:t xml:space="preserve"> organizacyjnych</w:t>
      </w:r>
      <w:r w:rsidRPr="00EA57CE">
        <w:rPr>
          <w:rFonts w:ascii="Cambria" w:hAnsi="Cambria"/>
          <w:color w:val="000000"/>
          <w:sz w:val="22"/>
          <w:szCs w:val="22"/>
          <w:lang w:eastAsia="pl-PL"/>
        </w:rPr>
        <w:t xml:space="preserve"> realizujących </w:t>
      </w:r>
      <w:r w:rsidRPr="00EA57CE">
        <w:rPr>
          <w:rFonts w:ascii="Cambria" w:hAnsi="Cambria"/>
          <w:b/>
          <w:color w:val="000000"/>
          <w:sz w:val="22"/>
          <w:szCs w:val="22"/>
          <w:lang w:eastAsia="pl-PL"/>
        </w:rPr>
        <w:t>rehabilitację ogólnoustrojową w warunkach ambulatoryjnych, domowych oraz ośrodka lub oddziału dziennego, które działają lub będą działać</w:t>
      </w:r>
      <w:r w:rsidRPr="00EA57CE">
        <w:rPr>
          <w:rFonts w:ascii="Cambria" w:hAnsi="Cambria"/>
          <w:color w:val="000000"/>
          <w:sz w:val="22"/>
          <w:szCs w:val="22"/>
          <w:lang w:eastAsia="pl-PL"/>
        </w:rPr>
        <w:t xml:space="preserve"> w strukturze podmiotu leczniczego udzielającego świadczeń zdrowotnych objętych wsparciem</w:t>
      </w:r>
      <w:r w:rsidR="00CF39C3">
        <w:rPr>
          <w:rFonts w:ascii="Cambria" w:hAnsi="Cambria"/>
          <w:color w:val="000000"/>
          <w:sz w:val="22"/>
          <w:szCs w:val="22"/>
          <w:lang w:eastAsia="pl-PL"/>
        </w:rPr>
        <w:t>,</w:t>
      </w:r>
    </w:p>
    <w:p w14:paraId="0E71797A" w14:textId="77777777" w:rsidR="00EA57CE" w:rsidRPr="00EA57CE" w:rsidRDefault="00EA57CE" w:rsidP="00EA57CE">
      <w:pPr>
        <w:pStyle w:val="Akapitzlist"/>
        <w:numPr>
          <w:ilvl w:val="0"/>
          <w:numId w:val="70"/>
        </w:numPr>
        <w:spacing w:after="0" w:line="360" w:lineRule="auto"/>
        <w:jc w:val="both"/>
        <w:rPr>
          <w:rFonts w:ascii="Cambria" w:hAnsi="Cambria"/>
          <w:color w:val="000000"/>
          <w:sz w:val="22"/>
          <w:szCs w:val="22"/>
          <w:lang w:eastAsia="pl-PL"/>
        </w:rPr>
      </w:pPr>
      <w:r w:rsidRPr="00EA57CE">
        <w:rPr>
          <w:rFonts w:ascii="Cambria" w:hAnsi="Cambria"/>
          <w:b/>
          <w:color w:val="000000"/>
          <w:sz w:val="22"/>
          <w:szCs w:val="22"/>
          <w:lang w:eastAsia="pl-PL"/>
        </w:rPr>
        <w:t>pracowni diagnostycznych, które współpracują</w:t>
      </w:r>
      <w:r w:rsidRPr="00EA57CE">
        <w:rPr>
          <w:rFonts w:ascii="Cambria" w:hAnsi="Cambria"/>
          <w:color w:val="000000"/>
          <w:sz w:val="22"/>
          <w:szCs w:val="22"/>
          <w:lang w:eastAsia="pl-PL"/>
        </w:rPr>
        <w:t xml:space="preserve"> przy udzielaniu świadczeń opieki zdrowotnej z zakresu rehabilitacji ogólnoustrojowej dedykowanej chorobom układu kostno - mięśniowego </w:t>
      </w:r>
      <w:r w:rsidRPr="004B27CC">
        <w:rPr>
          <w:rFonts w:ascii="Cambria" w:hAnsi="Cambria"/>
          <w:b/>
          <w:color w:val="000000"/>
          <w:sz w:val="22"/>
          <w:szCs w:val="22"/>
          <w:lang w:eastAsia="pl-PL"/>
        </w:rPr>
        <w:t>oraz działają w strukturze organizacyjnej</w:t>
      </w:r>
      <w:r w:rsidRPr="00EA57CE">
        <w:rPr>
          <w:rFonts w:ascii="Cambria" w:hAnsi="Cambria"/>
          <w:color w:val="000000"/>
          <w:sz w:val="22"/>
          <w:szCs w:val="22"/>
          <w:lang w:eastAsia="pl-PL"/>
        </w:rPr>
        <w:t xml:space="preserve"> podmiotu leczniczego udzielającego świadczeń zdrowotnych z zakresu objętego wsparciem (</w:t>
      </w:r>
      <w:proofErr w:type="gramStart"/>
      <w:r w:rsidRPr="00EA57CE">
        <w:rPr>
          <w:rFonts w:ascii="Cambria" w:hAnsi="Cambria"/>
          <w:color w:val="000000"/>
          <w:sz w:val="22"/>
          <w:szCs w:val="22"/>
          <w:lang w:eastAsia="pl-PL"/>
        </w:rPr>
        <w:t>tylko jako</w:t>
      </w:r>
      <w:proofErr w:type="gramEnd"/>
      <w:r w:rsidRPr="00EA57CE">
        <w:rPr>
          <w:rFonts w:ascii="Cambria" w:hAnsi="Cambria"/>
          <w:color w:val="000000"/>
          <w:sz w:val="22"/>
          <w:szCs w:val="22"/>
          <w:lang w:eastAsia="pl-PL"/>
        </w:rPr>
        <w:t xml:space="preserve"> element projektu)</w:t>
      </w:r>
      <w:r w:rsidR="00CF39C3">
        <w:rPr>
          <w:rFonts w:ascii="Cambria" w:hAnsi="Cambria"/>
          <w:color w:val="000000"/>
          <w:sz w:val="22"/>
          <w:szCs w:val="22"/>
          <w:lang w:eastAsia="pl-PL"/>
        </w:rPr>
        <w:t>,</w:t>
      </w:r>
    </w:p>
    <w:p w14:paraId="324DE3E9" w14:textId="77777777" w:rsidR="00EA57CE" w:rsidRPr="00EA57CE" w:rsidRDefault="00EA57CE" w:rsidP="00EA57CE">
      <w:pPr>
        <w:pStyle w:val="Akapitzlist"/>
        <w:numPr>
          <w:ilvl w:val="0"/>
          <w:numId w:val="70"/>
        </w:numPr>
        <w:spacing w:after="0" w:line="360" w:lineRule="auto"/>
        <w:jc w:val="both"/>
        <w:rPr>
          <w:rFonts w:ascii="Cambria" w:hAnsi="Cambria"/>
          <w:color w:val="000000"/>
          <w:sz w:val="22"/>
          <w:szCs w:val="22"/>
          <w:lang w:eastAsia="pl-PL"/>
        </w:rPr>
      </w:pPr>
      <w:r w:rsidRPr="004B27CC">
        <w:rPr>
          <w:rFonts w:ascii="Cambria" w:hAnsi="Cambria"/>
          <w:b/>
          <w:color w:val="000000"/>
          <w:sz w:val="22"/>
          <w:szCs w:val="22"/>
          <w:lang w:eastAsia="pl-PL"/>
        </w:rPr>
        <w:t xml:space="preserve">rozwiązań w zakresie technologii </w:t>
      </w:r>
      <w:proofErr w:type="spellStart"/>
      <w:r w:rsidRPr="004B27CC">
        <w:rPr>
          <w:rFonts w:ascii="Cambria" w:hAnsi="Cambria"/>
          <w:b/>
          <w:color w:val="000000"/>
          <w:sz w:val="22"/>
          <w:szCs w:val="22"/>
          <w:lang w:eastAsia="pl-PL"/>
        </w:rPr>
        <w:t>informacyjno</w:t>
      </w:r>
      <w:proofErr w:type="spellEnd"/>
      <w:r w:rsidRPr="004B27CC">
        <w:rPr>
          <w:rFonts w:ascii="Cambria" w:hAnsi="Cambria"/>
          <w:b/>
          <w:color w:val="000000"/>
          <w:sz w:val="22"/>
          <w:szCs w:val="22"/>
          <w:lang w:eastAsia="pl-PL"/>
        </w:rPr>
        <w:t xml:space="preserve"> - komunikacyjnych</w:t>
      </w:r>
      <w:r w:rsidRPr="00EA57CE">
        <w:rPr>
          <w:rFonts w:ascii="Cambria" w:hAnsi="Cambria"/>
          <w:color w:val="000000"/>
          <w:sz w:val="22"/>
          <w:szCs w:val="22"/>
          <w:lang w:eastAsia="pl-PL"/>
        </w:rPr>
        <w:t xml:space="preserve"> (oprogramowanie, sprzęt) w </w:t>
      </w:r>
      <w:proofErr w:type="gramStart"/>
      <w:r w:rsidRPr="00EA57CE">
        <w:rPr>
          <w:rFonts w:ascii="Cambria" w:hAnsi="Cambria"/>
          <w:color w:val="000000"/>
          <w:sz w:val="22"/>
          <w:szCs w:val="22"/>
          <w:lang w:eastAsia="pl-PL"/>
        </w:rPr>
        <w:t>zakresie w jakim</w:t>
      </w:r>
      <w:proofErr w:type="gramEnd"/>
      <w:r w:rsidRPr="00EA57CE">
        <w:rPr>
          <w:rFonts w:ascii="Cambria" w:hAnsi="Cambria"/>
          <w:color w:val="000000"/>
          <w:sz w:val="22"/>
          <w:szCs w:val="22"/>
          <w:lang w:eastAsia="pl-PL"/>
        </w:rPr>
        <w:t xml:space="preserve"> rozwiązania ICT:</w:t>
      </w:r>
    </w:p>
    <w:p w14:paraId="712D2A06" w14:textId="77777777" w:rsidR="00EA57CE" w:rsidRPr="004B27CC" w:rsidRDefault="00EA57CE" w:rsidP="00EA57CE">
      <w:pPr>
        <w:pStyle w:val="Akapitzlist"/>
        <w:numPr>
          <w:ilvl w:val="0"/>
          <w:numId w:val="71"/>
        </w:numPr>
        <w:spacing w:after="0" w:line="360" w:lineRule="auto"/>
        <w:jc w:val="both"/>
        <w:rPr>
          <w:rFonts w:ascii="Cambria" w:hAnsi="Cambria"/>
          <w:b/>
          <w:color w:val="000000"/>
          <w:sz w:val="22"/>
          <w:szCs w:val="22"/>
          <w:lang w:eastAsia="pl-PL"/>
        </w:rPr>
      </w:pPr>
      <w:proofErr w:type="gramStart"/>
      <w:r w:rsidRPr="004B27CC">
        <w:rPr>
          <w:rFonts w:ascii="Cambria" w:hAnsi="Cambria"/>
          <w:b/>
          <w:color w:val="000000"/>
          <w:sz w:val="22"/>
          <w:szCs w:val="22"/>
          <w:lang w:eastAsia="pl-PL"/>
        </w:rPr>
        <w:t>są</w:t>
      </w:r>
      <w:proofErr w:type="gramEnd"/>
      <w:r w:rsidRPr="004B27CC">
        <w:rPr>
          <w:rFonts w:ascii="Cambria" w:hAnsi="Cambria"/>
          <w:b/>
          <w:color w:val="000000"/>
          <w:sz w:val="22"/>
          <w:szCs w:val="22"/>
          <w:lang w:eastAsia="pl-PL"/>
        </w:rPr>
        <w:t xml:space="preserve"> związane z udzielaniem świadczeń zdrowotnych objętych wsparciem ORAZ</w:t>
      </w:r>
    </w:p>
    <w:p w14:paraId="3942CC8C" w14:textId="77777777" w:rsidR="000054E1" w:rsidRDefault="00EA57CE" w:rsidP="00EA57CE">
      <w:pPr>
        <w:pStyle w:val="Akapitzlist"/>
        <w:numPr>
          <w:ilvl w:val="0"/>
          <w:numId w:val="71"/>
        </w:numPr>
        <w:spacing w:after="0" w:line="360" w:lineRule="auto"/>
        <w:jc w:val="both"/>
        <w:rPr>
          <w:rFonts w:ascii="Cambria" w:hAnsi="Cambria"/>
          <w:color w:val="000000"/>
          <w:sz w:val="22"/>
          <w:szCs w:val="22"/>
          <w:lang w:eastAsia="pl-PL"/>
        </w:rPr>
      </w:pPr>
      <w:proofErr w:type="gramStart"/>
      <w:r w:rsidRPr="004B27CC">
        <w:rPr>
          <w:rFonts w:ascii="Cambria" w:hAnsi="Cambria"/>
          <w:b/>
          <w:color w:val="000000"/>
          <w:sz w:val="22"/>
          <w:szCs w:val="22"/>
          <w:lang w:eastAsia="pl-PL"/>
        </w:rPr>
        <w:t>nie</w:t>
      </w:r>
      <w:proofErr w:type="gramEnd"/>
      <w:r w:rsidRPr="004B27CC">
        <w:rPr>
          <w:rFonts w:ascii="Cambria" w:hAnsi="Cambria"/>
          <w:b/>
          <w:color w:val="000000"/>
          <w:sz w:val="22"/>
          <w:szCs w:val="22"/>
          <w:lang w:eastAsia="pl-PL"/>
        </w:rPr>
        <w:t xml:space="preserve"> są związane</w:t>
      </w:r>
      <w:r w:rsidRPr="00EA57CE">
        <w:rPr>
          <w:rFonts w:ascii="Cambria" w:hAnsi="Cambria"/>
          <w:color w:val="000000"/>
          <w:sz w:val="22"/>
          <w:szCs w:val="22"/>
          <w:lang w:eastAsia="pl-PL"/>
        </w:rPr>
        <w:t xml:space="preserve"> z realizacją działań wskazanych w </w:t>
      </w:r>
      <w:r w:rsidRPr="004B27CC">
        <w:rPr>
          <w:rFonts w:ascii="Cambria" w:hAnsi="Cambria"/>
          <w:b/>
          <w:color w:val="000000"/>
          <w:sz w:val="22"/>
          <w:szCs w:val="22"/>
          <w:lang w:eastAsia="pl-PL"/>
        </w:rPr>
        <w:t>Narzędziu 26</w:t>
      </w:r>
      <w:r w:rsidRPr="00EA57CE">
        <w:rPr>
          <w:rFonts w:ascii="Cambria" w:hAnsi="Cambria"/>
          <w:color w:val="000000"/>
          <w:sz w:val="22"/>
          <w:szCs w:val="22"/>
          <w:lang w:eastAsia="pl-PL"/>
        </w:rPr>
        <w:t xml:space="preserve"> Policy Paper - upowszechnienie wymiany elektronicznej dokumentacji medycznej oraz </w:t>
      </w:r>
      <w:r w:rsidRPr="004B27CC">
        <w:rPr>
          <w:rFonts w:ascii="Cambria" w:hAnsi="Cambria"/>
          <w:b/>
          <w:color w:val="000000"/>
          <w:sz w:val="22"/>
          <w:szCs w:val="22"/>
          <w:lang w:eastAsia="pl-PL"/>
        </w:rPr>
        <w:t>Narzędziu 27</w:t>
      </w:r>
      <w:r w:rsidRPr="00EA57CE">
        <w:rPr>
          <w:rFonts w:ascii="Cambria" w:hAnsi="Cambria"/>
          <w:color w:val="000000"/>
          <w:sz w:val="22"/>
          <w:szCs w:val="22"/>
          <w:lang w:eastAsia="pl-PL"/>
        </w:rPr>
        <w:t xml:space="preserve"> Policy Paper - upowszechnienie wykorzystania </w:t>
      </w:r>
      <w:proofErr w:type="spellStart"/>
      <w:r w:rsidRPr="00EA57CE">
        <w:rPr>
          <w:rFonts w:ascii="Cambria" w:hAnsi="Cambria"/>
          <w:color w:val="000000"/>
          <w:sz w:val="22"/>
          <w:szCs w:val="22"/>
          <w:lang w:eastAsia="pl-PL"/>
        </w:rPr>
        <w:t>telemedycyny</w:t>
      </w:r>
      <w:proofErr w:type="spellEnd"/>
      <w:r>
        <w:rPr>
          <w:rFonts w:ascii="Cambria" w:hAnsi="Cambria"/>
          <w:color w:val="000000"/>
          <w:sz w:val="22"/>
          <w:szCs w:val="22"/>
          <w:lang w:eastAsia="pl-PL"/>
        </w:rPr>
        <w:t xml:space="preserve"> </w:t>
      </w:r>
    </w:p>
    <w:p w14:paraId="6CB213D9" w14:textId="52ADDFD7" w:rsidR="00EA57CE" w:rsidRPr="000054E1" w:rsidRDefault="00EA57CE" w:rsidP="000054E1">
      <w:pPr>
        <w:spacing w:line="360" w:lineRule="auto"/>
        <w:ind w:left="1080"/>
        <w:jc w:val="both"/>
        <w:rPr>
          <w:rFonts w:ascii="Cambria" w:hAnsi="Cambria"/>
          <w:color w:val="000000"/>
          <w:sz w:val="22"/>
          <w:szCs w:val="22"/>
        </w:rPr>
      </w:pPr>
      <w:bookmarkStart w:id="0" w:name="_GoBack"/>
      <w:bookmarkEnd w:id="0"/>
      <w:r w:rsidRPr="000054E1">
        <w:rPr>
          <w:rFonts w:ascii="Cambria" w:hAnsi="Cambria"/>
          <w:color w:val="000000"/>
          <w:sz w:val="22"/>
          <w:szCs w:val="22"/>
        </w:rPr>
        <w:t>(tylko jako element projektu).</w:t>
      </w:r>
    </w:p>
    <w:p w14:paraId="394A25B9" w14:textId="77777777" w:rsidR="00CF39C3" w:rsidRPr="004B27CC" w:rsidRDefault="00CF39C3" w:rsidP="00EA57CE">
      <w:pPr>
        <w:spacing w:line="360" w:lineRule="auto"/>
        <w:jc w:val="both"/>
        <w:rPr>
          <w:rFonts w:ascii="Cambria" w:hAnsi="Cambria"/>
          <w:b/>
          <w:color w:val="000000"/>
          <w:sz w:val="22"/>
          <w:szCs w:val="22"/>
        </w:rPr>
      </w:pPr>
    </w:p>
    <w:p w14:paraId="6C9607B7" w14:textId="426E866E" w:rsidR="00123947" w:rsidRPr="0038522A" w:rsidRDefault="000F2E2C" w:rsidP="008A53B2">
      <w:pPr>
        <w:pStyle w:val="Default"/>
        <w:widowControl w:val="0"/>
        <w:numPr>
          <w:ilvl w:val="0"/>
          <w:numId w:val="56"/>
        </w:numPr>
        <w:spacing w:line="360" w:lineRule="auto"/>
        <w:jc w:val="both"/>
        <w:rPr>
          <w:rFonts w:ascii="Cambria" w:hAnsi="Cambria"/>
          <w:b/>
          <w:strike/>
          <w:color w:val="auto"/>
          <w:sz w:val="22"/>
          <w:szCs w:val="22"/>
        </w:rPr>
      </w:pPr>
      <w:r>
        <w:rPr>
          <w:rFonts w:ascii="Cambria" w:hAnsi="Cambria"/>
          <w:color w:val="auto"/>
          <w:sz w:val="22"/>
          <w:szCs w:val="22"/>
        </w:rPr>
        <w:t>Zgodnie z zapisami</w:t>
      </w:r>
      <w:r w:rsidR="0038522A">
        <w:rPr>
          <w:rFonts w:ascii="Cambria" w:hAnsi="Cambria"/>
          <w:color w:val="auto"/>
          <w:sz w:val="22"/>
          <w:szCs w:val="22"/>
        </w:rPr>
        <w:t>,</w:t>
      </w:r>
      <w:r>
        <w:rPr>
          <w:rFonts w:ascii="Cambria" w:hAnsi="Cambria"/>
          <w:color w:val="auto"/>
          <w:sz w:val="22"/>
          <w:szCs w:val="22"/>
        </w:rPr>
        <w:t xml:space="preserve"> Szczegółowego Opisu Osi Priorytetowych Regionalnego Programu Operacyjnego Województwa Świętokrzyskiego na lata 2014-2020 w części dotyczącej Działania 7.3 </w:t>
      </w:r>
      <w:r w:rsidRPr="000F2E2C">
        <w:rPr>
          <w:rFonts w:ascii="Cambria" w:hAnsi="Cambria"/>
          <w:i/>
          <w:color w:val="auto"/>
          <w:sz w:val="22"/>
          <w:szCs w:val="22"/>
        </w:rPr>
        <w:t xml:space="preserve">Infrastruktura zdrowotna i społeczna </w:t>
      </w:r>
      <w:r>
        <w:rPr>
          <w:rFonts w:ascii="Cambria" w:hAnsi="Cambria"/>
          <w:color w:val="auto"/>
          <w:sz w:val="22"/>
          <w:szCs w:val="22"/>
        </w:rPr>
        <w:t xml:space="preserve">oraz Uchwały </w:t>
      </w:r>
      <w:r w:rsidRPr="0038522A">
        <w:rPr>
          <w:rFonts w:ascii="Cambria" w:hAnsi="Cambria"/>
          <w:color w:val="auto"/>
          <w:sz w:val="22"/>
          <w:szCs w:val="22"/>
        </w:rPr>
        <w:t xml:space="preserve">Nr </w:t>
      </w:r>
      <w:r w:rsidR="0038522A" w:rsidRPr="005D4989">
        <w:rPr>
          <w:rFonts w:ascii="Cambria" w:hAnsi="Cambria"/>
          <w:color w:val="000000" w:themeColor="text1"/>
          <w:sz w:val="22"/>
          <w:szCs w:val="22"/>
        </w:rPr>
        <w:t>48/2019/XXII</w:t>
      </w:r>
      <w:r w:rsidRPr="005D4989">
        <w:rPr>
          <w:rFonts w:ascii="Cambria" w:hAnsi="Cambria"/>
          <w:color w:val="000000" w:themeColor="text1"/>
          <w:sz w:val="22"/>
          <w:szCs w:val="22"/>
        </w:rPr>
        <w:t xml:space="preserve"> Komitetu Sterującego do sprawy koordynacji Interwencji EFSI w sektorze zdrowia z dnia </w:t>
      </w:r>
      <w:r w:rsidR="0038522A" w:rsidRPr="005D4989">
        <w:rPr>
          <w:rFonts w:ascii="Cambria" w:hAnsi="Cambria"/>
          <w:color w:val="000000" w:themeColor="text1"/>
          <w:sz w:val="22"/>
          <w:szCs w:val="22"/>
        </w:rPr>
        <w:t>24 września 2019 r.</w:t>
      </w:r>
      <w:r w:rsidRPr="005D4989">
        <w:rPr>
          <w:rFonts w:ascii="Cambria" w:hAnsi="Cambria"/>
          <w:color w:val="000000" w:themeColor="text1"/>
          <w:sz w:val="22"/>
          <w:szCs w:val="22"/>
        </w:rPr>
        <w:t xml:space="preserve"> sprawie </w:t>
      </w:r>
      <w:r w:rsidRPr="0038522A">
        <w:rPr>
          <w:rFonts w:ascii="Cambria" w:hAnsi="Cambria"/>
          <w:color w:val="auto"/>
          <w:sz w:val="22"/>
          <w:szCs w:val="22"/>
        </w:rPr>
        <w:t>przyjęcia Planu działa</w:t>
      </w:r>
      <w:r w:rsidR="00402AB0" w:rsidRPr="0038522A">
        <w:rPr>
          <w:rFonts w:ascii="Cambria" w:hAnsi="Cambria"/>
          <w:color w:val="auto"/>
          <w:sz w:val="22"/>
          <w:szCs w:val="22"/>
        </w:rPr>
        <w:t>ń w sektorze zdrowia na rok 201</w:t>
      </w:r>
      <w:r w:rsidR="0015491F" w:rsidRPr="0038522A">
        <w:rPr>
          <w:rFonts w:ascii="Cambria" w:hAnsi="Cambria"/>
          <w:color w:val="auto"/>
          <w:sz w:val="22"/>
          <w:szCs w:val="22"/>
        </w:rPr>
        <w:t>9</w:t>
      </w:r>
      <w:r w:rsidRPr="0038522A">
        <w:rPr>
          <w:rFonts w:ascii="Cambria" w:hAnsi="Cambria"/>
          <w:color w:val="auto"/>
          <w:sz w:val="22"/>
          <w:szCs w:val="22"/>
        </w:rPr>
        <w:t xml:space="preserve"> w zakresie Regionalneg</w:t>
      </w:r>
      <w:r w:rsidRPr="008A53B2">
        <w:rPr>
          <w:rFonts w:ascii="Cambria" w:hAnsi="Cambria"/>
          <w:color w:val="auto"/>
          <w:sz w:val="22"/>
          <w:szCs w:val="22"/>
        </w:rPr>
        <w:t>o Programu Operacyjnego Województwa Świętokrzyskiego</w:t>
      </w:r>
      <w:r w:rsidR="0038522A">
        <w:rPr>
          <w:rFonts w:ascii="Cambria" w:hAnsi="Cambria"/>
          <w:color w:val="auto"/>
          <w:sz w:val="22"/>
          <w:szCs w:val="22"/>
        </w:rPr>
        <w:t>,</w:t>
      </w:r>
      <w:r w:rsidRPr="008A53B2">
        <w:rPr>
          <w:rFonts w:ascii="Cambria" w:hAnsi="Cambria"/>
          <w:color w:val="auto"/>
          <w:sz w:val="22"/>
          <w:szCs w:val="22"/>
        </w:rPr>
        <w:t xml:space="preserve"> </w:t>
      </w:r>
      <w:r w:rsidRPr="0038522A">
        <w:rPr>
          <w:rFonts w:ascii="Cambria" w:hAnsi="Cambria"/>
          <w:bCs/>
          <w:color w:val="auto"/>
          <w:sz w:val="22"/>
          <w:szCs w:val="22"/>
        </w:rPr>
        <w:t>w ramach niniejszego konkursu</w:t>
      </w:r>
      <w:r w:rsidR="005D4989">
        <w:rPr>
          <w:rFonts w:ascii="Cambria" w:hAnsi="Cambria"/>
          <w:bCs/>
          <w:color w:val="auto"/>
          <w:sz w:val="22"/>
          <w:szCs w:val="22"/>
        </w:rPr>
        <w:t>:</w:t>
      </w:r>
    </w:p>
    <w:p w14:paraId="351CB826" w14:textId="4D2B6891" w:rsidR="0038522A" w:rsidRPr="005D4989" w:rsidRDefault="0038522A" w:rsidP="0038522A">
      <w:pPr>
        <w:pStyle w:val="Default"/>
        <w:widowControl w:val="0"/>
        <w:numPr>
          <w:ilvl w:val="0"/>
          <w:numId w:val="73"/>
        </w:numPr>
        <w:spacing w:line="360" w:lineRule="auto"/>
        <w:jc w:val="both"/>
        <w:rPr>
          <w:rFonts w:ascii="Cambria" w:hAnsi="Cambria"/>
          <w:b/>
          <w:color w:val="000000" w:themeColor="text1"/>
          <w:sz w:val="22"/>
          <w:szCs w:val="22"/>
        </w:rPr>
      </w:pPr>
      <w:proofErr w:type="gramStart"/>
      <w:r w:rsidRPr="005D4989">
        <w:rPr>
          <w:rFonts w:ascii="Cambria" w:hAnsi="Cambria"/>
          <w:b/>
          <w:color w:val="000000" w:themeColor="text1"/>
          <w:sz w:val="22"/>
          <w:szCs w:val="22"/>
        </w:rPr>
        <w:lastRenderedPageBreak/>
        <w:t>projekty</w:t>
      </w:r>
      <w:proofErr w:type="gramEnd"/>
      <w:r w:rsidRPr="005D4989">
        <w:rPr>
          <w:rFonts w:ascii="Cambria" w:hAnsi="Cambria"/>
          <w:b/>
          <w:color w:val="000000" w:themeColor="text1"/>
          <w:sz w:val="22"/>
          <w:szCs w:val="22"/>
        </w:rPr>
        <w:t>, których jedynym celem będzie dostosowanie istniejącej infrastruktury do obowiązujących przepisów będą uważane za niekwalifikowalne,</w:t>
      </w:r>
    </w:p>
    <w:p w14:paraId="63B53E73" w14:textId="79717AEB" w:rsidR="0038522A" w:rsidRPr="005D4989" w:rsidRDefault="0038522A" w:rsidP="0038522A">
      <w:pPr>
        <w:pStyle w:val="Default"/>
        <w:widowControl w:val="0"/>
        <w:numPr>
          <w:ilvl w:val="0"/>
          <w:numId w:val="73"/>
        </w:numPr>
        <w:spacing w:line="360" w:lineRule="auto"/>
        <w:jc w:val="both"/>
        <w:rPr>
          <w:rFonts w:ascii="Cambria" w:hAnsi="Cambria"/>
          <w:b/>
          <w:color w:val="000000" w:themeColor="text1"/>
          <w:sz w:val="22"/>
          <w:szCs w:val="22"/>
        </w:rPr>
      </w:pPr>
      <w:r w:rsidRPr="005D4989">
        <w:rPr>
          <w:rFonts w:ascii="Cambria" w:hAnsi="Cambria"/>
          <w:b/>
          <w:color w:val="000000" w:themeColor="text1"/>
          <w:sz w:val="22"/>
          <w:szCs w:val="22"/>
        </w:rPr>
        <w:t xml:space="preserve">budowa nowych obiektów jest dopuszczalna tylko w uzasadnionych </w:t>
      </w:r>
      <w:proofErr w:type="gramStart"/>
      <w:r w:rsidRPr="005D4989">
        <w:rPr>
          <w:rFonts w:ascii="Cambria" w:hAnsi="Cambria"/>
          <w:b/>
          <w:color w:val="000000" w:themeColor="text1"/>
          <w:sz w:val="22"/>
          <w:szCs w:val="22"/>
        </w:rPr>
        <w:t xml:space="preserve">przypadkach </w:t>
      </w:r>
      <w:r w:rsidR="005D4989">
        <w:rPr>
          <w:rFonts w:ascii="Cambria" w:hAnsi="Cambria"/>
          <w:b/>
          <w:color w:val="000000" w:themeColor="text1"/>
          <w:sz w:val="22"/>
          <w:szCs w:val="22"/>
        </w:rPr>
        <w:t xml:space="preserve">                           </w:t>
      </w:r>
      <w:r w:rsidRPr="005D4989">
        <w:rPr>
          <w:rFonts w:ascii="Cambria" w:hAnsi="Cambria"/>
          <w:b/>
          <w:color w:val="000000" w:themeColor="text1"/>
          <w:sz w:val="22"/>
          <w:szCs w:val="22"/>
        </w:rPr>
        <w:t>i</w:t>
      </w:r>
      <w:proofErr w:type="gramEnd"/>
      <w:r w:rsidRPr="005D4989">
        <w:rPr>
          <w:rFonts w:ascii="Cambria" w:hAnsi="Cambria"/>
          <w:b/>
          <w:color w:val="000000" w:themeColor="text1"/>
          <w:sz w:val="22"/>
          <w:szCs w:val="22"/>
        </w:rPr>
        <w:t xml:space="preserve"> powinna wynikać ze zdiagnozowanych potrzeb zdrowotnych w regionie</w:t>
      </w:r>
    </w:p>
    <w:p w14:paraId="4C6E8DB2" w14:textId="77777777" w:rsidR="0038522A" w:rsidRDefault="0038522A" w:rsidP="0038522A">
      <w:pPr>
        <w:pStyle w:val="Default"/>
        <w:widowControl w:val="0"/>
        <w:spacing w:line="360" w:lineRule="auto"/>
        <w:jc w:val="both"/>
        <w:rPr>
          <w:rFonts w:ascii="Cambria" w:hAnsi="Cambria"/>
          <w:b/>
          <w:color w:val="auto"/>
          <w:sz w:val="22"/>
          <w:szCs w:val="22"/>
        </w:rPr>
      </w:pPr>
    </w:p>
    <w:p w14:paraId="6998CC5A" w14:textId="77777777" w:rsidR="007A0B60" w:rsidRDefault="00D05E5E" w:rsidP="00E13144">
      <w:pPr>
        <w:pStyle w:val="Default"/>
        <w:widowControl w:val="0"/>
        <w:numPr>
          <w:ilvl w:val="0"/>
          <w:numId w:val="56"/>
        </w:numPr>
        <w:spacing w:line="360" w:lineRule="auto"/>
        <w:jc w:val="both"/>
        <w:rPr>
          <w:rFonts w:ascii="Cambria" w:hAnsi="Cambria"/>
          <w:sz w:val="22"/>
          <w:szCs w:val="22"/>
        </w:rPr>
      </w:pPr>
      <w:r w:rsidRPr="007A0B60">
        <w:rPr>
          <w:rFonts w:ascii="Cambria" w:hAnsi="Cambria"/>
          <w:sz w:val="22"/>
          <w:szCs w:val="22"/>
        </w:rPr>
        <w:t xml:space="preserve">Do dofinansowania mogą być przyjęte </w:t>
      </w:r>
      <w:r w:rsidRPr="00890C25">
        <w:rPr>
          <w:rFonts w:ascii="Cambria" w:hAnsi="Cambria"/>
          <w:b/>
          <w:sz w:val="22"/>
          <w:szCs w:val="22"/>
        </w:rPr>
        <w:t xml:space="preserve">wyłącznie </w:t>
      </w:r>
      <w:r w:rsidR="00033367" w:rsidRPr="00890C25">
        <w:rPr>
          <w:rFonts w:ascii="Cambria" w:hAnsi="Cambria"/>
          <w:b/>
          <w:sz w:val="22"/>
          <w:szCs w:val="22"/>
        </w:rPr>
        <w:t>projekty posiadające pozytywną</w:t>
      </w:r>
      <w:r w:rsidRPr="00890C25">
        <w:rPr>
          <w:rFonts w:ascii="Cambria" w:hAnsi="Cambria"/>
          <w:b/>
          <w:sz w:val="22"/>
          <w:szCs w:val="22"/>
        </w:rPr>
        <w:t xml:space="preserve"> opinię </w:t>
      </w:r>
      <w:r w:rsidR="00426380" w:rsidRPr="00890C25">
        <w:rPr>
          <w:rFonts w:ascii="Cambria" w:hAnsi="Cambria"/>
          <w:b/>
          <w:sz w:val="22"/>
          <w:szCs w:val="22"/>
        </w:rPr>
        <w:br/>
      </w:r>
      <w:r w:rsidRPr="00890C25">
        <w:rPr>
          <w:rFonts w:ascii="Cambria" w:hAnsi="Cambria"/>
          <w:b/>
          <w:sz w:val="22"/>
          <w:szCs w:val="22"/>
        </w:rPr>
        <w:t>o celowości inwestycji,</w:t>
      </w:r>
      <w:r w:rsidRPr="007A0B60">
        <w:rPr>
          <w:rFonts w:ascii="Cambria" w:hAnsi="Cambria"/>
          <w:sz w:val="22"/>
          <w:szCs w:val="22"/>
        </w:rPr>
        <w:t xml:space="preserve"> o której mowa w </w:t>
      </w:r>
      <w:r w:rsidR="00580197">
        <w:rPr>
          <w:rFonts w:ascii="Cambria" w:hAnsi="Cambria"/>
          <w:sz w:val="22"/>
          <w:szCs w:val="22"/>
        </w:rPr>
        <w:t xml:space="preserve">art. 95d ustawy z dnia 27 sierpnia 2004 roku </w:t>
      </w:r>
      <w:r w:rsidR="00890C25">
        <w:rPr>
          <w:rFonts w:ascii="Cambria" w:hAnsi="Cambria"/>
          <w:sz w:val="22"/>
          <w:szCs w:val="22"/>
        </w:rPr>
        <w:br/>
      </w:r>
      <w:r w:rsidR="00580197">
        <w:rPr>
          <w:rFonts w:ascii="Cambria" w:hAnsi="Cambria"/>
          <w:sz w:val="22"/>
          <w:szCs w:val="22"/>
        </w:rPr>
        <w:t>o świadczeniach opieki zdrowotnej finansowanych ze środków publicznych.</w:t>
      </w:r>
    </w:p>
    <w:p w14:paraId="25E49288" w14:textId="466324F6" w:rsidR="002F4783" w:rsidRPr="005D4989" w:rsidRDefault="00561850" w:rsidP="00E13144">
      <w:pPr>
        <w:pStyle w:val="Default"/>
        <w:widowControl w:val="0"/>
        <w:numPr>
          <w:ilvl w:val="0"/>
          <w:numId w:val="56"/>
        </w:numPr>
        <w:spacing w:line="360" w:lineRule="auto"/>
        <w:ind w:left="357" w:hanging="357"/>
        <w:jc w:val="both"/>
        <w:rPr>
          <w:rFonts w:ascii="Cambria" w:hAnsi="Cambria"/>
          <w:b/>
          <w:color w:val="000000" w:themeColor="text1"/>
          <w:sz w:val="22"/>
          <w:szCs w:val="22"/>
        </w:rPr>
      </w:pPr>
      <w:r w:rsidRPr="00426380">
        <w:rPr>
          <w:rFonts w:ascii="Cambria" w:hAnsi="Cambria"/>
          <w:b/>
          <w:sz w:val="22"/>
          <w:szCs w:val="22"/>
        </w:rPr>
        <w:t xml:space="preserve">Do konkursu nr </w:t>
      </w:r>
      <w:r w:rsidRPr="00426380">
        <w:rPr>
          <w:rFonts w:ascii="Cambria" w:hAnsi="Cambria"/>
          <w:b/>
          <w:bCs/>
          <w:sz w:val="22"/>
          <w:szCs w:val="22"/>
        </w:rPr>
        <w:t>RPSW.07.03.00-IZ.00-</w:t>
      </w:r>
      <w:r w:rsidRPr="00EA3C8F">
        <w:rPr>
          <w:rFonts w:ascii="Cambria" w:hAnsi="Cambria"/>
          <w:b/>
          <w:bCs/>
          <w:sz w:val="22"/>
          <w:szCs w:val="22"/>
        </w:rPr>
        <w:t>26-</w:t>
      </w:r>
      <w:r w:rsidR="00783D7E">
        <w:rPr>
          <w:rFonts w:ascii="Cambria" w:hAnsi="Cambria"/>
          <w:b/>
          <w:bCs/>
          <w:sz w:val="22"/>
          <w:szCs w:val="22"/>
        </w:rPr>
        <w:t>282</w:t>
      </w:r>
      <w:r w:rsidR="004578C7" w:rsidRPr="00EA3C8F">
        <w:rPr>
          <w:rFonts w:ascii="Cambria" w:hAnsi="Cambria"/>
          <w:b/>
          <w:bCs/>
          <w:sz w:val="22"/>
          <w:szCs w:val="22"/>
        </w:rPr>
        <w:t>/1</w:t>
      </w:r>
      <w:r w:rsidR="00E84243" w:rsidRPr="00EA3C8F">
        <w:rPr>
          <w:rFonts w:ascii="Cambria" w:hAnsi="Cambria"/>
          <w:b/>
          <w:bCs/>
          <w:sz w:val="22"/>
          <w:szCs w:val="22"/>
        </w:rPr>
        <w:t>9</w:t>
      </w:r>
      <w:r w:rsidRPr="00426380">
        <w:rPr>
          <w:rFonts w:ascii="Cambria" w:hAnsi="Cambria"/>
          <w:b/>
          <w:bCs/>
          <w:sz w:val="22"/>
          <w:szCs w:val="22"/>
        </w:rPr>
        <w:t xml:space="preserve"> </w:t>
      </w:r>
      <w:r w:rsidRPr="00426380">
        <w:rPr>
          <w:rFonts w:ascii="Cambria" w:hAnsi="Cambria"/>
          <w:b/>
          <w:sz w:val="22"/>
          <w:szCs w:val="22"/>
        </w:rPr>
        <w:t xml:space="preserve"> </w:t>
      </w:r>
      <w:proofErr w:type="gramStart"/>
      <w:r w:rsidRPr="00426380">
        <w:rPr>
          <w:rFonts w:ascii="Cambria" w:hAnsi="Cambria"/>
          <w:b/>
          <w:sz w:val="22"/>
          <w:szCs w:val="22"/>
        </w:rPr>
        <w:t>mogą</w:t>
      </w:r>
      <w:proofErr w:type="gramEnd"/>
      <w:r w:rsidRPr="00426380">
        <w:rPr>
          <w:rFonts w:ascii="Cambria" w:hAnsi="Cambria"/>
          <w:b/>
          <w:sz w:val="22"/>
          <w:szCs w:val="22"/>
        </w:rPr>
        <w:t xml:space="preserve"> zostać zgłoszone projekty zgodne </w:t>
      </w:r>
      <w:r w:rsidRPr="00426380">
        <w:rPr>
          <w:rFonts w:ascii="Cambria" w:hAnsi="Cambria"/>
          <w:b/>
          <w:sz w:val="22"/>
          <w:szCs w:val="22"/>
        </w:rPr>
        <w:br/>
      </w:r>
      <w:r w:rsidRPr="005D4989">
        <w:rPr>
          <w:rFonts w:ascii="Cambria" w:hAnsi="Cambria"/>
          <w:b/>
          <w:color w:val="000000" w:themeColor="text1"/>
          <w:sz w:val="22"/>
          <w:szCs w:val="22"/>
        </w:rPr>
        <w:t xml:space="preserve">z </w:t>
      </w:r>
      <w:r w:rsidR="004E59B7" w:rsidRPr="005D4989">
        <w:rPr>
          <w:rFonts w:ascii="Cambria" w:hAnsi="Cambria"/>
          <w:b/>
          <w:color w:val="000000" w:themeColor="text1"/>
          <w:sz w:val="22"/>
          <w:szCs w:val="22"/>
        </w:rPr>
        <w:t xml:space="preserve">aktualną </w:t>
      </w:r>
      <w:r w:rsidRPr="005D4989">
        <w:rPr>
          <w:rFonts w:ascii="Cambria" w:hAnsi="Cambria"/>
          <w:b/>
          <w:color w:val="000000" w:themeColor="text1"/>
          <w:sz w:val="22"/>
          <w:szCs w:val="22"/>
        </w:rPr>
        <w:t xml:space="preserve">Mapą potrzeb zdrowotnych w zakresie </w:t>
      </w:r>
      <w:r w:rsidR="00497876" w:rsidRPr="005D4989">
        <w:rPr>
          <w:rFonts w:ascii="Cambria" w:hAnsi="Cambria"/>
          <w:b/>
          <w:color w:val="000000" w:themeColor="text1"/>
          <w:sz w:val="22"/>
          <w:szCs w:val="22"/>
        </w:rPr>
        <w:t>chorób układu kostno - mięśniowego dla województwa świętokrzyskiego</w:t>
      </w:r>
      <w:r w:rsidR="005D4989" w:rsidRPr="005D4989">
        <w:rPr>
          <w:rFonts w:ascii="Cambria" w:hAnsi="Cambria"/>
          <w:b/>
          <w:color w:val="000000" w:themeColor="text1"/>
          <w:sz w:val="22"/>
          <w:szCs w:val="22"/>
        </w:rPr>
        <w:t>.</w:t>
      </w:r>
    </w:p>
    <w:p w14:paraId="4CD62C38" w14:textId="77777777" w:rsidR="00B71225" w:rsidRPr="003A73B5" w:rsidRDefault="00B71225" w:rsidP="004E72C9">
      <w:pPr>
        <w:pStyle w:val="Default"/>
        <w:widowControl w:val="0"/>
        <w:spacing w:line="360" w:lineRule="auto"/>
        <w:ind w:left="4247" w:firstLine="709"/>
        <w:rPr>
          <w:rFonts w:ascii="Cambria" w:hAnsi="Cambria"/>
          <w:sz w:val="22"/>
          <w:szCs w:val="22"/>
        </w:rPr>
      </w:pPr>
      <w:r w:rsidRPr="003A73B5">
        <w:rPr>
          <w:rFonts w:ascii="Cambria" w:hAnsi="Cambria"/>
          <w:b/>
          <w:sz w:val="22"/>
          <w:szCs w:val="22"/>
        </w:rPr>
        <w:t>§ 4</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B71225" w:rsidRPr="003A73B5" w14:paraId="605346DB" w14:textId="77777777" w:rsidTr="00E40193">
        <w:trPr>
          <w:jc w:val="center"/>
        </w:trPr>
        <w:tc>
          <w:tcPr>
            <w:tcW w:w="9027" w:type="dxa"/>
            <w:shd w:val="clear" w:color="auto" w:fill="D9D9D9"/>
            <w:vAlign w:val="center"/>
          </w:tcPr>
          <w:p w14:paraId="4F6B3EC1" w14:textId="77777777" w:rsidR="00B71225" w:rsidRPr="003A73B5" w:rsidRDefault="006769FF" w:rsidP="00E40193">
            <w:pPr>
              <w:spacing w:line="360" w:lineRule="auto"/>
              <w:jc w:val="center"/>
              <w:rPr>
                <w:rFonts w:ascii="Cambria" w:hAnsi="Cambria"/>
                <w:b/>
                <w:sz w:val="22"/>
                <w:szCs w:val="22"/>
              </w:rPr>
            </w:pPr>
            <w:r w:rsidRPr="00EC476E">
              <w:rPr>
                <w:rFonts w:ascii="Cambria" w:hAnsi="Cambria"/>
                <w:b/>
                <w:sz w:val="22"/>
                <w:szCs w:val="22"/>
              </w:rPr>
              <w:t>TYPY BENEFICJENTÓW</w:t>
            </w:r>
          </w:p>
        </w:tc>
      </w:tr>
    </w:tbl>
    <w:p w14:paraId="75D22A1B" w14:textId="77777777" w:rsidR="006769FF" w:rsidRPr="003A73B5" w:rsidRDefault="006769FF" w:rsidP="006769FF">
      <w:pPr>
        <w:spacing w:line="360" w:lineRule="auto"/>
        <w:ind w:left="426"/>
        <w:jc w:val="both"/>
        <w:rPr>
          <w:rFonts w:ascii="Cambria" w:hAnsi="Cambria"/>
          <w:sz w:val="22"/>
          <w:szCs w:val="22"/>
        </w:rPr>
      </w:pPr>
    </w:p>
    <w:p w14:paraId="1AA632E4" w14:textId="2D8E8F61" w:rsidR="00EC476E" w:rsidRPr="00EC476E" w:rsidRDefault="006769FF" w:rsidP="00EC476E">
      <w:pPr>
        <w:numPr>
          <w:ilvl w:val="0"/>
          <w:numId w:val="45"/>
        </w:numPr>
        <w:spacing w:line="360" w:lineRule="auto"/>
        <w:jc w:val="both"/>
        <w:rPr>
          <w:rFonts w:ascii="Cambria" w:hAnsi="Cambria"/>
          <w:sz w:val="22"/>
          <w:szCs w:val="22"/>
        </w:rPr>
      </w:pPr>
      <w:r w:rsidRPr="003A73B5">
        <w:rPr>
          <w:rFonts w:ascii="Cambria" w:hAnsi="Cambria"/>
          <w:sz w:val="22"/>
          <w:szCs w:val="22"/>
        </w:rPr>
        <w:t xml:space="preserve">Podmiotami uprawnionymi do złożenia wniosku o dofinansowanie w ramach konkursu </w:t>
      </w:r>
      <w:r w:rsidR="00A8204D">
        <w:rPr>
          <w:rFonts w:ascii="Cambria" w:hAnsi="Cambria"/>
          <w:bCs/>
          <w:sz w:val="22"/>
          <w:szCs w:val="22"/>
        </w:rPr>
        <w:t>RPSW.07.03</w:t>
      </w:r>
      <w:r w:rsidRPr="003A73B5">
        <w:rPr>
          <w:rFonts w:ascii="Cambria" w:hAnsi="Cambria"/>
          <w:bCs/>
          <w:sz w:val="22"/>
          <w:szCs w:val="22"/>
        </w:rPr>
        <w:t>.00-IZ.00-26-</w:t>
      </w:r>
      <w:r w:rsidR="00783D7E">
        <w:rPr>
          <w:rFonts w:ascii="Cambria" w:hAnsi="Cambria"/>
          <w:bCs/>
          <w:sz w:val="22"/>
          <w:szCs w:val="22"/>
        </w:rPr>
        <w:t>282</w:t>
      </w:r>
      <w:r w:rsidR="004578C7" w:rsidRPr="00CC0FD7">
        <w:rPr>
          <w:rFonts w:ascii="Cambria" w:hAnsi="Cambria"/>
          <w:bCs/>
          <w:sz w:val="22"/>
          <w:szCs w:val="22"/>
        </w:rPr>
        <w:t>/1</w:t>
      </w:r>
      <w:r w:rsidR="00D212FF" w:rsidRPr="00CC0FD7">
        <w:rPr>
          <w:rFonts w:ascii="Cambria" w:hAnsi="Cambria"/>
          <w:bCs/>
          <w:sz w:val="22"/>
          <w:szCs w:val="22"/>
        </w:rPr>
        <w:t>9</w:t>
      </w:r>
      <w:r w:rsidR="009E2BCF">
        <w:rPr>
          <w:rFonts w:ascii="Cambria" w:hAnsi="Cambria"/>
          <w:bCs/>
          <w:sz w:val="22"/>
          <w:szCs w:val="22"/>
        </w:rPr>
        <w:t xml:space="preserve"> </w:t>
      </w:r>
      <w:r w:rsidRPr="003A73B5">
        <w:rPr>
          <w:rFonts w:ascii="Cambria" w:hAnsi="Cambria"/>
          <w:sz w:val="22"/>
          <w:szCs w:val="22"/>
        </w:rPr>
        <w:t xml:space="preserve"> Działania </w:t>
      </w:r>
      <w:r w:rsidR="00A8204D">
        <w:rPr>
          <w:rFonts w:ascii="Cambria" w:hAnsi="Cambria"/>
          <w:sz w:val="22"/>
          <w:szCs w:val="22"/>
        </w:rPr>
        <w:t xml:space="preserve">7.3. </w:t>
      </w:r>
      <w:r w:rsidR="00C44DD8" w:rsidRPr="00C44DD8">
        <w:rPr>
          <w:rFonts w:ascii="Cambria" w:hAnsi="Cambria"/>
          <w:i/>
          <w:sz w:val="22"/>
          <w:szCs w:val="22"/>
        </w:rPr>
        <w:t>Infrastruktura zdrowotna i społeczna</w:t>
      </w:r>
      <w:r w:rsidR="00A8204D">
        <w:rPr>
          <w:rFonts w:ascii="Cambria" w:hAnsi="Cambria"/>
          <w:sz w:val="22"/>
          <w:szCs w:val="22"/>
        </w:rPr>
        <w:t xml:space="preserve"> są </w:t>
      </w:r>
      <w:r w:rsidR="00EC476E" w:rsidRPr="00EC476E">
        <w:rPr>
          <w:rFonts w:ascii="Cambria" w:hAnsi="Cambria"/>
          <w:sz w:val="22"/>
          <w:szCs w:val="22"/>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r w:rsidR="00081172">
        <w:rPr>
          <w:rFonts w:ascii="Cambria" w:hAnsi="Cambria"/>
          <w:sz w:val="22"/>
          <w:szCs w:val="22"/>
        </w:rPr>
        <w:t>.</w:t>
      </w:r>
    </w:p>
    <w:p w14:paraId="65D020A6" w14:textId="36C395BC" w:rsidR="000A6F76" w:rsidRDefault="0094276E" w:rsidP="00D212FF">
      <w:pPr>
        <w:numPr>
          <w:ilvl w:val="0"/>
          <w:numId w:val="45"/>
        </w:numPr>
        <w:spacing w:line="360" w:lineRule="auto"/>
        <w:jc w:val="both"/>
        <w:rPr>
          <w:rFonts w:ascii="Cambria" w:hAnsi="Cambria"/>
          <w:b/>
          <w:sz w:val="22"/>
          <w:szCs w:val="22"/>
        </w:rPr>
      </w:pPr>
      <w:r w:rsidRPr="00321CF5">
        <w:rPr>
          <w:rFonts w:ascii="Cambria" w:hAnsi="Cambria"/>
          <w:b/>
          <w:sz w:val="22"/>
          <w:szCs w:val="22"/>
        </w:rPr>
        <w:t>Wsparciu nie podlegają</w:t>
      </w:r>
      <w:r w:rsidR="000A6F76">
        <w:rPr>
          <w:rFonts w:ascii="Cambria" w:hAnsi="Cambria"/>
          <w:b/>
          <w:sz w:val="22"/>
          <w:szCs w:val="22"/>
        </w:rPr>
        <w:t xml:space="preserve"> </w:t>
      </w:r>
      <w:r w:rsidR="000A6F76">
        <w:rPr>
          <w:rFonts w:ascii="Cambria" w:hAnsi="Cambria"/>
          <w:bCs/>
          <w:sz w:val="22"/>
          <w:szCs w:val="22"/>
        </w:rPr>
        <w:t>podmioty, które</w:t>
      </w:r>
      <w:r w:rsidR="004E72C9">
        <w:rPr>
          <w:rFonts w:ascii="Cambria" w:hAnsi="Cambria"/>
          <w:b/>
          <w:sz w:val="22"/>
          <w:szCs w:val="22"/>
        </w:rPr>
        <w:t>:</w:t>
      </w:r>
      <w:r w:rsidR="00D212FF">
        <w:rPr>
          <w:rFonts w:ascii="Cambria" w:hAnsi="Cambria"/>
          <w:b/>
          <w:sz w:val="22"/>
          <w:szCs w:val="22"/>
        </w:rPr>
        <w:t xml:space="preserve"> </w:t>
      </w:r>
    </w:p>
    <w:p w14:paraId="5D0F91F4" w14:textId="010D54E0" w:rsidR="000A6F76" w:rsidRPr="000A6F76" w:rsidRDefault="00DB5115" w:rsidP="000A6F76">
      <w:pPr>
        <w:pStyle w:val="Akapitzlist"/>
        <w:numPr>
          <w:ilvl w:val="0"/>
          <w:numId w:val="74"/>
        </w:numPr>
        <w:spacing w:line="360" w:lineRule="auto"/>
        <w:jc w:val="both"/>
        <w:rPr>
          <w:rFonts w:ascii="Cambria" w:hAnsi="Cambria"/>
          <w:b/>
          <w:sz w:val="22"/>
          <w:szCs w:val="22"/>
        </w:rPr>
      </w:pPr>
      <w:proofErr w:type="gramStart"/>
      <w:r w:rsidRPr="000A6F76">
        <w:rPr>
          <w:rFonts w:ascii="Cambria" w:hAnsi="Cambria"/>
          <w:sz w:val="22"/>
          <w:szCs w:val="22"/>
        </w:rPr>
        <w:t>kwalifikują</w:t>
      </w:r>
      <w:proofErr w:type="gramEnd"/>
      <w:r w:rsidR="00A8204D" w:rsidRPr="000A6F76">
        <w:rPr>
          <w:rFonts w:ascii="Cambria" w:hAnsi="Cambria"/>
          <w:sz w:val="22"/>
          <w:szCs w:val="22"/>
        </w:rPr>
        <w:t xml:space="preserve"> się do otrzymania wsparcia</w:t>
      </w:r>
      <w:r w:rsidR="004C0A93">
        <w:rPr>
          <w:rFonts w:ascii="Cambria" w:hAnsi="Cambria"/>
          <w:sz w:val="22"/>
          <w:szCs w:val="22"/>
        </w:rPr>
        <w:t xml:space="preserve"> </w:t>
      </w:r>
      <w:r w:rsidR="00A8204D" w:rsidRPr="000A6F76">
        <w:rPr>
          <w:rFonts w:ascii="Cambria" w:hAnsi="Cambria"/>
          <w:sz w:val="22"/>
          <w:szCs w:val="22"/>
        </w:rPr>
        <w:t xml:space="preserve">w zakresie świadczeń zdrowotnych </w:t>
      </w:r>
      <w:r w:rsidR="004E72C9" w:rsidRPr="000A6F76">
        <w:rPr>
          <w:rFonts w:ascii="Cambria" w:hAnsi="Cambria"/>
          <w:sz w:val="22"/>
          <w:szCs w:val="22"/>
        </w:rPr>
        <w:t>stanowiących przedmiot konkursu</w:t>
      </w:r>
      <w:r w:rsidR="00FF1607" w:rsidRPr="000A6F76">
        <w:rPr>
          <w:rFonts w:ascii="Cambria" w:hAnsi="Cambria"/>
          <w:sz w:val="22"/>
          <w:szCs w:val="22"/>
        </w:rPr>
        <w:t>,</w:t>
      </w:r>
      <w:r w:rsidR="004E72C9" w:rsidRPr="000A6F76">
        <w:rPr>
          <w:rFonts w:ascii="Cambria" w:hAnsi="Cambria"/>
          <w:sz w:val="22"/>
          <w:szCs w:val="22"/>
        </w:rPr>
        <w:t xml:space="preserve"> </w:t>
      </w:r>
      <w:r w:rsidR="00A8204D" w:rsidRPr="000A6F76">
        <w:rPr>
          <w:rFonts w:ascii="Cambria" w:hAnsi="Cambria"/>
          <w:sz w:val="22"/>
          <w:szCs w:val="22"/>
        </w:rPr>
        <w:t>w ramach Programu Operacyjnego Infrastruktura</w:t>
      </w:r>
      <w:r w:rsidR="0021195E" w:rsidRPr="000A6F76">
        <w:rPr>
          <w:rFonts w:ascii="Cambria" w:hAnsi="Cambria"/>
          <w:sz w:val="22"/>
          <w:szCs w:val="22"/>
        </w:rPr>
        <w:t xml:space="preserve"> i</w:t>
      </w:r>
      <w:r w:rsidR="00A8204D" w:rsidRPr="000A6F76">
        <w:rPr>
          <w:rFonts w:ascii="Cambria" w:hAnsi="Cambria"/>
          <w:sz w:val="22"/>
          <w:szCs w:val="22"/>
        </w:rPr>
        <w:t xml:space="preserve"> Środowisko</w:t>
      </w:r>
      <w:r w:rsidR="000A6F76">
        <w:rPr>
          <w:rFonts w:ascii="Cambria" w:hAnsi="Cambria"/>
          <w:sz w:val="22"/>
          <w:szCs w:val="22"/>
        </w:rPr>
        <w:t>,</w:t>
      </w:r>
    </w:p>
    <w:p w14:paraId="5DAE27AE" w14:textId="147C8014" w:rsidR="00EC476E" w:rsidRPr="000A6F76" w:rsidRDefault="00EC476E" w:rsidP="000A6F76">
      <w:pPr>
        <w:pStyle w:val="Akapitzlist"/>
        <w:numPr>
          <w:ilvl w:val="0"/>
          <w:numId w:val="74"/>
        </w:numPr>
        <w:spacing w:line="360" w:lineRule="auto"/>
        <w:jc w:val="both"/>
        <w:rPr>
          <w:rFonts w:ascii="Cambria" w:hAnsi="Cambria"/>
          <w:b/>
          <w:sz w:val="22"/>
          <w:szCs w:val="22"/>
        </w:rPr>
      </w:pPr>
      <w:proofErr w:type="gramStart"/>
      <w:r w:rsidRPr="000A6F76">
        <w:rPr>
          <w:rFonts w:ascii="Cambria" w:hAnsi="Cambria"/>
          <w:b/>
          <w:sz w:val="22"/>
          <w:szCs w:val="22"/>
        </w:rPr>
        <w:t>uzyskały</w:t>
      </w:r>
      <w:proofErr w:type="gramEnd"/>
      <w:r w:rsidRPr="000A6F76">
        <w:rPr>
          <w:rFonts w:ascii="Cambria" w:hAnsi="Cambria"/>
          <w:b/>
          <w:sz w:val="22"/>
          <w:szCs w:val="22"/>
        </w:rPr>
        <w:t xml:space="preserve"> dofinansowanie w </w:t>
      </w:r>
      <w:r w:rsidRPr="004C0A93">
        <w:rPr>
          <w:rFonts w:ascii="Cambria" w:hAnsi="Cambria"/>
          <w:bCs/>
          <w:sz w:val="22"/>
          <w:szCs w:val="22"/>
        </w:rPr>
        <w:t>wyniku zakończenia dwuetapowego</w:t>
      </w:r>
      <w:r w:rsidRPr="000A6F76">
        <w:rPr>
          <w:rFonts w:ascii="Cambria" w:hAnsi="Cambria"/>
          <w:b/>
          <w:sz w:val="22"/>
          <w:szCs w:val="22"/>
        </w:rPr>
        <w:t xml:space="preserve"> konkursu </w:t>
      </w:r>
      <w:r w:rsidRPr="004C0A93">
        <w:rPr>
          <w:rFonts w:ascii="Cambria" w:hAnsi="Cambria"/>
          <w:bCs/>
          <w:sz w:val="22"/>
          <w:szCs w:val="22"/>
        </w:rPr>
        <w:t xml:space="preserve">zamkniętego </w:t>
      </w:r>
      <w:r w:rsidRPr="000A6F76">
        <w:rPr>
          <w:rFonts w:ascii="Cambria" w:hAnsi="Cambria"/>
          <w:b/>
          <w:sz w:val="22"/>
          <w:szCs w:val="22"/>
        </w:rPr>
        <w:t>numer RPSW.07.03.00-IZ.00-26-</w:t>
      </w:r>
      <w:r w:rsidR="00284CF5">
        <w:rPr>
          <w:rFonts w:ascii="Cambria" w:hAnsi="Cambria"/>
          <w:b/>
          <w:sz w:val="22"/>
          <w:szCs w:val="22"/>
        </w:rPr>
        <w:t>169</w:t>
      </w:r>
      <w:r w:rsidRPr="000A6F76">
        <w:rPr>
          <w:rFonts w:ascii="Cambria" w:hAnsi="Cambria"/>
          <w:b/>
          <w:sz w:val="22"/>
          <w:szCs w:val="22"/>
        </w:rPr>
        <w:t>/1</w:t>
      </w:r>
      <w:r w:rsidR="00284CF5">
        <w:rPr>
          <w:rFonts w:ascii="Cambria" w:hAnsi="Cambria"/>
          <w:b/>
          <w:sz w:val="22"/>
          <w:szCs w:val="22"/>
        </w:rPr>
        <w:t>7</w:t>
      </w:r>
      <w:r w:rsidRPr="000A6F76">
        <w:rPr>
          <w:rFonts w:ascii="Cambria" w:hAnsi="Cambria"/>
          <w:b/>
          <w:sz w:val="22"/>
          <w:szCs w:val="22"/>
        </w:rPr>
        <w:t xml:space="preserve"> </w:t>
      </w:r>
      <w:proofErr w:type="gramStart"/>
      <w:r w:rsidRPr="004C0A93">
        <w:rPr>
          <w:rFonts w:ascii="Cambria" w:hAnsi="Cambria"/>
          <w:bCs/>
          <w:sz w:val="22"/>
          <w:szCs w:val="22"/>
        </w:rPr>
        <w:t>w</w:t>
      </w:r>
      <w:proofErr w:type="gramEnd"/>
      <w:r w:rsidRPr="004C0A93">
        <w:rPr>
          <w:rFonts w:ascii="Cambria" w:hAnsi="Cambria"/>
          <w:bCs/>
          <w:sz w:val="22"/>
          <w:szCs w:val="22"/>
        </w:rPr>
        <w:t xml:space="preserve"> ramach Działania 7.3 Infrastruktura zdrowotna i społeczna (PI 9a) Regionalnego Programu Operacyjnego Województwa Świętokrzyskiego na lata 2014 </w:t>
      </w:r>
      <w:r w:rsidR="005E1BAD" w:rsidRPr="004C0A93">
        <w:rPr>
          <w:rFonts w:ascii="Cambria" w:hAnsi="Cambria"/>
          <w:bCs/>
          <w:sz w:val="22"/>
          <w:szCs w:val="22"/>
        </w:rPr>
        <w:t>–</w:t>
      </w:r>
      <w:r w:rsidRPr="004C0A93">
        <w:rPr>
          <w:rFonts w:ascii="Cambria" w:hAnsi="Cambria"/>
          <w:bCs/>
          <w:sz w:val="22"/>
          <w:szCs w:val="22"/>
        </w:rPr>
        <w:t xml:space="preserve"> 2020</w:t>
      </w:r>
      <w:r w:rsidR="005E1BAD" w:rsidRPr="004C0A93">
        <w:rPr>
          <w:rFonts w:ascii="Cambria" w:hAnsi="Cambria"/>
          <w:bCs/>
          <w:sz w:val="22"/>
          <w:szCs w:val="22"/>
        </w:rPr>
        <w:t>.</w:t>
      </w:r>
    </w:p>
    <w:p w14:paraId="7D351A25" w14:textId="5A0E6936" w:rsidR="007169D7" w:rsidRPr="007169D7" w:rsidRDefault="007169D7" w:rsidP="00D212FF">
      <w:pPr>
        <w:numPr>
          <w:ilvl w:val="0"/>
          <w:numId w:val="45"/>
        </w:numPr>
        <w:spacing w:line="360" w:lineRule="auto"/>
        <w:jc w:val="both"/>
        <w:rPr>
          <w:rFonts w:ascii="Cambria" w:hAnsi="Cambria"/>
          <w:b/>
          <w:sz w:val="22"/>
          <w:szCs w:val="22"/>
        </w:rPr>
      </w:pPr>
      <w:r>
        <w:rPr>
          <w:rFonts w:ascii="Cambria" w:hAnsi="Cambria"/>
          <w:sz w:val="22"/>
          <w:szCs w:val="22"/>
        </w:rPr>
        <w:t xml:space="preserve">Podmiot leczniczy udziela świadczeń opieki </w:t>
      </w:r>
      <w:r w:rsidR="00232907">
        <w:rPr>
          <w:rFonts w:ascii="Cambria" w:hAnsi="Cambria"/>
          <w:sz w:val="22"/>
          <w:szCs w:val="22"/>
        </w:rPr>
        <w:t>zdrowotnej</w:t>
      </w:r>
      <w:r>
        <w:rPr>
          <w:rFonts w:ascii="Cambria" w:hAnsi="Cambria"/>
          <w:sz w:val="22"/>
          <w:szCs w:val="22"/>
        </w:rPr>
        <w:t xml:space="preserve"> na podstawie umowy zawartej </w:t>
      </w:r>
      <w:r>
        <w:rPr>
          <w:rFonts w:ascii="Cambria" w:hAnsi="Cambria"/>
          <w:sz w:val="22"/>
          <w:szCs w:val="22"/>
        </w:rPr>
        <w:br/>
        <w:t xml:space="preserve">z Dyrektorem </w:t>
      </w:r>
      <w:proofErr w:type="gramStart"/>
      <w:r>
        <w:rPr>
          <w:rFonts w:ascii="Cambria" w:hAnsi="Cambria"/>
          <w:sz w:val="22"/>
          <w:szCs w:val="22"/>
        </w:rPr>
        <w:t>oddziału  wojewódzkiego</w:t>
      </w:r>
      <w:proofErr w:type="gramEnd"/>
      <w:r>
        <w:rPr>
          <w:rFonts w:ascii="Cambria" w:hAnsi="Cambria"/>
          <w:sz w:val="22"/>
          <w:szCs w:val="22"/>
        </w:rPr>
        <w:t xml:space="preserve"> NFZ o udzielenie świadczeń opieki zdrowotnej </w:t>
      </w:r>
      <w:r w:rsidR="00EC476E">
        <w:rPr>
          <w:rFonts w:ascii="Cambria" w:hAnsi="Cambria"/>
          <w:sz w:val="22"/>
          <w:szCs w:val="22"/>
        </w:rPr>
        <w:t xml:space="preserve">                              </w:t>
      </w:r>
      <w:r>
        <w:rPr>
          <w:rFonts w:ascii="Cambria" w:hAnsi="Cambria"/>
          <w:sz w:val="22"/>
          <w:szCs w:val="22"/>
        </w:rPr>
        <w:t>w zakresie zbieżnym  z zakresem projektu</w:t>
      </w:r>
      <w:r w:rsidR="005D4989">
        <w:rPr>
          <w:rFonts w:ascii="Cambria" w:hAnsi="Cambria"/>
          <w:sz w:val="22"/>
          <w:szCs w:val="22"/>
        </w:rPr>
        <w:t>.</w:t>
      </w:r>
      <w:r>
        <w:rPr>
          <w:rFonts w:ascii="Cambria" w:hAnsi="Cambria"/>
          <w:sz w:val="22"/>
          <w:szCs w:val="22"/>
        </w:rPr>
        <w:t xml:space="preserve"> </w:t>
      </w:r>
    </w:p>
    <w:p w14:paraId="7938F8C5" w14:textId="542D7758" w:rsidR="007169D7" w:rsidRDefault="007169D7" w:rsidP="007169D7">
      <w:pPr>
        <w:spacing w:line="360" w:lineRule="auto"/>
        <w:ind w:left="720"/>
        <w:jc w:val="both"/>
        <w:rPr>
          <w:rFonts w:ascii="Cambria" w:hAnsi="Cambria"/>
          <w:sz w:val="22"/>
          <w:szCs w:val="22"/>
        </w:rPr>
      </w:pPr>
      <w:r>
        <w:rPr>
          <w:rFonts w:ascii="Cambria" w:hAnsi="Cambria"/>
          <w:sz w:val="22"/>
          <w:szCs w:val="22"/>
        </w:rPr>
        <w:t xml:space="preserve">W </w:t>
      </w:r>
      <w:proofErr w:type="gramStart"/>
      <w:r>
        <w:rPr>
          <w:rFonts w:ascii="Cambria" w:hAnsi="Cambria"/>
          <w:sz w:val="22"/>
          <w:szCs w:val="22"/>
        </w:rPr>
        <w:t>przypadku gdy</w:t>
      </w:r>
      <w:proofErr w:type="gramEnd"/>
      <w:r>
        <w:rPr>
          <w:rFonts w:ascii="Cambria" w:hAnsi="Cambria"/>
          <w:sz w:val="22"/>
          <w:szCs w:val="22"/>
        </w:rPr>
        <w:t xml:space="preserve"> projekt przewiduje rozwój działalności medycznej, zgodnej z zakresem wsparcia, podmiot leczniczy będzie udzielał świadczeń opieki zdrowotnej na podstawie umowy zawartej z Dyrektorem oddziału wojewódzkiego NFZ o udzielanie świadczeń opieki zdrowotnej </w:t>
      </w:r>
      <w:r>
        <w:rPr>
          <w:rFonts w:ascii="Cambria" w:hAnsi="Cambria"/>
          <w:sz w:val="22"/>
          <w:szCs w:val="22"/>
        </w:rPr>
        <w:lastRenderedPageBreak/>
        <w:t xml:space="preserve">w zakresie zbieżnym z zakresu projektu </w:t>
      </w:r>
      <w:r w:rsidR="00232907">
        <w:rPr>
          <w:rFonts w:ascii="Cambria" w:hAnsi="Cambria"/>
          <w:sz w:val="22"/>
          <w:szCs w:val="22"/>
        </w:rPr>
        <w:t>najpóźniej</w:t>
      </w:r>
      <w:r>
        <w:rPr>
          <w:rFonts w:ascii="Cambria" w:hAnsi="Cambria"/>
          <w:sz w:val="22"/>
          <w:szCs w:val="22"/>
        </w:rPr>
        <w:t xml:space="preserve"> w kolejnym okresie kontraktowania świadczeń po zakończeniu realizacji projektu. </w:t>
      </w:r>
    </w:p>
    <w:p w14:paraId="19AC9D2C" w14:textId="77777777" w:rsidR="007169D7" w:rsidRPr="00D212FF" w:rsidRDefault="007169D7" w:rsidP="007169D7">
      <w:pPr>
        <w:spacing w:line="360" w:lineRule="auto"/>
        <w:ind w:left="720"/>
        <w:jc w:val="both"/>
        <w:rPr>
          <w:rFonts w:ascii="Cambria" w:hAnsi="Cambria"/>
          <w:b/>
          <w:sz w:val="22"/>
          <w:szCs w:val="22"/>
        </w:rPr>
      </w:pPr>
      <w:r>
        <w:rPr>
          <w:rFonts w:ascii="Cambria" w:hAnsi="Cambria"/>
          <w:sz w:val="22"/>
          <w:szCs w:val="22"/>
        </w:rPr>
        <w:t xml:space="preserve">Spełnienie warunku </w:t>
      </w:r>
      <w:proofErr w:type="gramStart"/>
      <w:r>
        <w:rPr>
          <w:rFonts w:ascii="Cambria" w:hAnsi="Cambria"/>
          <w:sz w:val="22"/>
          <w:szCs w:val="22"/>
        </w:rPr>
        <w:t>dotyczącego  finansowania</w:t>
      </w:r>
      <w:proofErr w:type="gramEnd"/>
      <w:r>
        <w:rPr>
          <w:rFonts w:ascii="Cambria" w:hAnsi="Cambria"/>
          <w:sz w:val="22"/>
          <w:szCs w:val="22"/>
        </w:rPr>
        <w:t xml:space="preserve"> ze środków publicznych świadczeń opieki zdrowotnej, które zostały objęte wsparciem będzie elementem kontroli po zakończeniu realizacji projektu w ramach tzw. kontroli trwałości. </w:t>
      </w:r>
    </w:p>
    <w:p w14:paraId="3C15FDF5" w14:textId="77777777" w:rsidR="00081EE7" w:rsidRDefault="00081EE7" w:rsidP="00C90821">
      <w:pPr>
        <w:pStyle w:val="Default"/>
        <w:widowControl w:val="0"/>
        <w:spacing w:line="360" w:lineRule="auto"/>
        <w:jc w:val="center"/>
        <w:outlineLvl w:val="0"/>
        <w:rPr>
          <w:rFonts w:ascii="Cambria" w:hAnsi="Cambria"/>
          <w:b/>
          <w:sz w:val="22"/>
          <w:szCs w:val="22"/>
        </w:rPr>
      </w:pPr>
    </w:p>
    <w:p w14:paraId="4B1120B7" w14:textId="77777777" w:rsidR="00A25FD5" w:rsidRPr="003A73B5" w:rsidRDefault="00A25FD5" w:rsidP="00C90821">
      <w:pPr>
        <w:pStyle w:val="Default"/>
        <w:widowControl w:val="0"/>
        <w:spacing w:line="360" w:lineRule="auto"/>
        <w:jc w:val="center"/>
        <w:outlineLvl w:val="0"/>
        <w:rPr>
          <w:rFonts w:ascii="Cambria" w:hAnsi="Cambria"/>
          <w:sz w:val="22"/>
          <w:szCs w:val="22"/>
        </w:rPr>
      </w:pPr>
      <w:r w:rsidRPr="003A73B5">
        <w:rPr>
          <w:rFonts w:ascii="Cambria" w:hAnsi="Cambria"/>
          <w:b/>
          <w:sz w:val="22"/>
          <w:szCs w:val="22"/>
        </w:rPr>
        <w:t>§ 5</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A25FD5" w:rsidRPr="003A73B5" w14:paraId="6A5B7080" w14:textId="77777777" w:rsidTr="00E40193">
        <w:trPr>
          <w:jc w:val="center"/>
        </w:trPr>
        <w:tc>
          <w:tcPr>
            <w:tcW w:w="9027" w:type="dxa"/>
            <w:shd w:val="clear" w:color="auto" w:fill="D9D9D9"/>
            <w:vAlign w:val="center"/>
          </w:tcPr>
          <w:p w14:paraId="6B20F4C7" w14:textId="77777777" w:rsidR="00A25FD5" w:rsidRPr="003A73B5" w:rsidRDefault="00A25FD5" w:rsidP="00E40193">
            <w:pPr>
              <w:spacing w:line="360" w:lineRule="auto"/>
              <w:jc w:val="center"/>
              <w:rPr>
                <w:rFonts w:ascii="Cambria" w:hAnsi="Cambria"/>
                <w:b/>
                <w:sz w:val="22"/>
                <w:szCs w:val="22"/>
              </w:rPr>
            </w:pPr>
            <w:r w:rsidRPr="003A73B5">
              <w:rPr>
                <w:rFonts w:ascii="Cambria" w:hAnsi="Cambria"/>
                <w:b/>
                <w:sz w:val="22"/>
                <w:szCs w:val="22"/>
              </w:rPr>
              <w:t>KWOTA ŚRODKÓW PRZEZNACZONA NA DOFINANSOWANIE PROJEKTÓW W KONKURSIE</w:t>
            </w:r>
          </w:p>
        </w:tc>
      </w:tr>
    </w:tbl>
    <w:p w14:paraId="50F7C23B" w14:textId="77777777" w:rsidR="00A25FD5" w:rsidRPr="003A73B5" w:rsidRDefault="00A25FD5" w:rsidP="00A25FD5">
      <w:pPr>
        <w:pStyle w:val="Akapitzlist"/>
        <w:spacing w:after="0" w:line="360" w:lineRule="auto"/>
        <w:ind w:left="426"/>
        <w:contextualSpacing w:val="0"/>
        <w:jc w:val="both"/>
        <w:rPr>
          <w:rFonts w:ascii="Cambria" w:hAnsi="Cambria"/>
          <w:b/>
          <w:sz w:val="22"/>
          <w:szCs w:val="22"/>
        </w:rPr>
      </w:pPr>
    </w:p>
    <w:p w14:paraId="4BE32235" w14:textId="77777777" w:rsidR="00985BA6" w:rsidRPr="005B506C" w:rsidRDefault="00ED0B0E" w:rsidP="00287CCF">
      <w:pPr>
        <w:pStyle w:val="Akapitzlist"/>
        <w:numPr>
          <w:ilvl w:val="0"/>
          <w:numId w:val="41"/>
        </w:numPr>
        <w:spacing w:after="0" w:line="360" w:lineRule="auto"/>
        <w:ind w:left="426" w:hanging="426"/>
        <w:contextualSpacing w:val="0"/>
        <w:jc w:val="both"/>
        <w:rPr>
          <w:rFonts w:ascii="Cambria" w:hAnsi="Cambria"/>
          <w:color w:val="FF0000"/>
          <w:sz w:val="22"/>
          <w:szCs w:val="22"/>
        </w:rPr>
      </w:pPr>
      <w:r w:rsidRPr="00985BA6">
        <w:rPr>
          <w:rFonts w:ascii="Cambria" w:hAnsi="Cambria"/>
          <w:sz w:val="22"/>
          <w:szCs w:val="22"/>
        </w:rPr>
        <w:t xml:space="preserve">Kwota przeznaczona na dofinansowanie projektów w niniejszym konkursie wynosi </w:t>
      </w:r>
      <w:r w:rsidRPr="00985BA6">
        <w:rPr>
          <w:rFonts w:ascii="Cambria" w:hAnsi="Cambria"/>
          <w:sz w:val="22"/>
          <w:szCs w:val="22"/>
        </w:rPr>
        <w:br/>
      </w:r>
      <w:r w:rsidR="00FA53DB" w:rsidRPr="00081172">
        <w:rPr>
          <w:rFonts w:ascii="Cambria" w:hAnsi="Cambria"/>
          <w:b/>
          <w:sz w:val="22"/>
          <w:szCs w:val="22"/>
        </w:rPr>
        <w:t>4 0</w:t>
      </w:r>
      <w:r w:rsidR="0085730B" w:rsidRPr="00081172">
        <w:rPr>
          <w:rFonts w:ascii="Cambria" w:hAnsi="Cambria"/>
          <w:b/>
          <w:sz w:val="22"/>
          <w:szCs w:val="22"/>
        </w:rPr>
        <w:t>00 000</w:t>
      </w:r>
      <w:r w:rsidRPr="00081172">
        <w:rPr>
          <w:rFonts w:ascii="Cambria" w:hAnsi="Cambria"/>
          <w:b/>
          <w:sz w:val="22"/>
          <w:szCs w:val="22"/>
        </w:rPr>
        <w:t xml:space="preserve">,00 zł </w:t>
      </w:r>
      <w:r w:rsidR="00985BA6" w:rsidRPr="00081172">
        <w:rPr>
          <w:rFonts w:ascii="Cambria" w:hAnsi="Cambria"/>
          <w:b/>
          <w:sz w:val="22"/>
          <w:szCs w:val="22"/>
        </w:rPr>
        <w:t xml:space="preserve">(środki </w:t>
      </w:r>
      <w:r w:rsidRPr="00081172">
        <w:rPr>
          <w:rFonts w:ascii="Cambria" w:hAnsi="Cambria"/>
          <w:b/>
          <w:sz w:val="22"/>
          <w:szCs w:val="22"/>
        </w:rPr>
        <w:t>z Europejskiego</w:t>
      </w:r>
      <w:r w:rsidRPr="00985BA6">
        <w:rPr>
          <w:rFonts w:ascii="Cambria" w:hAnsi="Cambria"/>
          <w:b/>
          <w:sz w:val="22"/>
          <w:szCs w:val="22"/>
        </w:rPr>
        <w:t xml:space="preserve"> Funduszu Rozwoju Regionalnego</w:t>
      </w:r>
      <w:r w:rsidR="00985BA6" w:rsidRPr="00F22556">
        <w:rPr>
          <w:rFonts w:ascii="Cambria" w:hAnsi="Cambria"/>
          <w:b/>
          <w:sz w:val="22"/>
          <w:szCs w:val="22"/>
        </w:rPr>
        <w:t>)</w:t>
      </w:r>
      <w:r w:rsidR="00985BA6" w:rsidRPr="00F22556">
        <w:rPr>
          <w:rFonts w:ascii="Cambria" w:hAnsi="Cambria"/>
          <w:sz w:val="22"/>
          <w:szCs w:val="22"/>
        </w:rPr>
        <w:t>.</w:t>
      </w:r>
      <w:r w:rsidR="005B506C" w:rsidRPr="00F22556">
        <w:rPr>
          <w:rFonts w:ascii="Cambria" w:hAnsi="Cambria"/>
          <w:sz w:val="22"/>
          <w:szCs w:val="22"/>
        </w:rPr>
        <w:t xml:space="preserve"> </w:t>
      </w:r>
    </w:p>
    <w:p w14:paraId="63A41DC0" w14:textId="77777777" w:rsidR="00773289" w:rsidRPr="00985BA6" w:rsidRDefault="00A05112" w:rsidP="00287CCF">
      <w:pPr>
        <w:pStyle w:val="Akapitzlist"/>
        <w:numPr>
          <w:ilvl w:val="0"/>
          <w:numId w:val="41"/>
        </w:numPr>
        <w:spacing w:after="0" w:line="360" w:lineRule="auto"/>
        <w:ind w:left="426" w:hanging="426"/>
        <w:contextualSpacing w:val="0"/>
        <w:jc w:val="both"/>
        <w:rPr>
          <w:rFonts w:ascii="Cambria" w:hAnsi="Cambria"/>
          <w:sz w:val="22"/>
          <w:szCs w:val="22"/>
        </w:rPr>
      </w:pPr>
      <w:r w:rsidRPr="00985BA6">
        <w:rPr>
          <w:rFonts w:ascii="Cambria" w:hAnsi="Cambria"/>
          <w:sz w:val="22"/>
          <w:szCs w:val="22"/>
        </w:rPr>
        <w:t>Maksymalna inten</w:t>
      </w:r>
      <w:r w:rsidR="004C619F" w:rsidRPr="00985BA6">
        <w:rPr>
          <w:rFonts w:ascii="Cambria" w:hAnsi="Cambria"/>
          <w:sz w:val="22"/>
          <w:szCs w:val="22"/>
        </w:rPr>
        <w:t>sywność dofinansowania wynosi:</w:t>
      </w:r>
      <w:r w:rsidRPr="00985BA6">
        <w:rPr>
          <w:rFonts w:ascii="Cambria" w:hAnsi="Cambria"/>
          <w:sz w:val="22"/>
          <w:szCs w:val="22"/>
        </w:rPr>
        <w:t xml:space="preserve"> </w:t>
      </w:r>
    </w:p>
    <w:p w14:paraId="2A162811" w14:textId="6A913414" w:rsidR="00A05112" w:rsidRPr="00985BA6" w:rsidRDefault="00A05112" w:rsidP="00E13144">
      <w:pPr>
        <w:pStyle w:val="Akapitzlist"/>
        <w:numPr>
          <w:ilvl w:val="0"/>
          <w:numId w:val="53"/>
        </w:numPr>
        <w:spacing w:after="0" w:line="360" w:lineRule="auto"/>
        <w:contextualSpacing w:val="0"/>
        <w:jc w:val="both"/>
        <w:rPr>
          <w:rFonts w:ascii="Cambria" w:hAnsi="Cambria"/>
          <w:sz w:val="22"/>
          <w:szCs w:val="22"/>
        </w:rPr>
      </w:pPr>
      <w:r w:rsidRPr="00985BA6">
        <w:rPr>
          <w:rFonts w:ascii="Cambria" w:hAnsi="Cambria"/>
          <w:sz w:val="22"/>
          <w:szCs w:val="22"/>
        </w:rPr>
        <w:t xml:space="preserve">85% </w:t>
      </w:r>
      <w:r w:rsidR="004C619F" w:rsidRPr="00985BA6">
        <w:rPr>
          <w:rFonts w:ascii="Cambria" w:hAnsi="Cambria"/>
          <w:sz w:val="22"/>
          <w:szCs w:val="22"/>
        </w:rPr>
        <w:t>kosztów kwalifikowalnych</w:t>
      </w:r>
      <w:r w:rsidR="00985BA6" w:rsidRPr="00985BA6">
        <w:rPr>
          <w:rFonts w:ascii="Cambria" w:hAnsi="Cambria"/>
          <w:sz w:val="22"/>
          <w:szCs w:val="22"/>
        </w:rPr>
        <w:t xml:space="preserve"> (środki </w:t>
      </w:r>
      <w:r w:rsidR="0012630A" w:rsidRPr="00081172">
        <w:rPr>
          <w:rFonts w:ascii="Cambria" w:hAnsi="Cambria"/>
          <w:b/>
          <w:sz w:val="22"/>
          <w:szCs w:val="22"/>
        </w:rPr>
        <w:t>Europejskiego</w:t>
      </w:r>
      <w:r w:rsidR="0012630A" w:rsidRPr="00985BA6">
        <w:rPr>
          <w:rFonts w:ascii="Cambria" w:hAnsi="Cambria"/>
          <w:b/>
          <w:sz w:val="22"/>
          <w:szCs w:val="22"/>
        </w:rPr>
        <w:t xml:space="preserve"> Funduszu Rozwoju Regionalnego</w:t>
      </w:r>
      <w:r w:rsidR="00985BA6" w:rsidRPr="00985BA6">
        <w:rPr>
          <w:rFonts w:ascii="Cambria" w:hAnsi="Cambria"/>
          <w:sz w:val="22"/>
          <w:szCs w:val="22"/>
        </w:rPr>
        <w:t xml:space="preserve">). </w:t>
      </w:r>
    </w:p>
    <w:p w14:paraId="2F0BDB6F" w14:textId="77777777" w:rsidR="00BD0DD4" w:rsidRPr="00985BA6" w:rsidRDefault="00BD0DD4" w:rsidP="00E13144">
      <w:pPr>
        <w:pStyle w:val="Akapitzlist"/>
        <w:numPr>
          <w:ilvl w:val="0"/>
          <w:numId w:val="41"/>
        </w:numPr>
        <w:spacing w:after="0" w:line="360" w:lineRule="auto"/>
        <w:ind w:left="426" w:hanging="426"/>
        <w:contextualSpacing w:val="0"/>
        <w:jc w:val="both"/>
        <w:rPr>
          <w:rFonts w:ascii="Cambria" w:hAnsi="Cambria"/>
          <w:b/>
          <w:sz w:val="22"/>
          <w:szCs w:val="22"/>
        </w:rPr>
      </w:pPr>
      <w:proofErr w:type="gramStart"/>
      <w:r w:rsidRPr="00985BA6">
        <w:rPr>
          <w:rFonts w:ascii="Cambria" w:hAnsi="Cambria"/>
          <w:b/>
          <w:sz w:val="22"/>
          <w:szCs w:val="22"/>
        </w:rPr>
        <w:t>Wsparcie  w</w:t>
      </w:r>
      <w:proofErr w:type="gramEnd"/>
      <w:r w:rsidRPr="00985BA6">
        <w:rPr>
          <w:rFonts w:ascii="Cambria" w:hAnsi="Cambria"/>
          <w:b/>
          <w:sz w:val="22"/>
          <w:szCs w:val="22"/>
        </w:rPr>
        <w:t xml:space="preserve">  ramach  konkursu  uzyskają  wyłącznie  projekty,  w  których  nie  wystąpi  pomoc publiczna.</w:t>
      </w:r>
    </w:p>
    <w:p w14:paraId="74EE0132" w14:textId="77777777" w:rsidR="00A25FD5" w:rsidRDefault="00A25FD5" w:rsidP="00E13144">
      <w:pPr>
        <w:numPr>
          <w:ilvl w:val="0"/>
          <w:numId w:val="41"/>
        </w:numPr>
        <w:suppressAutoHyphens/>
        <w:autoSpaceDN w:val="0"/>
        <w:spacing w:line="360" w:lineRule="auto"/>
        <w:ind w:left="426" w:hanging="426"/>
        <w:jc w:val="both"/>
        <w:textAlignment w:val="baseline"/>
        <w:rPr>
          <w:rFonts w:ascii="Cambria" w:hAnsi="Cambria"/>
          <w:b/>
          <w:sz w:val="22"/>
          <w:szCs w:val="22"/>
          <w:lang w:eastAsia="en-US"/>
        </w:rPr>
      </w:pPr>
      <w:r w:rsidRPr="00985BA6">
        <w:rPr>
          <w:rFonts w:ascii="Cambria" w:hAnsi="Cambria"/>
          <w:b/>
          <w:sz w:val="22"/>
          <w:szCs w:val="22"/>
          <w:lang w:eastAsia="en-US"/>
        </w:rPr>
        <w:t xml:space="preserve">W ramach konkursu Wnioskodawca może ubiegać się o dofinansowanie </w:t>
      </w:r>
      <w:r w:rsidRPr="00985BA6">
        <w:rPr>
          <w:rFonts w:ascii="Cambria" w:hAnsi="Cambria"/>
          <w:b/>
          <w:sz w:val="22"/>
          <w:szCs w:val="22"/>
          <w:u w:val="single"/>
          <w:lang w:eastAsia="en-US"/>
        </w:rPr>
        <w:t>jednego projektu</w:t>
      </w:r>
      <w:r w:rsidRPr="00985BA6">
        <w:rPr>
          <w:rFonts w:ascii="Cambria" w:hAnsi="Cambria"/>
          <w:b/>
          <w:sz w:val="22"/>
          <w:szCs w:val="22"/>
          <w:lang w:eastAsia="en-US"/>
        </w:rPr>
        <w:t>.</w:t>
      </w:r>
    </w:p>
    <w:p w14:paraId="69B0CD21" w14:textId="77777777" w:rsidR="00167917" w:rsidRPr="00081172" w:rsidRDefault="00167917" w:rsidP="00E13144">
      <w:pPr>
        <w:numPr>
          <w:ilvl w:val="0"/>
          <w:numId w:val="41"/>
        </w:numPr>
        <w:suppressAutoHyphens/>
        <w:autoSpaceDN w:val="0"/>
        <w:spacing w:line="360" w:lineRule="auto"/>
        <w:ind w:left="426" w:hanging="426"/>
        <w:jc w:val="both"/>
        <w:textAlignment w:val="baseline"/>
        <w:rPr>
          <w:rFonts w:ascii="Cambria" w:hAnsi="Cambria"/>
          <w:b/>
          <w:sz w:val="22"/>
          <w:szCs w:val="22"/>
          <w:lang w:eastAsia="en-US"/>
        </w:rPr>
      </w:pPr>
      <w:r w:rsidRPr="00081172">
        <w:rPr>
          <w:rFonts w:ascii="Cambria" w:hAnsi="Cambria"/>
          <w:b/>
          <w:sz w:val="22"/>
          <w:szCs w:val="22"/>
          <w:lang w:eastAsia="en-US"/>
        </w:rPr>
        <w:t xml:space="preserve">Po rozstrzygnięciu konkursu Instytucja Zarządzająca </w:t>
      </w:r>
      <w:r w:rsidR="0046193B" w:rsidRPr="00081172">
        <w:rPr>
          <w:rFonts w:ascii="Cambria" w:hAnsi="Cambria"/>
          <w:b/>
          <w:sz w:val="22"/>
          <w:szCs w:val="22"/>
          <w:lang w:eastAsia="en-US"/>
        </w:rPr>
        <w:t xml:space="preserve">Regionalnym Programem Operacyjnym Województwa </w:t>
      </w:r>
      <w:r w:rsidR="00F22556" w:rsidRPr="00081172">
        <w:rPr>
          <w:rFonts w:ascii="Cambria" w:hAnsi="Cambria"/>
          <w:b/>
          <w:sz w:val="22"/>
          <w:szCs w:val="22"/>
          <w:lang w:eastAsia="en-US"/>
        </w:rPr>
        <w:t>Świętokrzyskiego</w:t>
      </w:r>
      <w:r w:rsidR="0046193B" w:rsidRPr="00081172">
        <w:rPr>
          <w:rFonts w:ascii="Cambria" w:hAnsi="Cambria"/>
          <w:b/>
          <w:sz w:val="22"/>
          <w:szCs w:val="22"/>
          <w:lang w:eastAsia="en-US"/>
        </w:rPr>
        <w:t xml:space="preserve"> na lata 2014-2020, może zwiększyć kwotę środków przeznaczoną na dofinansowanie projektów, które spełniły kryteria i uzyskały wymaganą minimalną liczbę </w:t>
      </w:r>
      <w:proofErr w:type="gramStart"/>
      <w:r w:rsidR="0046193B" w:rsidRPr="00081172">
        <w:rPr>
          <w:rFonts w:ascii="Cambria" w:hAnsi="Cambria"/>
          <w:b/>
          <w:sz w:val="22"/>
          <w:szCs w:val="22"/>
          <w:lang w:eastAsia="en-US"/>
        </w:rPr>
        <w:t>punktów ale</w:t>
      </w:r>
      <w:proofErr w:type="gramEnd"/>
      <w:r w:rsidR="0046193B" w:rsidRPr="00081172">
        <w:rPr>
          <w:rFonts w:ascii="Cambria" w:hAnsi="Cambria"/>
          <w:b/>
          <w:sz w:val="22"/>
          <w:szCs w:val="22"/>
          <w:lang w:eastAsia="en-US"/>
        </w:rPr>
        <w:t xml:space="preserve"> z uwagi na wyczerpanie kwoty przeznaczonej na konkurs, nie uzyskały dofinansowania. </w:t>
      </w:r>
    </w:p>
    <w:p w14:paraId="3EBA4F78" w14:textId="77777777" w:rsidR="00236F2B" w:rsidRDefault="00236F2B" w:rsidP="0061212C">
      <w:pPr>
        <w:pStyle w:val="Default"/>
        <w:widowControl w:val="0"/>
        <w:spacing w:line="360" w:lineRule="auto"/>
        <w:rPr>
          <w:rFonts w:ascii="Cambria" w:hAnsi="Cambria"/>
          <w:b/>
          <w:sz w:val="22"/>
          <w:szCs w:val="22"/>
        </w:rPr>
      </w:pPr>
    </w:p>
    <w:p w14:paraId="0C877854" w14:textId="77777777" w:rsidR="006769FF" w:rsidRPr="003A73B5" w:rsidRDefault="006769FF" w:rsidP="006769FF">
      <w:pPr>
        <w:pStyle w:val="Default"/>
        <w:widowControl w:val="0"/>
        <w:spacing w:line="360" w:lineRule="auto"/>
        <w:jc w:val="center"/>
        <w:rPr>
          <w:rFonts w:ascii="Cambria" w:hAnsi="Cambria"/>
          <w:sz w:val="22"/>
          <w:szCs w:val="22"/>
        </w:rPr>
      </w:pPr>
      <w:r w:rsidRPr="003A73B5">
        <w:rPr>
          <w:rFonts w:ascii="Cambria" w:hAnsi="Cambria"/>
          <w:b/>
          <w:sz w:val="22"/>
          <w:szCs w:val="22"/>
        </w:rPr>
        <w:t xml:space="preserve">§ </w:t>
      </w:r>
      <w:r w:rsidR="005614CE" w:rsidRPr="003A73B5">
        <w:rPr>
          <w:rFonts w:ascii="Cambria" w:hAnsi="Cambria"/>
          <w:b/>
          <w:sz w:val="22"/>
          <w:szCs w:val="22"/>
        </w:rPr>
        <w:t>6</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6769FF" w:rsidRPr="003A73B5" w14:paraId="59CF422C" w14:textId="77777777" w:rsidTr="00E40193">
        <w:trPr>
          <w:jc w:val="center"/>
        </w:trPr>
        <w:tc>
          <w:tcPr>
            <w:tcW w:w="9027" w:type="dxa"/>
            <w:shd w:val="clear" w:color="auto" w:fill="D9D9D9"/>
            <w:vAlign w:val="center"/>
          </w:tcPr>
          <w:p w14:paraId="441FD7CD" w14:textId="77777777" w:rsidR="00292F4C" w:rsidRPr="003A73B5" w:rsidRDefault="006769FF" w:rsidP="00292F4C">
            <w:pPr>
              <w:spacing w:line="360" w:lineRule="auto"/>
              <w:jc w:val="center"/>
              <w:rPr>
                <w:rFonts w:ascii="Cambria" w:hAnsi="Cambria"/>
                <w:b/>
                <w:sz w:val="22"/>
                <w:szCs w:val="22"/>
              </w:rPr>
            </w:pPr>
            <w:r w:rsidRPr="003A73B5">
              <w:rPr>
                <w:rFonts w:ascii="Cambria" w:hAnsi="Cambria"/>
                <w:b/>
                <w:sz w:val="22"/>
                <w:szCs w:val="22"/>
              </w:rPr>
              <w:t>KWALIFIKOWALNOŚĆ WYDATKÓW,</w:t>
            </w:r>
            <w:r w:rsidR="00292F4C" w:rsidRPr="003A73B5">
              <w:rPr>
                <w:rFonts w:ascii="Cambria" w:hAnsi="Cambria"/>
                <w:b/>
                <w:sz w:val="22"/>
                <w:szCs w:val="22"/>
              </w:rPr>
              <w:t xml:space="preserve"> </w:t>
            </w:r>
          </w:p>
          <w:p w14:paraId="14A6B089" w14:textId="77777777" w:rsidR="006769FF" w:rsidRPr="003A73B5" w:rsidRDefault="006769FF" w:rsidP="00292F4C">
            <w:pPr>
              <w:spacing w:line="360" w:lineRule="auto"/>
              <w:jc w:val="center"/>
              <w:rPr>
                <w:rFonts w:ascii="Cambria" w:hAnsi="Cambria"/>
                <w:b/>
                <w:sz w:val="22"/>
                <w:szCs w:val="22"/>
              </w:rPr>
            </w:pPr>
            <w:r w:rsidRPr="003A73B5">
              <w:rPr>
                <w:rFonts w:ascii="Cambria" w:hAnsi="Cambria"/>
                <w:b/>
                <w:sz w:val="22"/>
                <w:szCs w:val="22"/>
              </w:rPr>
              <w:t>LIMITY I OGRANICZENIA</w:t>
            </w:r>
          </w:p>
        </w:tc>
      </w:tr>
    </w:tbl>
    <w:p w14:paraId="7F2A79FB" w14:textId="77777777" w:rsidR="006769FF" w:rsidRPr="003A73B5" w:rsidRDefault="006769FF" w:rsidP="00FB5F57">
      <w:pPr>
        <w:spacing w:line="360" w:lineRule="auto"/>
        <w:ind w:left="426"/>
        <w:jc w:val="both"/>
        <w:rPr>
          <w:rFonts w:ascii="Cambria" w:hAnsi="Cambria"/>
          <w:sz w:val="22"/>
          <w:szCs w:val="22"/>
        </w:rPr>
      </w:pPr>
    </w:p>
    <w:p w14:paraId="1B9696E2" w14:textId="77777777" w:rsidR="00831F84" w:rsidRPr="003A73B5" w:rsidRDefault="00831F84" w:rsidP="00E13144">
      <w:pPr>
        <w:numPr>
          <w:ilvl w:val="0"/>
          <w:numId w:val="42"/>
        </w:numPr>
        <w:spacing w:line="360" w:lineRule="auto"/>
        <w:ind w:left="426" w:hanging="426"/>
        <w:jc w:val="both"/>
        <w:rPr>
          <w:rFonts w:ascii="Cambria" w:hAnsi="Cambria"/>
          <w:b/>
          <w:sz w:val="22"/>
          <w:szCs w:val="22"/>
        </w:rPr>
      </w:pPr>
      <w:r w:rsidRPr="003A73B5">
        <w:rPr>
          <w:rFonts w:ascii="Cambria" w:hAnsi="Cambria"/>
          <w:b/>
          <w:sz w:val="22"/>
          <w:szCs w:val="22"/>
        </w:rPr>
        <w:t>Ocena kwalifikowalności wydatku:</w:t>
      </w:r>
    </w:p>
    <w:p w14:paraId="7B2729F3" w14:textId="77777777" w:rsidR="00831F84" w:rsidRPr="003A73B5" w:rsidRDefault="00831F84" w:rsidP="000A5DFA">
      <w:pPr>
        <w:pStyle w:val="Akapitzlist"/>
        <w:numPr>
          <w:ilvl w:val="0"/>
          <w:numId w:val="21"/>
        </w:numPr>
        <w:spacing w:after="0" w:line="360" w:lineRule="auto"/>
        <w:ind w:left="709" w:hanging="283"/>
        <w:contextualSpacing w:val="0"/>
        <w:jc w:val="both"/>
        <w:rPr>
          <w:rFonts w:ascii="Cambria" w:hAnsi="Cambria"/>
          <w:sz w:val="22"/>
          <w:szCs w:val="22"/>
        </w:rPr>
      </w:pPr>
      <w:r w:rsidRPr="003A73B5">
        <w:rPr>
          <w:rFonts w:ascii="Cambria" w:hAnsi="Cambria"/>
          <w:sz w:val="22"/>
          <w:szCs w:val="22"/>
        </w:rPr>
        <w:t xml:space="preserve">Ocena kwalifikowalności wydatku polega na analizie zgodności jego poniesienia </w:t>
      </w:r>
      <w:r w:rsidR="009E69C5" w:rsidRPr="003A73B5">
        <w:rPr>
          <w:rFonts w:ascii="Cambria" w:hAnsi="Cambria"/>
          <w:sz w:val="22"/>
          <w:szCs w:val="22"/>
        </w:rPr>
        <w:br/>
      </w:r>
      <w:r w:rsidRPr="003A73B5">
        <w:rPr>
          <w:rFonts w:ascii="Cambria" w:hAnsi="Cambria"/>
          <w:sz w:val="22"/>
          <w:szCs w:val="22"/>
        </w:rPr>
        <w:t xml:space="preserve">z obowiązującymi przepisami prawa unijnego i prawa krajowego, umową o dofinansowanie </w:t>
      </w:r>
      <w:r w:rsidR="009E69C5" w:rsidRPr="003A73B5">
        <w:rPr>
          <w:rFonts w:ascii="Cambria" w:hAnsi="Cambria"/>
          <w:sz w:val="22"/>
          <w:szCs w:val="22"/>
        </w:rPr>
        <w:br/>
      </w:r>
      <w:r w:rsidRPr="003A73B5">
        <w:rPr>
          <w:rFonts w:ascii="Cambria" w:hAnsi="Cambria"/>
          <w:sz w:val="22"/>
          <w:szCs w:val="22"/>
        </w:rPr>
        <w:t xml:space="preserve">i Wytycznymi oraz innymi dokumentami, do których stosowania beneficjent zobowiązał się </w:t>
      </w:r>
      <w:r w:rsidR="009E69C5" w:rsidRPr="003A73B5">
        <w:rPr>
          <w:rFonts w:ascii="Cambria" w:hAnsi="Cambria"/>
          <w:sz w:val="22"/>
          <w:szCs w:val="22"/>
        </w:rPr>
        <w:br/>
      </w:r>
      <w:r w:rsidRPr="003A73B5">
        <w:rPr>
          <w:rFonts w:ascii="Cambria" w:hAnsi="Cambria"/>
          <w:sz w:val="22"/>
          <w:szCs w:val="22"/>
        </w:rPr>
        <w:t>w umowie o dofinansowanie.</w:t>
      </w:r>
    </w:p>
    <w:p w14:paraId="288144EB" w14:textId="77777777" w:rsidR="009E69C5" w:rsidRDefault="00831F84" w:rsidP="000A5DFA">
      <w:pPr>
        <w:pStyle w:val="Akapitzlist"/>
        <w:numPr>
          <w:ilvl w:val="0"/>
          <w:numId w:val="21"/>
        </w:numPr>
        <w:spacing w:after="0" w:line="360" w:lineRule="auto"/>
        <w:ind w:left="709" w:hanging="283"/>
        <w:contextualSpacing w:val="0"/>
        <w:jc w:val="both"/>
        <w:rPr>
          <w:rFonts w:ascii="Cambria" w:hAnsi="Cambria"/>
          <w:sz w:val="22"/>
          <w:szCs w:val="22"/>
        </w:rPr>
      </w:pPr>
      <w:r w:rsidRPr="003A73B5">
        <w:rPr>
          <w:rFonts w:ascii="Cambria" w:hAnsi="Cambria"/>
          <w:sz w:val="22"/>
          <w:szCs w:val="22"/>
        </w:rPr>
        <w:t xml:space="preserve">Ocena kwalifikowalności poniesionego wydatku dokonywana jest przede wszystkim w trakcie realizacji projektu poprzez weryfikację wniosków o płatność oraz w trakcie kontroli projektów, w szczególności kontroli w miejscu realizacji projektu lub siedzibie beneficjenta. Nie mniej, na </w:t>
      </w:r>
      <w:r w:rsidRPr="003A73B5">
        <w:rPr>
          <w:rFonts w:ascii="Cambria" w:hAnsi="Cambria"/>
          <w:sz w:val="22"/>
          <w:szCs w:val="22"/>
        </w:rPr>
        <w:lastRenderedPageBreak/>
        <w:t xml:space="preserve">etapie oceny wniosku o dofinansowanie dokonywana jest ocena kwalifikowalności planowanych wydatków. Przyjęcie danego projektu do </w:t>
      </w:r>
      <w:r w:rsidR="00AD6983" w:rsidRPr="003A73B5">
        <w:rPr>
          <w:rFonts w:ascii="Cambria" w:hAnsi="Cambria"/>
          <w:sz w:val="22"/>
          <w:szCs w:val="22"/>
        </w:rPr>
        <w:t>realizacji</w:t>
      </w:r>
      <w:r w:rsidR="00AD6983">
        <w:rPr>
          <w:rFonts w:ascii="Cambria" w:hAnsi="Cambria"/>
          <w:sz w:val="22"/>
          <w:szCs w:val="22"/>
        </w:rPr>
        <w:t xml:space="preserve"> i</w:t>
      </w:r>
      <w:r w:rsidRPr="003A73B5">
        <w:rPr>
          <w:rFonts w:ascii="Cambria" w:hAnsi="Cambria"/>
          <w:sz w:val="22"/>
          <w:szCs w:val="22"/>
        </w:rPr>
        <w:t xml:space="preserve"> podpisanie z beneficjentem umowy </w:t>
      </w:r>
      <w:r w:rsidR="00AD6983">
        <w:rPr>
          <w:rFonts w:ascii="Cambria" w:hAnsi="Cambria"/>
          <w:sz w:val="22"/>
          <w:szCs w:val="22"/>
        </w:rPr>
        <w:br/>
      </w:r>
      <w:r w:rsidRPr="003A73B5">
        <w:rPr>
          <w:rFonts w:ascii="Cambria" w:hAnsi="Cambria"/>
          <w:sz w:val="22"/>
          <w:szCs w:val="22"/>
        </w:rPr>
        <w:t xml:space="preserve">o dofinansowanie nie oznacza, że wszystkie wydatki, które beneficjent przedstawi we wniosku </w:t>
      </w:r>
      <w:r w:rsidR="00AD6983">
        <w:rPr>
          <w:rFonts w:ascii="Cambria" w:hAnsi="Cambria"/>
          <w:sz w:val="22"/>
          <w:szCs w:val="22"/>
        </w:rPr>
        <w:br/>
      </w:r>
      <w:r w:rsidRPr="003A73B5">
        <w:rPr>
          <w:rFonts w:ascii="Cambria" w:hAnsi="Cambria"/>
          <w:sz w:val="22"/>
          <w:szCs w:val="22"/>
        </w:rPr>
        <w:t xml:space="preserve">o płatność w trakcie realizacji projektu, zostaną poświadczone, zrefundowane lub rozliczone </w:t>
      </w:r>
      <w:r w:rsidR="00AD6983">
        <w:rPr>
          <w:rFonts w:ascii="Cambria" w:hAnsi="Cambria"/>
          <w:sz w:val="22"/>
          <w:szCs w:val="22"/>
        </w:rPr>
        <w:br/>
      </w:r>
      <w:r w:rsidRPr="003A73B5">
        <w:rPr>
          <w:rFonts w:ascii="Cambria" w:hAnsi="Cambria"/>
          <w:sz w:val="22"/>
          <w:szCs w:val="22"/>
        </w:rPr>
        <w:t>(w przypadku systemu zaliczkowego). Ocena kwalifikowalności poniesionych wydatków jest prowadzona także po zakończeniu realizacji projektu w zakresie obowiązków nałożonych na beneficjenta umową o dofinansowanie oraz</w:t>
      </w:r>
      <w:r w:rsidR="00860BC6" w:rsidRPr="003A73B5">
        <w:rPr>
          <w:rFonts w:ascii="Cambria" w:hAnsi="Cambria"/>
          <w:sz w:val="22"/>
          <w:szCs w:val="22"/>
        </w:rPr>
        <w:t xml:space="preserve"> </w:t>
      </w:r>
      <w:r w:rsidR="009E69C5" w:rsidRPr="003A73B5">
        <w:rPr>
          <w:rFonts w:ascii="Cambria" w:hAnsi="Cambria"/>
          <w:sz w:val="22"/>
          <w:szCs w:val="22"/>
        </w:rPr>
        <w:t xml:space="preserve">wynikających z przepisów </w:t>
      </w:r>
      <w:r w:rsidR="009E69C5" w:rsidRPr="00CB3403">
        <w:rPr>
          <w:rFonts w:ascii="Cambria" w:hAnsi="Cambria"/>
          <w:sz w:val="22"/>
          <w:szCs w:val="22"/>
        </w:rPr>
        <w:t>prawa</w:t>
      </w:r>
      <w:r w:rsidR="009E69C5" w:rsidRPr="003A73B5">
        <w:rPr>
          <w:rFonts w:ascii="Cambria" w:hAnsi="Cambria"/>
          <w:sz w:val="22"/>
          <w:szCs w:val="22"/>
        </w:rPr>
        <w:t>.</w:t>
      </w:r>
    </w:p>
    <w:p w14:paraId="023DA5BF" w14:textId="77777777" w:rsidR="00E50D0F" w:rsidRPr="006E52D7" w:rsidRDefault="00E50D0F" w:rsidP="006E52D7">
      <w:pPr>
        <w:spacing w:line="360" w:lineRule="auto"/>
        <w:jc w:val="both"/>
        <w:rPr>
          <w:rFonts w:ascii="Cambria" w:hAnsi="Cambria"/>
          <w:sz w:val="22"/>
          <w:szCs w:val="22"/>
        </w:rPr>
      </w:pPr>
    </w:p>
    <w:p w14:paraId="120C309C" w14:textId="77777777" w:rsidR="00580786" w:rsidRPr="00B62825" w:rsidRDefault="00580786" w:rsidP="00E13144">
      <w:pPr>
        <w:pStyle w:val="Akapitzlist"/>
        <w:numPr>
          <w:ilvl w:val="0"/>
          <w:numId w:val="42"/>
        </w:numPr>
        <w:spacing w:after="0" w:line="360" w:lineRule="auto"/>
        <w:ind w:left="357" w:hanging="357"/>
        <w:contextualSpacing w:val="0"/>
        <w:jc w:val="both"/>
        <w:rPr>
          <w:rFonts w:ascii="Cambria" w:hAnsi="Cambria"/>
          <w:b/>
          <w:sz w:val="22"/>
          <w:szCs w:val="22"/>
        </w:rPr>
      </w:pPr>
      <w:r w:rsidRPr="00B62825">
        <w:rPr>
          <w:rFonts w:ascii="Cambria" w:hAnsi="Cambria"/>
          <w:b/>
          <w:sz w:val="22"/>
          <w:szCs w:val="22"/>
        </w:rPr>
        <w:t>Wytyczne dotyc</w:t>
      </w:r>
      <w:r w:rsidR="00984BF4" w:rsidRPr="00B62825">
        <w:rPr>
          <w:rFonts w:ascii="Cambria" w:hAnsi="Cambria"/>
          <w:b/>
          <w:sz w:val="22"/>
          <w:szCs w:val="22"/>
        </w:rPr>
        <w:t xml:space="preserve">zące kwalifikowalności wydatków </w:t>
      </w:r>
    </w:p>
    <w:p w14:paraId="78B18831" w14:textId="77777777" w:rsidR="00370A3C" w:rsidRPr="003A73B5" w:rsidRDefault="00370A3C" w:rsidP="000A5DFA">
      <w:pPr>
        <w:numPr>
          <w:ilvl w:val="0"/>
          <w:numId w:val="36"/>
        </w:numPr>
        <w:spacing w:line="360" w:lineRule="auto"/>
        <w:contextualSpacing/>
        <w:jc w:val="both"/>
        <w:rPr>
          <w:rFonts w:ascii="Cambria" w:hAnsi="Cambria"/>
          <w:sz w:val="22"/>
          <w:szCs w:val="22"/>
        </w:rPr>
      </w:pPr>
      <w:r w:rsidRPr="003A73B5">
        <w:rPr>
          <w:rFonts w:ascii="Cambria" w:hAnsi="Cambria"/>
          <w:sz w:val="22"/>
          <w:szCs w:val="22"/>
        </w:rPr>
        <w:t xml:space="preserve">Ponoszone koszty muszą być wydatkowane zgodnie z zasadami określonymi w Wytycznych </w:t>
      </w:r>
      <w:r w:rsidRPr="003A73B5">
        <w:rPr>
          <w:rFonts w:ascii="Cambria" w:hAnsi="Cambria"/>
          <w:sz w:val="22"/>
          <w:szCs w:val="22"/>
        </w:rPr>
        <w:br/>
        <w:t>w zakresie kwalifikowalności wydatków w ramach Europejskiego Funduszu Rozwoju Regionalnego, Europejskiego Funduszu Społecznego oraz Fundusz</w:t>
      </w:r>
      <w:r w:rsidR="001C18F0">
        <w:rPr>
          <w:rFonts w:ascii="Cambria" w:hAnsi="Cambria"/>
          <w:sz w:val="22"/>
          <w:szCs w:val="22"/>
        </w:rPr>
        <w:t>u Spójności na lata 2014-2020.</w:t>
      </w:r>
    </w:p>
    <w:p w14:paraId="4DC2C77F" w14:textId="77777777" w:rsidR="00DE7A12" w:rsidRPr="00DE7A12" w:rsidRDefault="00DE7A12" w:rsidP="000A5DFA">
      <w:pPr>
        <w:numPr>
          <w:ilvl w:val="0"/>
          <w:numId w:val="36"/>
        </w:numPr>
        <w:spacing w:line="360" w:lineRule="auto"/>
        <w:contextualSpacing/>
        <w:jc w:val="both"/>
        <w:rPr>
          <w:rFonts w:ascii="Cambria" w:hAnsi="Cambria"/>
          <w:sz w:val="22"/>
          <w:szCs w:val="22"/>
        </w:rPr>
      </w:pPr>
      <w:r w:rsidRPr="00DE7A12">
        <w:rPr>
          <w:rFonts w:ascii="Cambria" w:hAnsi="Cambria"/>
          <w:sz w:val="22"/>
          <w:szCs w:val="22"/>
        </w:rPr>
        <w:t xml:space="preserve">Okres kwalifikowalności wydatków w ramach RPOWŚ na lata 2014-2020 rozpoczął się w dniu </w:t>
      </w:r>
      <w:r w:rsidR="00011C92">
        <w:rPr>
          <w:rFonts w:ascii="Cambria" w:hAnsi="Cambria"/>
          <w:sz w:val="22"/>
          <w:szCs w:val="22"/>
        </w:rPr>
        <w:br/>
      </w:r>
      <w:r w:rsidRPr="00DE7A12">
        <w:rPr>
          <w:rFonts w:ascii="Cambria" w:hAnsi="Cambria"/>
          <w:sz w:val="22"/>
          <w:szCs w:val="22"/>
        </w:rPr>
        <w:t>1 stycznia 2014 roku.</w:t>
      </w:r>
    </w:p>
    <w:p w14:paraId="446C2B2D" w14:textId="77777777" w:rsidR="005048B3" w:rsidRPr="003A73B5" w:rsidRDefault="00CB3403" w:rsidP="00E13144">
      <w:pPr>
        <w:numPr>
          <w:ilvl w:val="0"/>
          <w:numId w:val="42"/>
        </w:numPr>
        <w:spacing w:before="120" w:line="360" w:lineRule="auto"/>
        <w:ind w:left="357" w:hanging="357"/>
        <w:jc w:val="both"/>
        <w:outlineLvl w:val="0"/>
        <w:rPr>
          <w:rFonts w:ascii="Cambria" w:hAnsi="Cambria"/>
          <w:b/>
          <w:sz w:val="22"/>
          <w:szCs w:val="22"/>
        </w:rPr>
      </w:pPr>
      <w:r>
        <w:rPr>
          <w:rFonts w:ascii="Cambria" w:hAnsi="Cambria"/>
          <w:b/>
          <w:sz w:val="22"/>
          <w:szCs w:val="22"/>
        </w:rPr>
        <w:t>Wymogi i o</w:t>
      </w:r>
      <w:r w:rsidR="005048B3" w:rsidRPr="003A73B5">
        <w:rPr>
          <w:rFonts w:ascii="Cambria" w:hAnsi="Cambria"/>
          <w:b/>
          <w:sz w:val="22"/>
          <w:szCs w:val="22"/>
        </w:rPr>
        <w:t>graniczenia</w:t>
      </w:r>
      <w:r w:rsidR="00580786" w:rsidRPr="003A73B5">
        <w:rPr>
          <w:rFonts w:ascii="Cambria" w:hAnsi="Cambria"/>
          <w:b/>
          <w:sz w:val="22"/>
          <w:szCs w:val="22"/>
        </w:rPr>
        <w:t xml:space="preserve"> </w:t>
      </w:r>
      <w:r w:rsidR="000811F0">
        <w:rPr>
          <w:rFonts w:ascii="Cambria" w:hAnsi="Cambria"/>
          <w:b/>
          <w:sz w:val="22"/>
          <w:szCs w:val="22"/>
        </w:rPr>
        <w:t>dotyczące przedmiotu projektu</w:t>
      </w:r>
      <w:r w:rsidR="00163068">
        <w:rPr>
          <w:rFonts w:ascii="Cambria" w:hAnsi="Cambria"/>
          <w:b/>
          <w:sz w:val="22"/>
          <w:szCs w:val="22"/>
        </w:rPr>
        <w:t>:</w:t>
      </w:r>
      <w:r w:rsidR="000811F0">
        <w:rPr>
          <w:rFonts w:ascii="Cambria" w:hAnsi="Cambria"/>
          <w:b/>
          <w:sz w:val="22"/>
          <w:szCs w:val="22"/>
        </w:rPr>
        <w:t xml:space="preserve"> </w:t>
      </w:r>
    </w:p>
    <w:p w14:paraId="04C1479A" w14:textId="77777777" w:rsidR="00075A3C" w:rsidRPr="00081172" w:rsidRDefault="005048B3" w:rsidP="00E13144">
      <w:pPr>
        <w:numPr>
          <w:ilvl w:val="0"/>
          <w:numId w:val="49"/>
        </w:numPr>
        <w:spacing w:line="360" w:lineRule="auto"/>
        <w:ind w:left="717"/>
        <w:jc w:val="both"/>
        <w:rPr>
          <w:rFonts w:ascii="Cambria" w:hAnsi="Cambria"/>
          <w:sz w:val="22"/>
          <w:szCs w:val="22"/>
        </w:rPr>
      </w:pPr>
      <w:proofErr w:type="gramStart"/>
      <w:r w:rsidRPr="00081172">
        <w:rPr>
          <w:rFonts w:ascii="Cambria" w:hAnsi="Cambria"/>
          <w:sz w:val="22"/>
          <w:szCs w:val="22"/>
        </w:rPr>
        <w:t>w</w:t>
      </w:r>
      <w:proofErr w:type="gramEnd"/>
      <w:r w:rsidRPr="00081172">
        <w:rPr>
          <w:rFonts w:ascii="Cambria" w:hAnsi="Cambria"/>
          <w:sz w:val="22"/>
          <w:szCs w:val="22"/>
        </w:rPr>
        <w:t xml:space="preserve"> ramach konkursu Wnioskodawca może ubiegać się o dofinansowanie jednego projektu;</w:t>
      </w:r>
    </w:p>
    <w:p w14:paraId="05E481CA" w14:textId="77777777" w:rsidR="00BB7A0B" w:rsidRPr="00081172" w:rsidRDefault="0048443F" w:rsidP="00E13144">
      <w:pPr>
        <w:numPr>
          <w:ilvl w:val="0"/>
          <w:numId w:val="49"/>
        </w:numPr>
        <w:spacing w:line="360" w:lineRule="auto"/>
        <w:ind w:left="717"/>
        <w:jc w:val="both"/>
        <w:rPr>
          <w:rFonts w:ascii="Cambria" w:hAnsi="Cambria"/>
          <w:sz w:val="22"/>
          <w:szCs w:val="22"/>
        </w:rPr>
      </w:pPr>
      <w:proofErr w:type="gramStart"/>
      <w:r w:rsidRPr="00081172">
        <w:rPr>
          <w:rFonts w:ascii="Cambria" w:hAnsi="Cambria"/>
          <w:sz w:val="22"/>
          <w:szCs w:val="22"/>
        </w:rPr>
        <w:t>p</w:t>
      </w:r>
      <w:r w:rsidR="002B6AE9" w:rsidRPr="00081172">
        <w:rPr>
          <w:rFonts w:ascii="Cambria" w:hAnsi="Cambria"/>
          <w:sz w:val="22"/>
          <w:szCs w:val="22"/>
        </w:rPr>
        <w:t>rojekt</w:t>
      </w:r>
      <w:proofErr w:type="gramEnd"/>
      <w:r w:rsidR="002B6AE9" w:rsidRPr="00081172">
        <w:rPr>
          <w:rFonts w:ascii="Cambria" w:hAnsi="Cambria"/>
          <w:sz w:val="22"/>
          <w:szCs w:val="22"/>
        </w:rPr>
        <w:t xml:space="preserve"> musi być realizowany na terenie województwa świętokrzyskiego;</w:t>
      </w:r>
    </w:p>
    <w:p w14:paraId="7BC9076D" w14:textId="249D467E" w:rsidR="00F94341" w:rsidRDefault="009625EE" w:rsidP="00F94341">
      <w:pPr>
        <w:numPr>
          <w:ilvl w:val="0"/>
          <w:numId w:val="49"/>
        </w:numPr>
        <w:spacing w:line="360" w:lineRule="auto"/>
        <w:ind w:left="717"/>
        <w:jc w:val="both"/>
        <w:rPr>
          <w:rFonts w:ascii="Cambria" w:hAnsi="Cambria"/>
          <w:sz w:val="22"/>
          <w:szCs w:val="22"/>
        </w:rPr>
      </w:pPr>
      <w:proofErr w:type="gramStart"/>
      <w:r w:rsidRPr="003A73B5">
        <w:rPr>
          <w:rFonts w:ascii="Cambria" w:hAnsi="Cambria"/>
          <w:sz w:val="22"/>
          <w:szCs w:val="22"/>
        </w:rPr>
        <w:t>w</w:t>
      </w:r>
      <w:proofErr w:type="gramEnd"/>
      <w:r w:rsidRPr="003A73B5">
        <w:rPr>
          <w:rFonts w:ascii="Cambria" w:hAnsi="Cambria"/>
          <w:sz w:val="22"/>
          <w:szCs w:val="22"/>
        </w:rPr>
        <w:t xml:space="preserve"> ramach konkursu nie przewiduje się projektów realizowanych w partnerstwie, definiowanych zgodni</w:t>
      </w:r>
      <w:r w:rsidR="00E34F39">
        <w:rPr>
          <w:rFonts w:ascii="Cambria" w:hAnsi="Cambria"/>
          <w:sz w:val="22"/>
          <w:szCs w:val="22"/>
        </w:rPr>
        <w:t>e z art. 33 ustawy wdrożeniowej;</w:t>
      </w:r>
    </w:p>
    <w:p w14:paraId="4ADE891A" w14:textId="2A3407B1" w:rsidR="00195FF4" w:rsidRPr="00F94341" w:rsidRDefault="00F94341" w:rsidP="00F94341">
      <w:pPr>
        <w:numPr>
          <w:ilvl w:val="0"/>
          <w:numId w:val="49"/>
        </w:numPr>
        <w:spacing w:line="360" w:lineRule="auto"/>
        <w:ind w:left="717"/>
        <w:jc w:val="both"/>
        <w:rPr>
          <w:rFonts w:ascii="Cambria" w:hAnsi="Cambria"/>
          <w:sz w:val="22"/>
          <w:szCs w:val="22"/>
        </w:rPr>
      </w:pPr>
      <w:proofErr w:type="gramStart"/>
      <w:r>
        <w:rPr>
          <w:rFonts w:ascii="Cambria" w:hAnsi="Cambria"/>
          <w:sz w:val="22"/>
          <w:szCs w:val="22"/>
        </w:rPr>
        <w:t>w</w:t>
      </w:r>
      <w:proofErr w:type="gramEnd"/>
      <w:r w:rsidR="0038278B" w:rsidRPr="00F94341">
        <w:rPr>
          <w:rFonts w:ascii="Cambria" w:hAnsi="Cambria"/>
          <w:sz w:val="22"/>
          <w:szCs w:val="22"/>
        </w:rPr>
        <w:t xml:space="preserve"> przypadku prowadzenia </w:t>
      </w:r>
      <w:r w:rsidR="0038278B" w:rsidRPr="00F94341">
        <w:rPr>
          <w:rFonts w:ascii="Cambria" w:hAnsi="Cambria"/>
          <w:b/>
          <w:bCs/>
          <w:sz w:val="22"/>
          <w:szCs w:val="22"/>
        </w:rPr>
        <w:t>współpracy instytucjonalnej</w:t>
      </w:r>
      <w:r w:rsidR="009D71EA" w:rsidRPr="00F94341">
        <w:rPr>
          <w:rFonts w:ascii="Cambria" w:hAnsi="Cambria"/>
          <w:sz w:val="22"/>
          <w:szCs w:val="22"/>
        </w:rPr>
        <w:t xml:space="preserve"> </w:t>
      </w:r>
      <w:r w:rsidR="00F730F6" w:rsidRPr="00F94341">
        <w:rPr>
          <w:rFonts w:ascii="Cambria" w:hAnsi="Cambria"/>
          <w:sz w:val="22"/>
          <w:szCs w:val="22"/>
        </w:rPr>
        <w:t xml:space="preserve">Wnioskodawcy </w:t>
      </w:r>
      <w:r w:rsidR="00F730F6" w:rsidRPr="00F94341">
        <w:rPr>
          <w:rFonts w:ascii="Cambria" w:hAnsi="Cambria"/>
          <w:b/>
          <w:bCs/>
          <w:sz w:val="22"/>
          <w:szCs w:val="22"/>
        </w:rPr>
        <w:t>z podmiotami leczniczymi</w:t>
      </w:r>
      <w:r w:rsidR="00EE1ECA" w:rsidRPr="00F94341">
        <w:rPr>
          <w:rFonts w:ascii="Cambria" w:hAnsi="Cambria"/>
          <w:b/>
          <w:bCs/>
          <w:sz w:val="22"/>
          <w:szCs w:val="22"/>
        </w:rPr>
        <w:t xml:space="preserve"> udzielającymi świadczeń opieki zdrowotnej finansowanych ze środków publicznych</w:t>
      </w:r>
      <w:r w:rsidR="00C03793" w:rsidRPr="00F94341">
        <w:rPr>
          <w:rFonts w:ascii="Cambria" w:hAnsi="Cambria"/>
          <w:sz w:val="22"/>
          <w:szCs w:val="22"/>
        </w:rPr>
        <w:t>,</w:t>
      </w:r>
      <w:r w:rsidR="0038278B" w:rsidRPr="00F94341">
        <w:rPr>
          <w:rFonts w:ascii="Cambria" w:hAnsi="Cambria"/>
          <w:sz w:val="22"/>
          <w:szCs w:val="22"/>
        </w:rPr>
        <w:t xml:space="preserve"> wymagane jest </w:t>
      </w:r>
      <w:r w:rsidR="0038278B" w:rsidRPr="00F94341">
        <w:rPr>
          <w:rFonts w:ascii="Cambria" w:hAnsi="Cambria"/>
          <w:b/>
          <w:bCs/>
          <w:sz w:val="22"/>
          <w:szCs w:val="22"/>
        </w:rPr>
        <w:t>przedłożenie</w:t>
      </w:r>
      <w:r w:rsidR="0038278B" w:rsidRPr="00F94341">
        <w:rPr>
          <w:rFonts w:ascii="Cambria" w:hAnsi="Cambria"/>
          <w:sz w:val="22"/>
          <w:szCs w:val="22"/>
        </w:rPr>
        <w:t xml:space="preserve"> </w:t>
      </w:r>
      <w:r w:rsidR="00F730F6" w:rsidRPr="00F94341">
        <w:rPr>
          <w:rFonts w:ascii="Cambria" w:hAnsi="Cambria"/>
          <w:sz w:val="22"/>
          <w:szCs w:val="22"/>
        </w:rPr>
        <w:t xml:space="preserve">wraz z </w:t>
      </w:r>
      <w:r w:rsidR="00F730F6" w:rsidRPr="00F94341">
        <w:rPr>
          <w:rFonts w:ascii="Cambria" w:hAnsi="Cambria"/>
          <w:i/>
          <w:sz w:val="22"/>
          <w:szCs w:val="22"/>
        </w:rPr>
        <w:t xml:space="preserve">Oświadczeniem </w:t>
      </w:r>
      <w:r w:rsidR="007E3232" w:rsidRPr="00F94341">
        <w:rPr>
          <w:rFonts w:ascii="Cambria" w:hAnsi="Cambria"/>
          <w:i/>
          <w:sz w:val="22"/>
          <w:szCs w:val="22"/>
        </w:rPr>
        <w:t xml:space="preserve">w sprawie </w:t>
      </w:r>
      <w:r w:rsidR="00795A58" w:rsidRPr="00F94341">
        <w:rPr>
          <w:rFonts w:ascii="Cambria" w:hAnsi="Cambria"/>
          <w:i/>
          <w:sz w:val="22"/>
          <w:szCs w:val="22"/>
        </w:rPr>
        <w:t>współpracy instytucjonalnej</w:t>
      </w:r>
      <w:r w:rsidR="00580197" w:rsidRPr="00F94341">
        <w:rPr>
          <w:rFonts w:ascii="Cambria" w:hAnsi="Cambria"/>
          <w:sz w:val="22"/>
          <w:szCs w:val="22"/>
        </w:rPr>
        <w:t xml:space="preserve">, </w:t>
      </w:r>
      <w:r w:rsidR="00C05916" w:rsidRPr="00F94341">
        <w:rPr>
          <w:rFonts w:ascii="Cambria" w:hAnsi="Cambria"/>
          <w:b/>
          <w:bCs/>
          <w:sz w:val="22"/>
          <w:szCs w:val="22"/>
        </w:rPr>
        <w:t>umów</w:t>
      </w:r>
      <w:r w:rsidR="00580197" w:rsidRPr="00F94341">
        <w:rPr>
          <w:rFonts w:ascii="Cambria" w:hAnsi="Cambria"/>
          <w:b/>
          <w:bCs/>
          <w:sz w:val="22"/>
          <w:szCs w:val="22"/>
        </w:rPr>
        <w:t xml:space="preserve"> </w:t>
      </w:r>
      <w:r w:rsidR="00580197" w:rsidRPr="00F94341">
        <w:rPr>
          <w:rFonts w:ascii="Cambria" w:hAnsi="Cambria"/>
          <w:sz w:val="22"/>
          <w:szCs w:val="22"/>
        </w:rPr>
        <w:t>(promes</w:t>
      </w:r>
      <w:r>
        <w:rPr>
          <w:rFonts w:ascii="Cambria" w:hAnsi="Cambria"/>
          <w:sz w:val="22"/>
          <w:szCs w:val="22"/>
        </w:rPr>
        <w:t>)</w:t>
      </w:r>
      <w:r w:rsidR="00580197" w:rsidRPr="00F94341">
        <w:rPr>
          <w:rFonts w:ascii="Cambria" w:hAnsi="Cambria"/>
          <w:sz w:val="22"/>
          <w:szCs w:val="22"/>
        </w:rPr>
        <w:t xml:space="preserve"> wskazujących </w:t>
      </w:r>
      <w:r>
        <w:rPr>
          <w:rFonts w:ascii="Cambria" w:hAnsi="Cambria"/>
          <w:sz w:val="22"/>
          <w:szCs w:val="22"/>
        </w:rPr>
        <w:t>na zakres współpracy, a także datę ich zawarcia i obowiązywania</w:t>
      </w:r>
      <w:r w:rsidR="00015C10">
        <w:rPr>
          <w:rFonts w:ascii="Cambria" w:hAnsi="Cambria"/>
          <w:sz w:val="22"/>
          <w:szCs w:val="22"/>
        </w:rPr>
        <w:t>. Z</w:t>
      </w:r>
      <w:r w:rsidR="0038278B" w:rsidRPr="00F94341">
        <w:rPr>
          <w:rFonts w:ascii="Cambria" w:hAnsi="Cambria"/>
          <w:sz w:val="22"/>
          <w:szCs w:val="22"/>
        </w:rPr>
        <w:t>akres rzeczowy współpracy</w:t>
      </w:r>
      <w:r w:rsidR="00F515D5" w:rsidRPr="00F94341">
        <w:rPr>
          <w:rFonts w:ascii="Cambria" w:hAnsi="Cambria"/>
          <w:sz w:val="22"/>
          <w:szCs w:val="22"/>
        </w:rPr>
        <w:t xml:space="preserve"> </w:t>
      </w:r>
      <w:r w:rsidR="00F515D5" w:rsidRPr="00015C10">
        <w:rPr>
          <w:rFonts w:ascii="Cambria" w:hAnsi="Cambria"/>
          <w:color w:val="000000" w:themeColor="text1"/>
          <w:sz w:val="22"/>
          <w:szCs w:val="22"/>
        </w:rPr>
        <w:t>podmiotów</w:t>
      </w:r>
      <w:r w:rsidR="0038278B" w:rsidRPr="00015C10">
        <w:rPr>
          <w:rFonts w:ascii="Cambria" w:hAnsi="Cambria"/>
          <w:color w:val="000000" w:themeColor="text1"/>
          <w:sz w:val="22"/>
          <w:szCs w:val="22"/>
        </w:rPr>
        <w:t xml:space="preserve"> </w:t>
      </w:r>
      <w:r w:rsidR="00015C10" w:rsidRPr="001A6327">
        <w:rPr>
          <w:rFonts w:ascii="Cambria" w:hAnsi="Cambria"/>
          <w:sz w:val="22"/>
          <w:szCs w:val="22"/>
        </w:rPr>
        <w:t xml:space="preserve">leczniczych </w:t>
      </w:r>
      <w:r w:rsidR="0038278B" w:rsidRPr="00F94341">
        <w:rPr>
          <w:rFonts w:ascii="Cambria" w:hAnsi="Cambria"/>
          <w:sz w:val="22"/>
          <w:szCs w:val="22"/>
        </w:rPr>
        <w:t xml:space="preserve">musi pokrywać </w:t>
      </w:r>
      <w:proofErr w:type="gramStart"/>
      <w:r w:rsidR="0038278B" w:rsidRPr="00F94341">
        <w:rPr>
          <w:rFonts w:ascii="Cambria" w:hAnsi="Cambria"/>
          <w:sz w:val="22"/>
          <w:szCs w:val="22"/>
        </w:rPr>
        <w:t xml:space="preserve">się </w:t>
      </w:r>
      <w:r w:rsidR="001A6327">
        <w:rPr>
          <w:rFonts w:ascii="Cambria" w:hAnsi="Cambria"/>
          <w:sz w:val="22"/>
          <w:szCs w:val="22"/>
        </w:rPr>
        <w:t xml:space="preserve">                        </w:t>
      </w:r>
      <w:r w:rsidR="0038278B" w:rsidRPr="00F94341">
        <w:rPr>
          <w:rFonts w:ascii="Cambria" w:hAnsi="Cambria"/>
          <w:sz w:val="22"/>
          <w:szCs w:val="22"/>
        </w:rPr>
        <w:t>z</w:t>
      </w:r>
      <w:proofErr w:type="gramEnd"/>
      <w:r w:rsidR="0038278B" w:rsidRPr="00F94341">
        <w:rPr>
          <w:rFonts w:ascii="Cambria" w:hAnsi="Cambria"/>
          <w:sz w:val="22"/>
          <w:szCs w:val="22"/>
        </w:rPr>
        <w:t xml:space="preserve"> </w:t>
      </w:r>
      <w:r w:rsidR="0038278B" w:rsidRPr="001A6327">
        <w:rPr>
          <w:rFonts w:ascii="Cambria" w:hAnsi="Cambria"/>
          <w:sz w:val="22"/>
          <w:szCs w:val="22"/>
        </w:rPr>
        <w:t xml:space="preserve">przedmiotem </w:t>
      </w:r>
      <w:r w:rsidR="00015C10" w:rsidRPr="001A6327">
        <w:rPr>
          <w:rFonts w:ascii="Cambria" w:hAnsi="Cambria"/>
          <w:sz w:val="22"/>
          <w:szCs w:val="22"/>
        </w:rPr>
        <w:t>konkursu</w:t>
      </w:r>
      <w:r w:rsidR="00E34F39" w:rsidRPr="001A6327">
        <w:rPr>
          <w:rFonts w:ascii="Cambria" w:hAnsi="Cambria"/>
          <w:sz w:val="22"/>
          <w:szCs w:val="22"/>
        </w:rPr>
        <w:t>;</w:t>
      </w:r>
    </w:p>
    <w:p w14:paraId="563E8D80" w14:textId="78E6F42C" w:rsidR="004F25D7" w:rsidRPr="007952A2" w:rsidRDefault="00F3622F" w:rsidP="00E13144">
      <w:pPr>
        <w:pStyle w:val="Akapitzlist"/>
        <w:numPr>
          <w:ilvl w:val="0"/>
          <w:numId w:val="49"/>
        </w:numPr>
        <w:tabs>
          <w:tab w:val="left" w:pos="284"/>
        </w:tabs>
        <w:spacing w:after="120" w:line="360" w:lineRule="auto"/>
        <w:ind w:left="714" w:hanging="357"/>
        <w:contextualSpacing w:val="0"/>
        <w:jc w:val="both"/>
        <w:rPr>
          <w:rFonts w:ascii="Cambria" w:hAnsi="Cambria"/>
          <w:color w:val="000000" w:themeColor="text1"/>
          <w:sz w:val="22"/>
          <w:szCs w:val="22"/>
          <w:lang w:eastAsia="pl-PL"/>
        </w:rPr>
      </w:pPr>
      <w:proofErr w:type="gramStart"/>
      <w:r w:rsidRPr="00DC76AE">
        <w:rPr>
          <w:rFonts w:ascii="Cambria" w:hAnsi="Cambria"/>
          <w:sz w:val="22"/>
          <w:szCs w:val="22"/>
          <w:lang w:eastAsia="pl-PL"/>
        </w:rPr>
        <w:t>d</w:t>
      </w:r>
      <w:r w:rsidR="004F25D7" w:rsidRPr="00DC76AE">
        <w:rPr>
          <w:rFonts w:ascii="Cambria" w:hAnsi="Cambria"/>
          <w:sz w:val="22"/>
          <w:szCs w:val="22"/>
          <w:lang w:eastAsia="pl-PL"/>
        </w:rPr>
        <w:t>o</w:t>
      </w:r>
      <w:proofErr w:type="gramEnd"/>
      <w:r w:rsidR="004F25D7" w:rsidRPr="00DC76AE">
        <w:rPr>
          <w:rFonts w:ascii="Cambria" w:hAnsi="Cambria"/>
          <w:sz w:val="22"/>
          <w:szCs w:val="22"/>
          <w:lang w:eastAsia="pl-PL"/>
        </w:rPr>
        <w:t xml:space="preserve"> konkursu mogą zostać zgłoszone projekty</w:t>
      </w:r>
      <w:r w:rsidR="002D5AD1" w:rsidRPr="00DC76AE">
        <w:rPr>
          <w:rFonts w:ascii="Cambria" w:hAnsi="Cambria"/>
          <w:sz w:val="22"/>
          <w:szCs w:val="22"/>
          <w:lang w:eastAsia="pl-PL"/>
        </w:rPr>
        <w:t xml:space="preserve">, które są zgodne </w:t>
      </w:r>
      <w:r w:rsidR="002D5AD1" w:rsidRPr="007952A2">
        <w:rPr>
          <w:rFonts w:ascii="Cambria" w:hAnsi="Cambria"/>
          <w:color w:val="000000" w:themeColor="text1"/>
          <w:sz w:val="22"/>
          <w:szCs w:val="22"/>
          <w:lang w:eastAsia="pl-PL"/>
        </w:rPr>
        <w:t>z</w:t>
      </w:r>
      <w:r w:rsidR="00DB16E4" w:rsidRPr="007952A2">
        <w:rPr>
          <w:rFonts w:ascii="Cambria" w:hAnsi="Cambria"/>
          <w:color w:val="000000" w:themeColor="text1"/>
          <w:sz w:val="22"/>
          <w:szCs w:val="22"/>
          <w:lang w:eastAsia="pl-PL"/>
        </w:rPr>
        <w:t xml:space="preserve"> aktualną</w:t>
      </w:r>
      <w:r w:rsidR="002D5AD1" w:rsidRPr="007952A2">
        <w:rPr>
          <w:rFonts w:ascii="Cambria" w:hAnsi="Cambria"/>
          <w:color w:val="000000" w:themeColor="text1"/>
          <w:sz w:val="22"/>
          <w:szCs w:val="22"/>
          <w:lang w:eastAsia="pl-PL"/>
        </w:rPr>
        <w:t xml:space="preserve"> Mapą potrzeb zdrowotnych w zakresie </w:t>
      </w:r>
      <w:r w:rsidR="00F94341" w:rsidRPr="007952A2">
        <w:rPr>
          <w:rFonts w:ascii="Cambria" w:hAnsi="Cambria"/>
          <w:color w:val="000000" w:themeColor="text1"/>
          <w:sz w:val="22"/>
          <w:szCs w:val="22"/>
          <w:lang w:eastAsia="pl-PL"/>
        </w:rPr>
        <w:t>chorób układu kostno – mięśniowego dla województwa świętokrzyskiego</w:t>
      </w:r>
      <w:r w:rsidR="00E34F39">
        <w:rPr>
          <w:rFonts w:ascii="Cambria" w:hAnsi="Cambria"/>
          <w:color w:val="000000" w:themeColor="text1"/>
          <w:sz w:val="22"/>
          <w:szCs w:val="22"/>
          <w:lang w:eastAsia="pl-PL"/>
        </w:rPr>
        <w:t>;</w:t>
      </w:r>
    </w:p>
    <w:p w14:paraId="38C74649" w14:textId="77777777" w:rsidR="00F811D6" w:rsidRDefault="00F3622F" w:rsidP="00E41151">
      <w:pPr>
        <w:pStyle w:val="Akapitzlist"/>
        <w:numPr>
          <w:ilvl w:val="0"/>
          <w:numId w:val="49"/>
        </w:numPr>
        <w:tabs>
          <w:tab w:val="left" w:pos="284"/>
        </w:tabs>
        <w:spacing w:after="0" w:line="360" w:lineRule="auto"/>
        <w:ind w:left="714" w:hanging="357"/>
        <w:contextualSpacing w:val="0"/>
        <w:jc w:val="both"/>
        <w:rPr>
          <w:rFonts w:ascii="Cambria" w:hAnsi="Cambria"/>
          <w:sz w:val="22"/>
          <w:szCs w:val="22"/>
          <w:lang w:eastAsia="pl-PL"/>
        </w:rPr>
      </w:pPr>
      <w:proofErr w:type="gramStart"/>
      <w:r w:rsidRPr="00383432">
        <w:rPr>
          <w:rFonts w:ascii="Cambria" w:hAnsi="Cambria"/>
          <w:sz w:val="22"/>
          <w:szCs w:val="22"/>
          <w:lang w:eastAsia="pl-PL"/>
        </w:rPr>
        <w:t>w</w:t>
      </w:r>
      <w:proofErr w:type="gramEnd"/>
      <w:r w:rsidR="0038278B" w:rsidRPr="00383432">
        <w:rPr>
          <w:rFonts w:ascii="Cambria" w:hAnsi="Cambria"/>
          <w:sz w:val="22"/>
          <w:szCs w:val="22"/>
          <w:lang w:eastAsia="pl-PL"/>
        </w:rPr>
        <w:t xml:space="preserve"> </w:t>
      </w:r>
      <w:r w:rsidR="00130350">
        <w:rPr>
          <w:rFonts w:ascii="Cambria" w:hAnsi="Cambria"/>
          <w:sz w:val="22"/>
          <w:szCs w:val="22"/>
          <w:lang w:eastAsia="pl-PL"/>
        </w:rPr>
        <w:t xml:space="preserve">konkursie mogą uczestniczyć wyłącznie projekty posiadające pozytywną opinię o celowości inwestycji (OCI). W </w:t>
      </w:r>
      <w:r w:rsidR="0038278B" w:rsidRPr="00383432">
        <w:rPr>
          <w:rFonts w:ascii="Cambria" w:hAnsi="Cambria"/>
          <w:sz w:val="22"/>
          <w:szCs w:val="22"/>
          <w:lang w:eastAsia="pl-PL"/>
        </w:rPr>
        <w:t xml:space="preserve">przypadku, gdy na etapie składania dokumentacji aplikacyjnej Wnioskodawca nie dysponuje </w:t>
      </w:r>
      <w:r w:rsidR="0038278B" w:rsidRPr="00383432">
        <w:rPr>
          <w:rFonts w:ascii="Cambria" w:hAnsi="Cambria"/>
          <w:b/>
          <w:sz w:val="22"/>
          <w:szCs w:val="22"/>
          <w:lang w:eastAsia="pl-PL"/>
        </w:rPr>
        <w:t>Opinią o celowości inwestycji (OCI)</w:t>
      </w:r>
      <w:r w:rsidR="00E9799F">
        <w:rPr>
          <w:rFonts w:ascii="Cambria" w:hAnsi="Cambria"/>
          <w:sz w:val="22"/>
          <w:szCs w:val="22"/>
        </w:rPr>
        <w:t xml:space="preserve">, Wnioskodawca składa wraz z wnioskiem potwierdzone wystąpienie do Wojewody Świętokrzyskiego w sprawie wydania OCI. </w:t>
      </w:r>
      <w:r w:rsidR="0038278B" w:rsidRPr="00383432">
        <w:rPr>
          <w:rFonts w:ascii="Cambria" w:hAnsi="Cambria"/>
          <w:sz w:val="22"/>
          <w:szCs w:val="22"/>
          <w:lang w:eastAsia="pl-PL"/>
        </w:rPr>
        <w:t xml:space="preserve">Pozytywna OCI powinna zostać złożona </w:t>
      </w:r>
      <w:r w:rsidR="00D85891">
        <w:rPr>
          <w:rFonts w:ascii="Cambria" w:hAnsi="Cambria"/>
          <w:sz w:val="22"/>
          <w:szCs w:val="22"/>
          <w:lang w:eastAsia="pl-PL"/>
        </w:rPr>
        <w:t xml:space="preserve">niezwłocznie po jej </w:t>
      </w:r>
      <w:proofErr w:type="gramStart"/>
      <w:r w:rsidR="00D85891">
        <w:rPr>
          <w:rFonts w:ascii="Cambria" w:hAnsi="Cambria"/>
          <w:sz w:val="22"/>
          <w:szCs w:val="22"/>
          <w:lang w:eastAsia="pl-PL"/>
        </w:rPr>
        <w:t xml:space="preserve">otrzymaniu  </w:t>
      </w:r>
      <w:r w:rsidR="0038278B" w:rsidRPr="00383432">
        <w:rPr>
          <w:rFonts w:ascii="Cambria" w:hAnsi="Cambria"/>
          <w:sz w:val="22"/>
          <w:szCs w:val="22"/>
          <w:lang w:eastAsia="pl-PL"/>
        </w:rPr>
        <w:t>lub</w:t>
      </w:r>
      <w:proofErr w:type="gramEnd"/>
      <w:r w:rsidR="0038278B" w:rsidRPr="00383432">
        <w:rPr>
          <w:rFonts w:ascii="Cambria" w:hAnsi="Cambria"/>
          <w:sz w:val="22"/>
          <w:szCs w:val="22"/>
          <w:lang w:eastAsia="pl-PL"/>
        </w:rPr>
        <w:t xml:space="preserve"> </w:t>
      </w:r>
      <w:r w:rsidR="00E9799F">
        <w:rPr>
          <w:rFonts w:ascii="Cambria" w:hAnsi="Cambria"/>
          <w:sz w:val="22"/>
          <w:szCs w:val="22"/>
          <w:lang w:eastAsia="pl-PL"/>
        </w:rPr>
        <w:lastRenderedPageBreak/>
        <w:t xml:space="preserve">najpóźniej na wezwanie Instytucji Zarządzającej, które będzie określać termin jej doręczenia umożliwiający zakończenie oceny projektu. </w:t>
      </w:r>
    </w:p>
    <w:p w14:paraId="4FE02FBE" w14:textId="77777777" w:rsidR="00F22556" w:rsidRPr="00F22556" w:rsidRDefault="00F22556" w:rsidP="00CB6064">
      <w:pPr>
        <w:pStyle w:val="Akapitzlist"/>
        <w:numPr>
          <w:ilvl w:val="0"/>
          <w:numId w:val="49"/>
        </w:numPr>
        <w:tabs>
          <w:tab w:val="left" w:pos="284"/>
        </w:tabs>
        <w:spacing w:line="360" w:lineRule="auto"/>
        <w:ind w:left="714" w:hanging="357"/>
        <w:jc w:val="both"/>
        <w:rPr>
          <w:rFonts w:ascii="Cambria" w:hAnsi="Cambria"/>
          <w:sz w:val="22"/>
          <w:szCs w:val="22"/>
          <w:lang w:eastAsia="pl-PL"/>
        </w:rPr>
      </w:pPr>
      <w:r w:rsidRPr="00F22556">
        <w:rPr>
          <w:rFonts w:ascii="Cambria" w:hAnsi="Cambria"/>
          <w:sz w:val="22"/>
          <w:szCs w:val="22"/>
          <w:lang w:eastAsia="pl-PL"/>
        </w:rPr>
        <w:t xml:space="preserve">Ocenie podlegać </w:t>
      </w:r>
      <w:proofErr w:type="gramStart"/>
      <w:r w:rsidRPr="00F22556">
        <w:rPr>
          <w:rFonts w:ascii="Cambria" w:hAnsi="Cambria"/>
          <w:sz w:val="22"/>
          <w:szCs w:val="22"/>
          <w:lang w:eastAsia="pl-PL"/>
        </w:rPr>
        <w:t>będzie w jakim</w:t>
      </w:r>
      <w:proofErr w:type="gramEnd"/>
      <w:r w:rsidRPr="00F22556">
        <w:rPr>
          <w:rFonts w:ascii="Cambria" w:hAnsi="Cambria"/>
          <w:sz w:val="22"/>
          <w:szCs w:val="22"/>
          <w:lang w:eastAsia="pl-PL"/>
        </w:rPr>
        <w:t xml:space="preserve"> stopniu działania z zakresu stacjonarnej, dziennej, ambulatoryjnej i domowej rehabilitacji ogólnoustrojowej dedykowanej chorobom układu kostno - mięśniowego planowane do realizacji w ramach projektu są uzasadnione z punktu widzenia rzeczywistego zapotrzebowania na dany produkt / świadczenie zdrowotne.</w:t>
      </w:r>
    </w:p>
    <w:p w14:paraId="669461F7" w14:textId="77777777" w:rsidR="00F22556" w:rsidRPr="00F22556" w:rsidRDefault="00F22556" w:rsidP="00F22556">
      <w:pPr>
        <w:pStyle w:val="Akapitzlist"/>
        <w:tabs>
          <w:tab w:val="left" w:pos="284"/>
        </w:tabs>
        <w:spacing w:line="360" w:lineRule="auto"/>
        <w:jc w:val="both"/>
        <w:rPr>
          <w:rFonts w:ascii="Cambria" w:hAnsi="Cambria"/>
          <w:sz w:val="22"/>
          <w:szCs w:val="22"/>
          <w:lang w:eastAsia="pl-PL"/>
        </w:rPr>
      </w:pPr>
      <w:r w:rsidRPr="00F22556">
        <w:rPr>
          <w:rFonts w:ascii="Cambria" w:hAnsi="Cambria"/>
          <w:sz w:val="22"/>
          <w:szCs w:val="22"/>
          <w:lang w:eastAsia="pl-PL"/>
        </w:rPr>
        <w:t>Wytworzona w ramach projektu infrastruktura oraz ilość i parametry wyrobu/ów medycznego/</w:t>
      </w:r>
      <w:proofErr w:type="spellStart"/>
      <w:r w:rsidRPr="00F22556">
        <w:rPr>
          <w:rFonts w:ascii="Cambria" w:hAnsi="Cambria"/>
          <w:sz w:val="22"/>
          <w:szCs w:val="22"/>
          <w:lang w:eastAsia="pl-PL"/>
        </w:rPr>
        <w:t>ych</w:t>
      </w:r>
      <w:proofErr w:type="spellEnd"/>
      <w:r w:rsidRPr="00F22556">
        <w:rPr>
          <w:rFonts w:ascii="Cambria" w:hAnsi="Cambria"/>
          <w:sz w:val="22"/>
          <w:szCs w:val="22"/>
          <w:lang w:eastAsia="pl-PL"/>
        </w:rPr>
        <w:t>, w jednostkach organizacyjnych udzielających świadczeń zdrowotnych</w:t>
      </w:r>
      <w:r>
        <w:rPr>
          <w:rFonts w:ascii="Cambria" w:hAnsi="Cambria"/>
          <w:sz w:val="22"/>
          <w:szCs w:val="22"/>
          <w:lang w:eastAsia="pl-PL"/>
        </w:rPr>
        <w:br/>
      </w:r>
      <w:r w:rsidRPr="00F22556">
        <w:rPr>
          <w:rFonts w:ascii="Cambria" w:hAnsi="Cambria"/>
          <w:sz w:val="22"/>
          <w:szCs w:val="22"/>
          <w:lang w:eastAsia="pl-PL"/>
        </w:rPr>
        <w:t xml:space="preserve"> z zakresu objętego wsparciem oraz pracowniach diagnostycznych współpracujących przy udzielaniu tych świadczeń, muszą być:</w:t>
      </w:r>
    </w:p>
    <w:p w14:paraId="657F27AE" w14:textId="77777777" w:rsidR="00F22556" w:rsidRPr="00F22556" w:rsidRDefault="00F22556" w:rsidP="00F22556">
      <w:pPr>
        <w:pStyle w:val="Akapitzlist"/>
        <w:numPr>
          <w:ilvl w:val="0"/>
          <w:numId w:val="72"/>
        </w:numPr>
        <w:tabs>
          <w:tab w:val="left" w:pos="284"/>
        </w:tabs>
        <w:spacing w:line="360" w:lineRule="auto"/>
        <w:jc w:val="both"/>
        <w:rPr>
          <w:rFonts w:ascii="Cambria" w:hAnsi="Cambria"/>
          <w:sz w:val="22"/>
          <w:szCs w:val="22"/>
          <w:lang w:eastAsia="pl-PL"/>
        </w:rPr>
      </w:pPr>
      <w:proofErr w:type="gramStart"/>
      <w:r w:rsidRPr="00F22556">
        <w:rPr>
          <w:rFonts w:ascii="Cambria" w:hAnsi="Cambria"/>
          <w:sz w:val="22"/>
          <w:szCs w:val="22"/>
          <w:lang w:eastAsia="pl-PL"/>
        </w:rPr>
        <w:t>adekwatne</w:t>
      </w:r>
      <w:proofErr w:type="gramEnd"/>
      <w:r w:rsidRPr="00F22556">
        <w:rPr>
          <w:rFonts w:ascii="Cambria" w:hAnsi="Cambria"/>
          <w:sz w:val="22"/>
          <w:szCs w:val="22"/>
          <w:lang w:eastAsia="pl-PL"/>
        </w:rPr>
        <w:t xml:space="preserve"> do zakresu udzielanych przez podmiot leczniczy świadczeń opieki zdrowotnej lub w przypadku poszerzania oferty medycznej, odpowiadać na zidentyfikowane potrzeby wynikające z sytuacji </w:t>
      </w:r>
      <w:proofErr w:type="spellStart"/>
      <w:r w:rsidRPr="00F22556">
        <w:rPr>
          <w:rFonts w:ascii="Cambria" w:hAnsi="Cambria"/>
          <w:sz w:val="22"/>
          <w:szCs w:val="22"/>
          <w:lang w:eastAsia="pl-PL"/>
        </w:rPr>
        <w:t>epidemiologiczno</w:t>
      </w:r>
      <w:proofErr w:type="spellEnd"/>
      <w:r w:rsidRPr="00F22556">
        <w:rPr>
          <w:rFonts w:ascii="Cambria" w:hAnsi="Cambria"/>
          <w:sz w:val="22"/>
          <w:szCs w:val="22"/>
          <w:lang w:eastAsia="pl-PL"/>
        </w:rPr>
        <w:t xml:space="preserve"> - demograficznej oraz deficytu na danym obszarze podaży szpitalnych świadczeń opieki zdrowotnej z zakresu rehabilitacji ogólnoustrojowej dedykowanej chorobom układu kostno - mięśniowego,</w:t>
      </w:r>
    </w:p>
    <w:p w14:paraId="5A222E14" w14:textId="77777777" w:rsidR="00F22556" w:rsidRPr="00F22556" w:rsidRDefault="00F22556" w:rsidP="00F22556">
      <w:pPr>
        <w:pStyle w:val="Akapitzlist"/>
        <w:numPr>
          <w:ilvl w:val="0"/>
          <w:numId w:val="72"/>
        </w:numPr>
        <w:tabs>
          <w:tab w:val="left" w:pos="284"/>
        </w:tabs>
        <w:spacing w:line="360" w:lineRule="auto"/>
        <w:jc w:val="both"/>
        <w:rPr>
          <w:rFonts w:ascii="Cambria" w:hAnsi="Cambria"/>
          <w:sz w:val="22"/>
          <w:szCs w:val="22"/>
          <w:lang w:eastAsia="pl-PL"/>
        </w:rPr>
      </w:pPr>
      <w:proofErr w:type="gramStart"/>
      <w:r w:rsidRPr="00F22556">
        <w:rPr>
          <w:rFonts w:ascii="Cambria" w:hAnsi="Cambria"/>
          <w:sz w:val="22"/>
          <w:szCs w:val="22"/>
          <w:lang w:eastAsia="pl-PL"/>
        </w:rPr>
        <w:t>zgodne</w:t>
      </w:r>
      <w:proofErr w:type="gramEnd"/>
      <w:r w:rsidRPr="00F22556">
        <w:rPr>
          <w:rFonts w:ascii="Cambria" w:hAnsi="Cambria"/>
          <w:sz w:val="22"/>
          <w:szCs w:val="22"/>
          <w:lang w:eastAsia="pl-PL"/>
        </w:rPr>
        <w:t xml:space="preserve"> z warunkami realizacji świadczeń zdrowotnych określonych w Rozporządzeniu Ministra Zdrowia z dnia 06 listopada 2013r. w sprawie świadczeń gwarantowanych z zakresu rehabilitacji leczniczej.</w:t>
      </w:r>
    </w:p>
    <w:p w14:paraId="6C4E965F" w14:textId="77777777" w:rsidR="00F247CC" w:rsidRPr="00D85891" w:rsidRDefault="004D70C7" w:rsidP="00CB6064">
      <w:pPr>
        <w:pStyle w:val="Akapitzlist"/>
        <w:numPr>
          <w:ilvl w:val="0"/>
          <w:numId w:val="49"/>
        </w:numPr>
        <w:autoSpaceDE w:val="0"/>
        <w:autoSpaceDN w:val="0"/>
        <w:adjustRightInd w:val="0"/>
        <w:spacing w:after="0" w:line="360" w:lineRule="auto"/>
        <w:ind w:left="714" w:hanging="357"/>
        <w:contextualSpacing w:val="0"/>
        <w:jc w:val="both"/>
        <w:rPr>
          <w:rFonts w:ascii="Cambria" w:hAnsi="Cambria" w:cs="Cambria"/>
          <w:color w:val="000000"/>
          <w:sz w:val="22"/>
          <w:szCs w:val="22"/>
        </w:rPr>
      </w:pPr>
      <w:proofErr w:type="gramStart"/>
      <w:r>
        <w:rPr>
          <w:rFonts w:ascii="Cambria" w:hAnsi="Cambria" w:cs="Cambria"/>
          <w:bCs/>
          <w:color w:val="000000"/>
          <w:sz w:val="22"/>
          <w:szCs w:val="22"/>
        </w:rPr>
        <w:t>d</w:t>
      </w:r>
      <w:r w:rsidR="004204F8">
        <w:rPr>
          <w:rFonts w:ascii="Cambria" w:hAnsi="Cambria" w:cs="Cambria"/>
          <w:bCs/>
          <w:color w:val="000000"/>
          <w:sz w:val="22"/>
          <w:szCs w:val="22"/>
        </w:rPr>
        <w:t>ysponowanie</w:t>
      </w:r>
      <w:proofErr w:type="gramEnd"/>
      <w:r w:rsidR="004204F8">
        <w:rPr>
          <w:rFonts w:ascii="Cambria" w:hAnsi="Cambria" w:cs="Cambria"/>
          <w:bCs/>
          <w:color w:val="000000"/>
          <w:sz w:val="22"/>
          <w:szCs w:val="22"/>
        </w:rPr>
        <w:t>,</w:t>
      </w:r>
      <w:r w:rsidR="004204F8" w:rsidRPr="004204F8">
        <w:rPr>
          <w:rFonts w:ascii="Cambria" w:hAnsi="Cambria" w:cs="Cambria"/>
          <w:bCs/>
          <w:color w:val="000000"/>
          <w:sz w:val="22"/>
          <w:szCs w:val="22"/>
        </w:rPr>
        <w:t xml:space="preserve"> </w:t>
      </w:r>
      <w:r w:rsidR="004204F8" w:rsidRPr="00F811D6">
        <w:rPr>
          <w:rFonts w:ascii="Cambria" w:hAnsi="Cambria" w:cs="Cambria"/>
          <w:bCs/>
          <w:color w:val="000000"/>
          <w:sz w:val="22"/>
          <w:szCs w:val="22"/>
        </w:rPr>
        <w:t>najpóźniej w dniu zakończenia okresu kwalifikowalności wydatków określonego w umowie o dofinansowanie projektu</w:t>
      </w:r>
      <w:r w:rsidR="004204F8">
        <w:rPr>
          <w:rFonts w:ascii="Cambria" w:hAnsi="Cambria" w:cs="Cambria"/>
          <w:bCs/>
          <w:color w:val="000000"/>
          <w:sz w:val="22"/>
          <w:szCs w:val="22"/>
        </w:rPr>
        <w:t xml:space="preserve">, </w:t>
      </w:r>
      <w:r w:rsidR="00D85891" w:rsidRPr="00D85891">
        <w:rPr>
          <w:rFonts w:ascii="Cambria" w:hAnsi="Cambria" w:cs="Cambria"/>
          <w:b/>
          <w:bCs/>
          <w:color w:val="000000"/>
          <w:sz w:val="22"/>
          <w:szCs w:val="22"/>
        </w:rPr>
        <w:t>kadrą medyczną oraz</w:t>
      </w:r>
      <w:r w:rsidR="00D85891">
        <w:rPr>
          <w:rFonts w:ascii="Cambria" w:hAnsi="Cambria" w:cs="Cambria"/>
          <w:bCs/>
          <w:color w:val="000000"/>
          <w:sz w:val="22"/>
          <w:szCs w:val="22"/>
        </w:rPr>
        <w:t xml:space="preserve"> </w:t>
      </w:r>
      <w:r w:rsidR="004204F8" w:rsidRPr="004D70C7">
        <w:rPr>
          <w:rFonts w:ascii="Cambria" w:hAnsi="Cambria" w:cs="Cambria"/>
          <w:b/>
          <w:bCs/>
          <w:color w:val="000000"/>
          <w:sz w:val="22"/>
          <w:szCs w:val="22"/>
        </w:rPr>
        <w:t xml:space="preserve">infrastrukturą techniczną niezbędną do instalacji </w:t>
      </w:r>
      <w:r w:rsidR="00D85891">
        <w:rPr>
          <w:rFonts w:ascii="Cambria" w:hAnsi="Cambria" w:cs="Cambria"/>
          <w:b/>
          <w:bCs/>
          <w:color w:val="000000"/>
          <w:sz w:val="22"/>
          <w:szCs w:val="22"/>
        </w:rPr>
        <w:t xml:space="preserve">oraz obsługi </w:t>
      </w:r>
      <w:r w:rsidR="004204F8" w:rsidRPr="004D70C7">
        <w:rPr>
          <w:rFonts w:ascii="Cambria" w:hAnsi="Cambria" w:cs="Cambria"/>
          <w:b/>
          <w:bCs/>
          <w:color w:val="000000"/>
          <w:sz w:val="22"/>
          <w:szCs w:val="22"/>
        </w:rPr>
        <w:t>i użytkowania wyrobów medycznych</w:t>
      </w:r>
      <w:r w:rsidR="004204F8" w:rsidRPr="00F811D6">
        <w:rPr>
          <w:rFonts w:ascii="Cambria" w:hAnsi="Cambria" w:cs="Cambria"/>
          <w:bCs/>
          <w:color w:val="000000"/>
          <w:sz w:val="22"/>
          <w:szCs w:val="22"/>
        </w:rPr>
        <w:t xml:space="preserve"> objętych projektem</w:t>
      </w:r>
      <w:r w:rsidR="00D94CE7">
        <w:rPr>
          <w:rFonts w:ascii="Cambria" w:hAnsi="Cambria" w:cs="Cambria"/>
          <w:bCs/>
          <w:color w:val="000000"/>
          <w:sz w:val="22"/>
          <w:szCs w:val="22"/>
        </w:rPr>
        <w:t xml:space="preserve">. Spełnienie tego warunku </w:t>
      </w:r>
      <w:r w:rsidR="004204F8">
        <w:rPr>
          <w:rFonts w:ascii="Cambria" w:hAnsi="Cambria" w:cs="Cambria"/>
          <w:bCs/>
          <w:color w:val="000000"/>
          <w:sz w:val="22"/>
          <w:szCs w:val="22"/>
        </w:rPr>
        <w:t xml:space="preserve">będzie weryfikowane </w:t>
      </w:r>
      <w:r w:rsidR="00F811D6" w:rsidRPr="00F811D6">
        <w:rPr>
          <w:rFonts w:ascii="Cambria" w:hAnsi="Cambria" w:cs="Cambria"/>
          <w:bCs/>
          <w:color w:val="000000"/>
          <w:sz w:val="22"/>
          <w:szCs w:val="22"/>
        </w:rPr>
        <w:t>na etapie kontroli po zakończeniu realizacji projektu.</w:t>
      </w:r>
    </w:p>
    <w:p w14:paraId="1DEBA3F0" w14:textId="77777777" w:rsidR="00E41151" w:rsidRPr="00232907" w:rsidRDefault="00E41151" w:rsidP="00232907">
      <w:pPr>
        <w:autoSpaceDE w:val="0"/>
        <w:autoSpaceDN w:val="0"/>
        <w:adjustRightInd w:val="0"/>
        <w:spacing w:after="120"/>
        <w:jc w:val="both"/>
        <w:rPr>
          <w:rFonts w:ascii="Cambria" w:hAnsi="Cambria" w:cs="Cambria"/>
          <w:color w:val="000000"/>
          <w:sz w:val="22"/>
          <w:szCs w:val="22"/>
        </w:rPr>
      </w:pPr>
    </w:p>
    <w:p w14:paraId="73FCF78A" w14:textId="77777777" w:rsidR="0038278B" w:rsidRPr="0005651C" w:rsidRDefault="0038278B" w:rsidP="00E13144">
      <w:pPr>
        <w:pStyle w:val="Akapitzlist"/>
        <w:numPr>
          <w:ilvl w:val="0"/>
          <w:numId w:val="42"/>
        </w:numPr>
        <w:tabs>
          <w:tab w:val="left" w:pos="284"/>
        </w:tabs>
        <w:spacing w:after="120" w:line="360" w:lineRule="auto"/>
        <w:contextualSpacing w:val="0"/>
        <w:jc w:val="both"/>
        <w:outlineLvl w:val="0"/>
        <w:rPr>
          <w:rFonts w:ascii="Cambria" w:hAnsi="Cambria"/>
          <w:szCs w:val="24"/>
        </w:rPr>
      </w:pPr>
      <w:r w:rsidRPr="0005651C">
        <w:rPr>
          <w:rFonts w:ascii="Cambria" w:hAnsi="Cambria"/>
          <w:b/>
          <w:szCs w:val="24"/>
        </w:rPr>
        <w:t xml:space="preserve">Wymogi i ograniczenia dotyczące robót </w:t>
      </w:r>
      <w:r w:rsidR="000811F0" w:rsidRPr="0005651C">
        <w:rPr>
          <w:rFonts w:ascii="Cambria" w:hAnsi="Cambria"/>
          <w:b/>
          <w:szCs w:val="24"/>
        </w:rPr>
        <w:t>budowlanych w projekcie</w:t>
      </w:r>
      <w:r w:rsidR="0005651C">
        <w:rPr>
          <w:rFonts w:ascii="Cambria" w:hAnsi="Cambria"/>
          <w:b/>
          <w:szCs w:val="24"/>
        </w:rPr>
        <w:t>:</w:t>
      </w:r>
    </w:p>
    <w:p w14:paraId="4AB162AB" w14:textId="77777777" w:rsidR="00F816B6" w:rsidRPr="0005651C" w:rsidRDefault="002C6484" w:rsidP="00CB6064">
      <w:pPr>
        <w:pStyle w:val="Akapitzlist"/>
        <w:tabs>
          <w:tab w:val="left" w:pos="284"/>
        </w:tabs>
        <w:spacing w:before="100" w:beforeAutospacing="1" w:after="100" w:afterAutospacing="1" w:line="360" w:lineRule="auto"/>
        <w:ind w:left="641" w:hanging="284"/>
        <w:contextualSpacing w:val="0"/>
        <w:jc w:val="both"/>
        <w:rPr>
          <w:rFonts w:ascii="Cambria" w:hAnsi="Cambria"/>
          <w:sz w:val="22"/>
          <w:szCs w:val="22"/>
          <w:lang w:eastAsia="pl-PL"/>
        </w:rPr>
      </w:pPr>
      <w:r>
        <w:rPr>
          <w:rFonts w:ascii="Cambria" w:hAnsi="Cambria"/>
          <w:sz w:val="22"/>
          <w:szCs w:val="22"/>
          <w:lang w:eastAsia="pl-PL"/>
        </w:rPr>
        <w:t xml:space="preserve">a) </w:t>
      </w:r>
      <w:r w:rsidR="0005651C">
        <w:rPr>
          <w:rFonts w:ascii="Cambria" w:hAnsi="Cambria"/>
          <w:sz w:val="22"/>
          <w:szCs w:val="22"/>
          <w:lang w:eastAsia="pl-PL"/>
        </w:rPr>
        <w:t>w</w:t>
      </w:r>
      <w:r w:rsidR="0038278B" w:rsidRPr="0005651C">
        <w:rPr>
          <w:rFonts w:ascii="Cambria" w:hAnsi="Cambria"/>
          <w:sz w:val="22"/>
          <w:szCs w:val="22"/>
          <w:lang w:eastAsia="pl-PL"/>
        </w:rPr>
        <w:t xml:space="preserve">ydatki związane z </w:t>
      </w:r>
      <w:r w:rsidR="00F247CC">
        <w:rPr>
          <w:rFonts w:ascii="Cambria" w:hAnsi="Cambria"/>
          <w:sz w:val="22"/>
          <w:szCs w:val="22"/>
          <w:lang w:eastAsia="pl-PL"/>
        </w:rPr>
        <w:t xml:space="preserve">przeprowadzaniem robót budowanych </w:t>
      </w:r>
      <w:r w:rsidR="00F247CC" w:rsidRPr="0039273D">
        <w:rPr>
          <w:rFonts w:ascii="Cambria" w:hAnsi="Cambria"/>
          <w:b/>
          <w:sz w:val="22"/>
          <w:szCs w:val="22"/>
          <w:lang w:eastAsia="pl-PL"/>
        </w:rPr>
        <w:t>infrastruktury wspólnej</w:t>
      </w:r>
      <w:r w:rsidR="00F247CC">
        <w:rPr>
          <w:rFonts w:ascii="Cambria" w:hAnsi="Cambria"/>
          <w:sz w:val="22"/>
          <w:szCs w:val="22"/>
          <w:lang w:eastAsia="pl-PL"/>
        </w:rPr>
        <w:t xml:space="preserve">, tj. m.in. dachu, piwnic, klatek schodowych, wind, wewnętrznych ciągów </w:t>
      </w:r>
      <w:r w:rsidR="00DB39A8">
        <w:rPr>
          <w:rFonts w:ascii="Cambria" w:hAnsi="Cambria"/>
          <w:sz w:val="22"/>
          <w:szCs w:val="22"/>
          <w:lang w:eastAsia="pl-PL"/>
        </w:rPr>
        <w:t xml:space="preserve">komunikacyjnych w budynku, </w:t>
      </w:r>
      <w:r w:rsidR="00DB39A8">
        <w:rPr>
          <w:rFonts w:ascii="Cambria" w:hAnsi="Cambria"/>
          <w:sz w:val="22"/>
          <w:szCs w:val="22"/>
          <w:lang w:eastAsia="pl-PL"/>
        </w:rPr>
        <w:br/>
        <w:t xml:space="preserve">w </w:t>
      </w:r>
      <w:proofErr w:type="gramStart"/>
      <w:r w:rsidR="00DB39A8">
        <w:rPr>
          <w:rFonts w:ascii="Cambria" w:hAnsi="Cambria"/>
          <w:sz w:val="22"/>
          <w:szCs w:val="22"/>
          <w:lang w:eastAsia="pl-PL"/>
        </w:rPr>
        <w:t>którym  zlokalizowane</w:t>
      </w:r>
      <w:proofErr w:type="gramEnd"/>
      <w:r w:rsidR="00DB39A8">
        <w:rPr>
          <w:rFonts w:ascii="Cambria" w:hAnsi="Cambria"/>
          <w:sz w:val="22"/>
          <w:szCs w:val="22"/>
          <w:lang w:eastAsia="pl-PL"/>
        </w:rPr>
        <w:t xml:space="preserve"> będą komórki organ</w:t>
      </w:r>
      <w:r w:rsidR="00232907">
        <w:rPr>
          <w:rFonts w:ascii="Cambria" w:hAnsi="Cambria"/>
          <w:sz w:val="22"/>
          <w:szCs w:val="22"/>
          <w:lang w:eastAsia="pl-PL"/>
        </w:rPr>
        <w:t xml:space="preserve">izacyjne realizujące szpitalne świadczenia zdrowotne w zakresie </w:t>
      </w:r>
      <w:r w:rsidRPr="002C6484">
        <w:rPr>
          <w:rFonts w:ascii="Cambria" w:hAnsi="Cambria"/>
          <w:b/>
          <w:sz w:val="22"/>
          <w:szCs w:val="22"/>
          <w:lang w:eastAsia="pl-PL"/>
        </w:rPr>
        <w:t>rehabilitacji ogólnoustrojowej dedykowanej chorobom układu kostno-mięśniowego</w:t>
      </w:r>
      <w:r w:rsidRPr="002C6484">
        <w:rPr>
          <w:rFonts w:ascii="Cambria" w:hAnsi="Cambria"/>
          <w:sz w:val="22"/>
          <w:szCs w:val="22"/>
          <w:lang w:eastAsia="pl-PL"/>
        </w:rPr>
        <w:t xml:space="preserve"> </w:t>
      </w:r>
      <w:r w:rsidR="00232907">
        <w:rPr>
          <w:rFonts w:ascii="Cambria" w:hAnsi="Cambria"/>
          <w:sz w:val="22"/>
          <w:szCs w:val="22"/>
          <w:lang w:eastAsia="pl-PL"/>
        </w:rPr>
        <w:t xml:space="preserve">stanowiące </w:t>
      </w:r>
      <w:r w:rsidR="00DB39A8">
        <w:rPr>
          <w:rFonts w:ascii="Cambria" w:hAnsi="Cambria"/>
          <w:sz w:val="22"/>
          <w:szCs w:val="22"/>
          <w:lang w:eastAsia="pl-PL"/>
        </w:rPr>
        <w:t>przedmiot konkursu, zostaną uznane za kwalifikow</w:t>
      </w:r>
      <w:r w:rsidR="00232907">
        <w:rPr>
          <w:rFonts w:ascii="Cambria" w:hAnsi="Cambria"/>
          <w:sz w:val="22"/>
          <w:szCs w:val="22"/>
          <w:lang w:eastAsia="pl-PL"/>
        </w:rPr>
        <w:t xml:space="preserve">alne jedynie </w:t>
      </w:r>
      <w:r w:rsidR="00DB39A8">
        <w:rPr>
          <w:rFonts w:ascii="Cambria" w:hAnsi="Cambria"/>
          <w:sz w:val="22"/>
          <w:szCs w:val="22"/>
          <w:lang w:eastAsia="pl-PL"/>
        </w:rPr>
        <w:t>w proporcji równej udziałowi powierzchni tych komórek organizacyjnych w całości powierzchni budynku, w których się znajdują</w:t>
      </w:r>
      <w:r w:rsidR="0005651C">
        <w:rPr>
          <w:rFonts w:ascii="Cambria" w:hAnsi="Cambria"/>
          <w:sz w:val="22"/>
          <w:szCs w:val="22"/>
          <w:lang w:eastAsia="pl-PL"/>
        </w:rPr>
        <w:t>;</w:t>
      </w:r>
    </w:p>
    <w:p w14:paraId="12230594" w14:textId="77777777" w:rsidR="0038278B" w:rsidRPr="0005651C" w:rsidRDefault="00BD0FAD" w:rsidP="00CB6064">
      <w:pPr>
        <w:pStyle w:val="Akapitzlist"/>
        <w:tabs>
          <w:tab w:val="left" w:pos="284"/>
        </w:tabs>
        <w:spacing w:before="100" w:beforeAutospacing="1" w:after="100" w:afterAutospacing="1" w:line="360" w:lineRule="auto"/>
        <w:ind w:left="641" w:hanging="284"/>
        <w:contextualSpacing w:val="0"/>
        <w:jc w:val="both"/>
        <w:rPr>
          <w:rFonts w:ascii="Cambria" w:hAnsi="Cambria"/>
          <w:sz w:val="22"/>
          <w:szCs w:val="22"/>
          <w:lang w:eastAsia="pl-PL"/>
        </w:rPr>
      </w:pPr>
      <w:r>
        <w:rPr>
          <w:rFonts w:ascii="Cambria" w:hAnsi="Cambria"/>
          <w:sz w:val="22"/>
          <w:szCs w:val="22"/>
          <w:lang w:eastAsia="pl-PL"/>
        </w:rPr>
        <w:lastRenderedPageBreak/>
        <w:t xml:space="preserve">b) </w:t>
      </w:r>
      <w:r w:rsidR="0005651C">
        <w:rPr>
          <w:rFonts w:ascii="Cambria" w:hAnsi="Cambria"/>
          <w:sz w:val="22"/>
          <w:szCs w:val="22"/>
          <w:lang w:eastAsia="pl-PL"/>
        </w:rPr>
        <w:t>w</w:t>
      </w:r>
      <w:r w:rsidR="0038278B" w:rsidRPr="0005651C">
        <w:rPr>
          <w:rFonts w:ascii="Cambria" w:hAnsi="Cambria"/>
          <w:sz w:val="22"/>
          <w:szCs w:val="22"/>
          <w:lang w:eastAsia="pl-PL"/>
        </w:rPr>
        <w:t xml:space="preserve">ydatki związane </w:t>
      </w:r>
      <w:r w:rsidR="00DB39A8">
        <w:rPr>
          <w:rFonts w:ascii="Cambria" w:hAnsi="Cambria"/>
          <w:sz w:val="22"/>
          <w:szCs w:val="22"/>
          <w:lang w:eastAsia="pl-PL"/>
        </w:rPr>
        <w:t>z przeprowadz</w:t>
      </w:r>
      <w:r w:rsidR="00232907">
        <w:rPr>
          <w:rFonts w:ascii="Cambria" w:hAnsi="Cambria"/>
          <w:sz w:val="22"/>
          <w:szCs w:val="22"/>
          <w:lang w:eastAsia="pl-PL"/>
        </w:rPr>
        <w:t>e</w:t>
      </w:r>
      <w:r w:rsidR="00DB39A8">
        <w:rPr>
          <w:rFonts w:ascii="Cambria" w:hAnsi="Cambria"/>
          <w:sz w:val="22"/>
          <w:szCs w:val="22"/>
          <w:lang w:eastAsia="pl-PL"/>
        </w:rPr>
        <w:t xml:space="preserve">niem robót budowlanych </w:t>
      </w:r>
      <w:r w:rsidR="00DB39A8" w:rsidRPr="00BD0FAD">
        <w:rPr>
          <w:rFonts w:ascii="Cambria" w:hAnsi="Cambria"/>
          <w:sz w:val="22"/>
          <w:szCs w:val="22"/>
          <w:lang w:eastAsia="pl-PL"/>
        </w:rPr>
        <w:t>pracowni diagnostycznych</w:t>
      </w:r>
      <w:r w:rsidR="00DB39A8">
        <w:rPr>
          <w:rFonts w:ascii="Cambria" w:hAnsi="Cambria"/>
          <w:sz w:val="22"/>
          <w:szCs w:val="22"/>
          <w:lang w:eastAsia="pl-PL"/>
        </w:rPr>
        <w:t xml:space="preserve">, które współpracują przy udzielaniu </w:t>
      </w:r>
      <w:r w:rsidR="00232907">
        <w:rPr>
          <w:rFonts w:ascii="Cambria" w:hAnsi="Cambria"/>
          <w:sz w:val="22"/>
          <w:szCs w:val="22"/>
          <w:lang w:eastAsia="pl-PL"/>
        </w:rPr>
        <w:t xml:space="preserve">świadczeń zdrowotnych w zakresie </w:t>
      </w:r>
      <w:r w:rsidR="002C6484" w:rsidRPr="002C6484">
        <w:rPr>
          <w:rFonts w:ascii="Cambria" w:hAnsi="Cambria"/>
          <w:b/>
          <w:sz w:val="22"/>
          <w:szCs w:val="22"/>
          <w:lang w:eastAsia="pl-PL"/>
        </w:rPr>
        <w:t>rehabilitacji ogólnoustrojowej dedykowanej chorobom układu kostno-mięśniowego</w:t>
      </w:r>
      <w:r w:rsidR="002C6484" w:rsidRPr="002C6484">
        <w:rPr>
          <w:rFonts w:ascii="Cambria" w:hAnsi="Cambria"/>
          <w:sz w:val="22"/>
          <w:szCs w:val="22"/>
          <w:lang w:eastAsia="pl-PL"/>
        </w:rPr>
        <w:t xml:space="preserve"> </w:t>
      </w:r>
      <w:r w:rsidR="00DB39A8">
        <w:rPr>
          <w:rFonts w:ascii="Cambria" w:hAnsi="Cambria"/>
          <w:sz w:val="22"/>
          <w:szCs w:val="22"/>
          <w:lang w:eastAsia="pl-PL"/>
        </w:rPr>
        <w:t xml:space="preserve">zostaną uznane za kwalifikowalne jedynie w proporcji równej </w:t>
      </w:r>
      <w:proofErr w:type="gramStart"/>
      <w:r w:rsidR="00DB39A8">
        <w:rPr>
          <w:rFonts w:ascii="Cambria" w:hAnsi="Cambria"/>
          <w:sz w:val="22"/>
          <w:szCs w:val="22"/>
          <w:lang w:eastAsia="pl-PL"/>
        </w:rPr>
        <w:t>udziałowi w jakiej</w:t>
      </w:r>
      <w:proofErr w:type="gramEnd"/>
      <w:r w:rsidR="00DB39A8">
        <w:rPr>
          <w:rFonts w:ascii="Cambria" w:hAnsi="Cambria"/>
          <w:sz w:val="22"/>
          <w:szCs w:val="22"/>
          <w:lang w:eastAsia="pl-PL"/>
        </w:rPr>
        <w:t xml:space="preserve"> ich działalność realizowana jest na rzecz komórek organizacyjnych udzielających świadczeń zdrowotnych w dziedzinach stanowiących przedmiot konkursu;</w:t>
      </w:r>
    </w:p>
    <w:p w14:paraId="6499AEDE" w14:textId="77777777" w:rsidR="0038278B" w:rsidRPr="0005651C" w:rsidRDefault="00BD0FAD" w:rsidP="00CB6064">
      <w:pPr>
        <w:pStyle w:val="Akapitzlist"/>
        <w:tabs>
          <w:tab w:val="left" w:pos="284"/>
        </w:tabs>
        <w:spacing w:before="100" w:beforeAutospacing="1" w:after="100" w:afterAutospacing="1" w:line="360" w:lineRule="auto"/>
        <w:ind w:left="641" w:hanging="284"/>
        <w:contextualSpacing w:val="0"/>
        <w:jc w:val="both"/>
        <w:rPr>
          <w:rFonts w:ascii="Cambria" w:hAnsi="Cambria"/>
          <w:sz w:val="22"/>
          <w:szCs w:val="22"/>
          <w:lang w:eastAsia="pl-PL"/>
        </w:rPr>
      </w:pPr>
      <w:r>
        <w:rPr>
          <w:rFonts w:ascii="Cambria" w:hAnsi="Cambria"/>
          <w:sz w:val="22"/>
          <w:szCs w:val="22"/>
          <w:lang w:eastAsia="pl-PL"/>
        </w:rPr>
        <w:t xml:space="preserve">c) </w:t>
      </w:r>
      <w:r w:rsidR="0005651C" w:rsidRPr="00F845F0">
        <w:rPr>
          <w:rFonts w:ascii="Cambria" w:hAnsi="Cambria"/>
          <w:sz w:val="22"/>
          <w:szCs w:val="22"/>
          <w:lang w:eastAsia="pl-PL"/>
        </w:rPr>
        <w:t>z</w:t>
      </w:r>
      <w:r w:rsidR="0038278B" w:rsidRPr="00F845F0">
        <w:rPr>
          <w:rFonts w:ascii="Cambria" w:hAnsi="Cambria"/>
          <w:sz w:val="22"/>
          <w:szCs w:val="22"/>
          <w:lang w:eastAsia="pl-PL"/>
        </w:rPr>
        <w:t xml:space="preserve">a kwalifikowalne </w:t>
      </w:r>
      <w:r w:rsidR="0038278B" w:rsidRPr="003860F4">
        <w:rPr>
          <w:rFonts w:ascii="Cambria" w:hAnsi="Cambria"/>
          <w:b/>
          <w:sz w:val="22"/>
          <w:szCs w:val="22"/>
          <w:lang w:eastAsia="pl-PL"/>
        </w:rPr>
        <w:t xml:space="preserve">nie </w:t>
      </w:r>
      <w:r w:rsidR="00DB39A8" w:rsidRPr="003860F4">
        <w:rPr>
          <w:rFonts w:ascii="Cambria" w:hAnsi="Cambria"/>
          <w:b/>
          <w:sz w:val="22"/>
          <w:szCs w:val="22"/>
          <w:lang w:eastAsia="pl-PL"/>
        </w:rPr>
        <w:t xml:space="preserve">zostaną </w:t>
      </w:r>
      <w:r w:rsidR="0038278B" w:rsidRPr="003860F4">
        <w:rPr>
          <w:rFonts w:ascii="Cambria" w:hAnsi="Cambria"/>
          <w:b/>
          <w:sz w:val="22"/>
          <w:szCs w:val="22"/>
          <w:lang w:eastAsia="pl-PL"/>
        </w:rPr>
        <w:t>uznane</w:t>
      </w:r>
      <w:r w:rsidR="0038278B" w:rsidRPr="0005651C">
        <w:rPr>
          <w:rFonts w:ascii="Cambria" w:hAnsi="Cambria"/>
          <w:sz w:val="22"/>
          <w:szCs w:val="22"/>
          <w:lang w:eastAsia="pl-PL"/>
        </w:rPr>
        <w:t xml:space="preserve"> wydatki związane z budową/remontem</w:t>
      </w:r>
      <w:r w:rsidR="0014091F">
        <w:rPr>
          <w:rFonts w:ascii="Cambria" w:hAnsi="Cambria"/>
          <w:sz w:val="22"/>
          <w:szCs w:val="22"/>
          <w:lang w:eastAsia="pl-PL"/>
        </w:rPr>
        <w:t>:</w:t>
      </w:r>
      <w:r w:rsidR="0038278B" w:rsidRPr="0005651C">
        <w:rPr>
          <w:rFonts w:ascii="Cambria" w:hAnsi="Cambria"/>
          <w:sz w:val="22"/>
          <w:szCs w:val="22"/>
          <w:lang w:eastAsia="pl-PL"/>
        </w:rPr>
        <w:t xml:space="preserve"> miejsc parkingowych, a także dróg, chodników prowadzących z drogi publicznej do </w:t>
      </w:r>
      <w:r>
        <w:rPr>
          <w:rFonts w:ascii="Cambria" w:hAnsi="Cambria"/>
          <w:sz w:val="22"/>
          <w:szCs w:val="22"/>
          <w:lang w:eastAsia="pl-PL"/>
        </w:rPr>
        <w:t>podmiotu leczniczego oraz inną infrastrukturą zewnętrzną</w:t>
      </w:r>
      <w:r w:rsidR="0038278B" w:rsidRPr="0005651C">
        <w:rPr>
          <w:rFonts w:ascii="Cambria" w:hAnsi="Cambria"/>
          <w:sz w:val="22"/>
          <w:szCs w:val="22"/>
          <w:lang w:eastAsia="pl-PL"/>
        </w:rPr>
        <w:t xml:space="preserve">, która nie jest bezpośrednio związana z infrastrukturą przeznaczoną do udzielania świadczeń </w:t>
      </w:r>
      <w:proofErr w:type="gramStart"/>
      <w:r w:rsidR="0038278B" w:rsidRPr="0005651C">
        <w:rPr>
          <w:rFonts w:ascii="Cambria" w:hAnsi="Cambria"/>
          <w:sz w:val="22"/>
          <w:szCs w:val="22"/>
          <w:lang w:eastAsia="pl-PL"/>
        </w:rPr>
        <w:t xml:space="preserve">zdrowotnych </w:t>
      </w:r>
      <w:r w:rsidR="0061212C">
        <w:rPr>
          <w:rFonts w:ascii="Cambria" w:hAnsi="Cambria"/>
          <w:sz w:val="22"/>
          <w:szCs w:val="22"/>
          <w:lang w:eastAsia="pl-PL"/>
        </w:rPr>
        <w:t xml:space="preserve"> </w:t>
      </w:r>
      <w:r w:rsidR="0005651C">
        <w:rPr>
          <w:rFonts w:ascii="Cambria" w:hAnsi="Cambria"/>
          <w:sz w:val="22"/>
          <w:szCs w:val="22"/>
          <w:lang w:eastAsia="pl-PL"/>
        </w:rPr>
        <w:t>stanowiących</w:t>
      </w:r>
      <w:proofErr w:type="gramEnd"/>
      <w:r w:rsidR="0005651C">
        <w:rPr>
          <w:rFonts w:ascii="Cambria" w:hAnsi="Cambria"/>
          <w:sz w:val="22"/>
          <w:szCs w:val="22"/>
          <w:lang w:eastAsia="pl-PL"/>
        </w:rPr>
        <w:t xml:space="preserve"> przedmiot konkursu;</w:t>
      </w:r>
    </w:p>
    <w:p w14:paraId="76D66C03" w14:textId="77777777" w:rsidR="0005651C" w:rsidRDefault="00BD0FAD" w:rsidP="00CB6064">
      <w:pPr>
        <w:pStyle w:val="Akapitzlist"/>
        <w:tabs>
          <w:tab w:val="left" w:pos="284"/>
        </w:tabs>
        <w:spacing w:before="100" w:beforeAutospacing="1" w:after="100" w:afterAutospacing="1" w:line="360" w:lineRule="auto"/>
        <w:ind w:left="641" w:hanging="284"/>
        <w:contextualSpacing w:val="0"/>
        <w:jc w:val="both"/>
        <w:rPr>
          <w:rFonts w:ascii="Cambria" w:hAnsi="Cambria"/>
          <w:sz w:val="22"/>
          <w:szCs w:val="22"/>
          <w:lang w:eastAsia="pl-PL"/>
        </w:rPr>
      </w:pPr>
      <w:proofErr w:type="gramStart"/>
      <w:r>
        <w:rPr>
          <w:rFonts w:ascii="Cambria" w:hAnsi="Cambria"/>
          <w:sz w:val="22"/>
          <w:szCs w:val="22"/>
          <w:lang w:eastAsia="pl-PL"/>
        </w:rPr>
        <w:t>d</w:t>
      </w:r>
      <w:proofErr w:type="gramEnd"/>
      <w:r>
        <w:rPr>
          <w:rFonts w:ascii="Cambria" w:hAnsi="Cambria"/>
          <w:sz w:val="22"/>
          <w:szCs w:val="22"/>
          <w:lang w:eastAsia="pl-PL"/>
        </w:rPr>
        <w:t xml:space="preserve">) </w:t>
      </w:r>
      <w:r w:rsidR="0005651C">
        <w:rPr>
          <w:rFonts w:ascii="Cambria" w:hAnsi="Cambria"/>
          <w:sz w:val="22"/>
          <w:szCs w:val="22"/>
          <w:lang w:eastAsia="pl-PL"/>
        </w:rPr>
        <w:t>w</w:t>
      </w:r>
      <w:r w:rsidR="0038278B" w:rsidRPr="0005651C">
        <w:rPr>
          <w:rFonts w:ascii="Cambria" w:hAnsi="Cambria"/>
          <w:sz w:val="22"/>
          <w:szCs w:val="22"/>
          <w:lang w:eastAsia="pl-PL"/>
        </w:rPr>
        <w:t xml:space="preserve"> przypadku wydatków związanych z </w:t>
      </w:r>
      <w:r w:rsidR="0038278B" w:rsidRPr="00BF61C6">
        <w:rPr>
          <w:rFonts w:ascii="Cambria" w:hAnsi="Cambria"/>
          <w:b/>
          <w:sz w:val="22"/>
          <w:szCs w:val="22"/>
          <w:lang w:eastAsia="pl-PL"/>
        </w:rPr>
        <w:t>budową lub modernizacją sieci</w:t>
      </w:r>
      <w:r w:rsidR="0038278B" w:rsidRPr="0014091F">
        <w:rPr>
          <w:rFonts w:ascii="Cambria" w:hAnsi="Cambria"/>
          <w:b/>
          <w:sz w:val="22"/>
          <w:szCs w:val="22"/>
          <w:lang w:eastAsia="pl-PL"/>
        </w:rPr>
        <w:t>, instalacji</w:t>
      </w:r>
      <w:r w:rsidR="0038278B" w:rsidRPr="0005651C">
        <w:rPr>
          <w:rFonts w:ascii="Cambria" w:hAnsi="Cambria"/>
          <w:sz w:val="22"/>
          <w:szCs w:val="22"/>
          <w:lang w:eastAsia="pl-PL"/>
        </w:rPr>
        <w:t xml:space="preserve"> i urządzeń zapewniających możliwość użytkowania infrastruktury zgodnie z jej przeznaczeniem, tj. m. in. telekomunikacyjnych, cieplnych, wentylacyjnych, gazowych, wodociągowych, kanalizacyjnych, elektrycznych lub elektroenergetycznych, za kwalifikowalne mogą zostać uznane wyłącznie wydatki związane z budową/modernizacją ww. sieci na potrzeby komórek organizacyjnych udzielających świadczeń zdrowotnych </w:t>
      </w:r>
      <w:r w:rsidR="0061212C">
        <w:rPr>
          <w:rFonts w:ascii="Cambria" w:hAnsi="Cambria"/>
          <w:sz w:val="22"/>
          <w:szCs w:val="22"/>
          <w:lang w:eastAsia="pl-PL"/>
        </w:rPr>
        <w:t xml:space="preserve">w dziedzinach </w:t>
      </w:r>
      <w:r w:rsidR="00DE7A30">
        <w:rPr>
          <w:rFonts w:ascii="Cambria" w:hAnsi="Cambria"/>
          <w:sz w:val="22"/>
          <w:szCs w:val="22"/>
          <w:lang w:eastAsia="pl-PL"/>
        </w:rPr>
        <w:t>stanowiących przedmiot konkursu;</w:t>
      </w:r>
    </w:p>
    <w:p w14:paraId="1AFAA87A" w14:textId="1D992500" w:rsidR="009D006C" w:rsidRPr="009D006C" w:rsidRDefault="00BD0FAD" w:rsidP="00CB6064">
      <w:pPr>
        <w:pStyle w:val="Akapitzlist"/>
        <w:tabs>
          <w:tab w:val="left" w:pos="284"/>
        </w:tabs>
        <w:spacing w:before="100" w:beforeAutospacing="1" w:after="100" w:afterAutospacing="1" w:line="360" w:lineRule="auto"/>
        <w:ind w:left="641" w:hanging="284"/>
        <w:contextualSpacing w:val="0"/>
        <w:jc w:val="both"/>
        <w:rPr>
          <w:rFonts w:ascii="Cambria" w:hAnsi="Cambria"/>
          <w:sz w:val="22"/>
          <w:szCs w:val="22"/>
          <w:lang w:eastAsia="pl-PL"/>
        </w:rPr>
      </w:pPr>
      <w:r>
        <w:rPr>
          <w:rFonts w:ascii="Cambria" w:hAnsi="Cambria"/>
          <w:sz w:val="22"/>
          <w:szCs w:val="22"/>
          <w:lang w:eastAsia="pl-PL"/>
        </w:rPr>
        <w:t xml:space="preserve">e) </w:t>
      </w:r>
      <w:r w:rsidR="003A7603" w:rsidRPr="00316F7D">
        <w:rPr>
          <w:rFonts w:ascii="Cambria" w:hAnsi="Cambria"/>
          <w:sz w:val="22"/>
          <w:szCs w:val="22"/>
          <w:lang w:eastAsia="pl-PL"/>
        </w:rPr>
        <w:t xml:space="preserve">w przypadku </w:t>
      </w:r>
      <w:r w:rsidR="002C6484">
        <w:rPr>
          <w:rFonts w:ascii="Cambria" w:hAnsi="Cambria"/>
          <w:sz w:val="22"/>
          <w:szCs w:val="22"/>
          <w:lang w:eastAsia="pl-PL"/>
        </w:rPr>
        <w:t xml:space="preserve">obiektów i zasobów modernizowanych (przebudowa, rozbudowa) zastosowanie standardów dostępności jest obligatoryjne o </w:t>
      </w:r>
      <w:proofErr w:type="gramStart"/>
      <w:r w:rsidR="002C6484">
        <w:rPr>
          <w:rFonts w:ascii="Cambria" w:hAnsi="Cambria"/>
          <w:sz w:val="22"/>
          <w:szCs w:val="22"/>
          <w:lang w:eastAsia="pl-PL"/>
        </w:rPr>
        <w:t xml:space="preserve">ile </w:t>
      </w:r>
      <w:r w:rsidR="003758DA">
        <w:rPr>
          <w:rFonts w:ascii="Cambria" w:hAnsi="Cambria"/>
          <w:sz w:val="22"/>
          <w:szCs w:val="22"/>
          <w:lang w:eastAsia="pl-PL"/>
        </w:rPr>
        <w:t xml:space="preserve"> </w:t>
      </w:r>
      <w:r w:rsidR="00127AB6">
        <w:rPr>
          <w:rFonts w:ascii="Cambria" w:hAnsi="Cambria"/>
          <w:sz w:val="22"/>
          <w:szCs w:val="22"/>
          <w:lang w:eastAsia="pl-PL"/>
        </w:rPr>
        <w:t>pozwalają</w:t>
      </w:r>
      <w:proofErr w:type="gramEnd"/>
      <w:r w:rsidR="00127AB6">
        <w:rPr>
          <w:rFonts w:ascii="Cambria" w:hAnsi="Cambria"/>
          <w:sz w:val="22"/>
          <w:szCs w:val="22"/>
          <w:lang w:eastAsia="pl-PL"/>
        </w:rPr>
        <w:t xml:space="preserve"> na to warunki techniczne i zakres prowadzonej modernizacji</w:t>
      </w:r>
      <w:r w:rsidR="002C6484">
        <w:rPr>
          <w:rFonts w:ascii="Cambria" w:hAnsi="Cambria"/>
          <w:sz w:val="22"/>
          <w:szCs w:val="22"/>
          <w:lang w:eastAsia="pl-PL"/>
        </w:rPr>
        <w:t xml:space="preserve">. W przypadku modernizacji dostępność </w:t>
      </w:r>
      <w:proofErr w:type="gramStart"/>
      <w:r w:rsidR="002C6484">
        <w:rPr>
          <w:rFonts w:ascii="Cambria" w:hAnsi="Cambria"/>
          <w:sz w:val="22"/>
          <w:szCs w:val="22"/>
          <w:lang w:eastAsia="pl-PL"/>
        </w:rPr>
        <w:t>dotyczy co</w:t>
      </w:r>
      <w:proofErr w:type="gramEnd"/>
      <w:r w:rsidR="002C6484">
        <w:rPr>
          <w:rFonts w:ascii="Cambria" w:hAnsi="Cambria"/>
          <w:sz w:val="22"/>
          <w:szCs w:val="22"/>
          <w:lang w:eastAsia="pl-PL"/>
        </w:rPr>
        <w:t xml:space="preserve"> najmniej tych elementów </w:t>
      </w:r>
      <w:r w:rsidR="00127AB6">
        <w:rPr>
          <w:rFonts w:ascii="Cambria" w:hAnsi="Cambria"/>
          <w:sz w:val="22"/>
          <w:szCs w:val="22"/>
          <w:lang w:eastAsia="pl-PL"/>
        </w:rPr>
        <w:t>budynku, które będą przedmiotem dofinansowania.</w:t>
      </w:r>
      <w:r w:rsidR="009D006C">
        <w:rPr>
          <w:rFonts w:ascii="Cambria" w:hAnsi="Cambria"/>
          <w:sz w:val="22"/>
          <w:szCs w:val="22"/>
          <w:lang w:eastAsia="pl-PL"/>
        </w:rPr>
        <w:t xml:space="preserve"> </w:t>
      </w:r>
      <w:r w:rsidR="009C2C07" w:rsidRPr="00502345">
        <w:rPr>
          <w:rFonts w:ascii="Cambria" w:hAnsi="Cambria"/>
          <w:color w:val="000000" w:themeColor="text1"/>
          <w:sz w:val="22"/>
          <w:szCs w:val="22"/>
          <w:lang w:eastAsia="pl-PL"/>
        </w:rPr>
        <w:t>Natomiast n</w:t>
      </w:r>
      <w:r w:rsidR="009D006C" w:rsidRPr="00502345">
        <w:rPr>
          <w:rFonts w:ascii="Cambria" w:hAnsi="Cambria"/>
          <w:color w:val="000000" w:themeColor="text1"/>
          <w:sz w:val="22"/>
          <w:szCs w:val="22"/>
          <w:lang w:eastAsia="pl-PL"/>
        </w:rPr>
        <w:t xml:space="preserve">owe </w:t>
      </w:r>
      <w:r w:rsidR="009D006C">
        <w:rPr>
          <w:rFonts w:ascii="Cambria" w:hAnsi="Cambria"/>
          <w:sz w:val="22"/>
          <w:szCs w:val="22"/>
          <w:lang w:eastAsia="pl-PL"/>
        </w:rPr>
        <w:t xml:space="preserve">produkty finansowane ze środków polityki spójności musza być zgodne z koncepcja uniwersalnego projektowania. </w:t>
      </w:r>
    </w:p>
    <w:p w14:paraId="1D1E0DB0" w14:textId="77777777" w:rsidR="00444B07" w:rsidRPr="00502345" w:rsidRDefault="00127AB6" w:rsidP="00B34C0A">
      <w:pPr>
        <w:pStyle w:val="Akapitzlist"/>
        <w:tabs>
          <w:tab w:val="left" w:pos="284"/>
        </w:tabs>
        <w:spacing w:before="100" w:beforeAutospacing="1" w:after="100" w:afterAutospacing="1" w:line="360" w:lineRule="auto"/>
        <w:ind w:left="709" w:hanging="283"/>
        <w:contextualSpacing w:val="0"/>
        <w:jc w:val="both"/>
        <w:rPr>
          <w:rFonts w:ascii="Cambria" w:hAnsi="Cambria"/>
          <w:b/>
          <w:sz w:val="22"/>
          <w:szCs w:val="22"/>
        </w:rPr>
      </w:pPr>
      <w:r w:rsidRPr="00B34C0A">
        <w:rPr>
          <w:rFonts w:ascii="Cambria" w:hAnsi="Cambria"/>
          <w:b/>
          <w:sz w:val="22"/>
          <w:szCs w:val="22"/>
          <w:lang w:eastAsia="pl-PL"/>
        </w:rPr>
        <w:t>5</w:t>
      </w:r>
      <w:r w:rsidRPr="00502345">
        <w:rPr>
          <w:rFonts w:ascii="Cambria" w:hAnsi="Cambria"/>
          <w:b/>
          <w:sz w:val="22"/>
          <w:szCs w:val="22"/>
          <w:lang w:eastAsia="pl-PL"/>
        </w:rPr>
        <w:t>.</w:t>
      </w:r>
      <w:r w:rsidRPr="00502345">
        <w:rPr>
          <w:rFonts w:ascii="Cambria" w:hAnsi="Cambria"/>
          <w:sz w:val="22"/>
          <w:szCs w:val="22"/>
          <w:lang w:eastAsia="pl-PL"/>
        </w:rPr>
        <w:t xml:space="preserve"> </w:t>
      </w:r>
      <w:r w:rsidR="0038278B" w:rsidRPr="00502345">
        <w:rPr>
          <w:rFonts w:ascii="Cambria" w:hAnsi="Cambria"/>
          <w:b/>
          <w:sz w:val="22"/>
          <w:szCs w:val="22"/>
        </w:rPr>
        <w:t>Wymogi i ograniczenia dotyczące doposażenia</w:t>
      </w:r>
      <w:r w:rsidR="000811F0" w:rsidRPr="00502345">
        <w:rPr>
          <w:rFonts w:ascii="Cambria" w:hAnsi="Cambria"/>
          <w:b/>
          <w:sz w:val="22"/>
          <w:szCs w:val="22"/>
        </w:rPr>
        <w:t xml:space="preserve"> w projekcie</w:t>
      </w:r>
      <w:r w:rsidR="0038278B" w:rsidRPr="00502345">
        <w:rPr>
          <w:rFonts w:ascii="Cambria" w:hAnsi="Cambria"/>
          <w:b/>
          <w:sz w:val="22"/>
          <w:szCs w:val="22"/>
        </w:rPr>
        <w:t>:</w:t>
      </w:r>
    </w:p>
    <w:p w14:paraId="24FFE9B6" w14:textId="3A4647FF" w:rsidR="00106110" w:rsidRPr="00430121" w:rsidRDefault="003758DA" w:rsidP="00CB6064">
      <w:pPr>
        <w:pStyle w:val="Akapitzlist"/>
        <w:autoSpaceDE w:val="0"/>
        <w:autoSpaceDN w:val="0"/>
        <w:adjustRightInd w:val="0"/>
        <w:spacing w:after="0" w:line="360" w:lineRule="auto"/>
        <w:ind w:left="641" w:hanging="284"/>
        <w:contextualSpacing w:val="0"/>
        <w:jc w:val="both"/>
        <w:rPr>
          <w:rFonts w:ascii="Cambria" w:hAnsi="Cambria" w:cs="Cambria"/>
          <w:sz w:val="22"/>
          <w:szCs w:val="22"/>
        </w:rPr>
      </w:pPr>
      <w:r w:rsidRPr="00502345">
        <w:rPr>
          <w:rFonts w:ascii="Cambria" w:hAnsi="Cambria" w:cs="Cambria"/>
          <w:sz w:val="22"/>
          <w:szCs w:val="22"/>
        </w:rPr>
        <w:t xml:space="preserve">a) </w:t>
      </w:r>
      <w:r w:rsidR="00106110" w:rsidRPr="00502345">
        <w:rPr>
          <w:rFonts w:ascii="Cambria" w:hAnsi="Cambria" w:cs="Cambria"/>
          <w:sz w:val="22"/>
          <w:szCs w:val="22"/>
        </w:rPr>
        <w:t xml:space="preserve">wydatki związane z doposażeniem w sprzęt medyczny pracowni diagnostycznych, które współpracują przy udzielaniu szpitalnych świadczeń zdrowotnych w zakresie </w:t>
      </w:r>
      <w:r w:rsidR="009D006C" w:rsidRPr="00502345">
        <w:rPr>
          <w:rFonts w:ascii="Cambria" w:hAnsi="Cambria" w:cs="Cambria"/>
          <w:b/>
          <w:sz w:val="22"/>
          <w:szCs w:val="22"/>
        </w:rPr>
        <w:t>rehabilitacji ogólnoustrojowej dedykowanej chorobom układu kostno-mięśniowego</w:t>
      </w:r>
      <w:r w:rsidR="009D006C" w:rsidRPr="00502345">
        <w:rPr>
          <w:rFonts w:ascii="Cambria" w:hAnsi="Cambria" w:cs="Cambria"/>
          <w:sz w:val="22"/>
          <w:szCs w:val="22"/>
        </w:rPr>
        <w:t xml:space="preserve"> </w:t>
      </w:r>
      <w:r w:rsidR="00106110" w:rsidRPr="00502345">
        <w:rPr>
          <w:rFonts w:ascii="Cambria" w:hAnsi="Cambria" w:cs="Cambria"/>
          <w:sz w:val="22"/>
          <w:szCs w:val="22"/>
        </w:rPr>
        <w:t xml:space="preserve">zostaną uznane za kwalifikowalne jedynie w proporcji równej </w:t>
      </w:r>
      <w:proofErr w:type="gramStart"/>
      <w:r w:rsidR="00106110" w:rsidRPr="00502345">
        <w:rPr>
          <w:rFonts w:ascii="Cambria" w:hAnsi="Cambria" w:cs="Cambria"/>
          <w:sz w:val="22"/>
          <w:szCs w:val="22"/>
        </w:rPr>
        <w:t>udziałowi w jakiej</w:t>
      </w:r>
      <w:proofErr w:type="gramEnd"/>
      <w:r w:rsidR="00106110" w:rsidRPr="00502345">
        <w:rPr>
          <w:rFonts w:ascii="Cambria" w:hAnsi="Cambria" w:cs="Cambria"/>
          <w:sz w:val="22"/>
          <w:szCs w:val="22"/>
        </w:rPr>
        <w:t xml:space="preserve"> wykorzystywane są na rzecz komórek organizacyjnych udzielających świadczeń zdrowotnych w dziedzinach stanowiących przedmiot konkursu</w:t>
      </w:r>
      <w:r w:rsidR="007F6846" w:rsidRPr="00502345">
        <w:rPr>
          <w:rFonts w:ascii="Cambria" w:hAnsi="Cambria" w:cs="Cambria"/>
          <w:sz w:val="22"/>
          <w:szCs w:val="22"/>
        </w:rPr>
        <w:t>;</w:t>
      </w:r>
    </w:p>
    <w:p w14:paraId="08B5BD9E" w14:textId="075C7540" w:rsidR="00444B07" w:rsidRPr="00502345" w:rsidRDefault="00106110" w:rsidP="00CB6064">
      <w:pPr>
        <w:pStyle w:val="Akapitzlist"/>
        <w:autoSpaceDE w:val="0"/>
        <w:autoSpaceDN w:val="0"/>
        <w:adjustRightInd w:val="0"/>
        <w:spacing w:after="0" w:line="360" w:lineRule="auto"/>
        <w:ind w:left="641" w:hanging="284"/>
        <w:contextualSpacing w:val="0"/>
        <w:jc w:val="both"/>
        <w:rPr>
          <w:rFonts w:ascii="Cambria" w:hAnsi="Cambria" w:cs="Cambria"/>
          <w:color w:val="000000" w:themeColor="text1"/>
          <w:sz w:val="22"/>
          <w:szCs w:val="22"/>
        </w:rPr>
      </w:pPr>
      <w:proofErr w:type="gramStart"/>
      <w:r w:rsidRPr="00430121">
        <w:rPr>
          <w:rFonts w:ascii="Cambria" w:hAnsi="Cambria" w:cs="Cambria"/>
          <w:sz w:val="22"/>
          <w:szCs w:val="22"/>
        </w:rPr>
        <w:lastRenderedPageBreak/>
        <w:t>b</w:t>
      </w:r>
      <w:proofErr w:type="gramEnd"/>
      <w:r w:rsidRPr="00430121">
        <w:rPr>
          <w:rFonts w:ascii="Cambria" w:hAnsi="Cambria" w:cs="Cambria"/>
          <w:sz w:val="22"/>
          <w:szCs w:val="22"/>
        </w:rPr>
        <w:t xml:space="preserve">) </w:t>
      </w:r>
      <w:r w:rsidR="00444B07" w:rsidRPr="00430121">
        <w:rPr>
          <w:rFonts w:ascii="Cambria" w:hAnsi="Cambria" w:cs="Cambria"/>
          <w:sz w:val="22"/>
          <w:szCs w:val="22"/>
        </w:rPr>
        <w:t>nie jest możliwy zakup wyrobów medycznych, które nie są wymagane warunkami, jakie powinni spełniać świadczeniodawcy przy udzielaniu świadczeń gwarantowanych</w:t>
      </w:r>
      <w:r w:rsidR="007F6846">
        <w:rPr>
          <w:rFonts w:ascii="Cambria" w:hAnsi="Cambria" w:cs="Cambria"/>
          <w:sz w:val="22"/>
          <w:szCs w:val="22"/>
        </w:rPr>
        <w:t xml:space="preserve"> </w:t>
      </w:r>
      <w:r w:rsidR="007F6846" w:rsidRPr="00502345">
        <w:rPr>
          <w:rFonts w:ascii="Cambria" w:hAnsi="Cambria" w:cs="Cambria"/>
          <w:color w:val="000000" w:themeColor="text1"/>
          <w:sz w:val="22"/>
          <w:szCs w:val="22"/>
        </w:rPr>
        <w:t>z zakresu rehabilitacji leczniczej</w:t>
      </w:r>
      <w:r w:rsidR="00444B07" w:rsidRPr="00502345">
        <w:rPr>
          <w:rFonts w:ascii="Cambria" w:hAnsi="Cambria" w:cs="Cambria"/>
          <w:color w:val="000000" w:themeColor="text1"/>
          <w:sz w:val="22"/>
          <w:szCs w:val="22"/>
        </w:rPr>
        <w:t xml:space="preserve">, </w:t>
      </w:r>
      <w:r w:rsidR="007F6846" w:rsidRPr="00502345">
        <w:rPr>
          <w:rFonts w:ascii="Cambria" w:hAnsi="Cambria" w:cs="Cambria"/>
          <w:color w:val="000000" w:themeColor="text1"/>
          <w:sz w:val="22"/>
          <w:szCs w:val="22"/>
        </w:rPr>
        <w:t xml:space="preserve">które </w:t>
      </w:r>
      <w:r w:rsidR="00444B07" w:rsidRPr="00502345">
        <w:rPr>
          <w:rFonts w:ascii="Cambria" w:hAnsi="Cambria" w:cs="Cambria"/>
          <w:color w:val="000000" w:themeColor="text1"/>
          <w:sz w:val="22"/>
          <w:szCs w:val="22"/>
        </w:rPr>
        <w:t>wynikają</w:t>
      </w:r>
      <w:r w:rsidR="007F6846" w:rsidRPr="00502345">
        <w:rPr>
          <w:rFonts w:ascii="Cambria" w:hAnsi="Cambria" w:cs="Cambria"/>
          <w:color w:val="000000" w:themeColor="text1"/>
          <w:sz w:val="22"/>
          <w:szCs w:val="22"/>
        </w:rPr>
        <w:t xml:space="preserve"> </w:t>
      </w:r>
      <w:r w:rsidR="00444B07" w:rsidRPr="00502345">
        <w:rPr>
          <w:rFonts w:ascii="Cambria" w:hAnsi="Cambria" w:cs="Cambria"/>
          <w:color w:val="000000" w:themeColor="text1"/>
          <w:sz w:val="22"/>
          <w:szCs w:val="22"/>
        </w:rPr>
        <w:t>z właściwego rozporządzenia</w:t>
      </w:r>
      <w:r w:rsidR="00502345" w:rsidRPr="00502345">
        <w:rPr>
          <w:rFonts w:ascii="Cambria" w:hAnsi="Cambria" w:cs="Cambria"/>
          <w:color w:val="000000" w:themeColor="text1"/>
          <w:sz w:val="22"/>
          <w:szCs w:val="22"/>
        </w:rPr>
        <w:t xml:space="preserve"> </w:t>
      </w:r>
      <w:r w:rsidR="00444B07" w:rsidRPr="00502345">
        <w:rPr>
          <w:rFonts w:ascii="Cambria" w:hAnsi="Cambria" w:cs="Cambria"/>
          <w:color w:val="000000" w:themeColor="text1"/>
          <w:sz w:val="22"/>
          <w:szCs w:val="22"/>
        </w:rPr>
        <w:t>Ministra Zdrowia</w:t>
      </w:r>
      <w:r w:rsidR="00502345" w:rsidRPr="00502345">
        <w:rPr>
          <w:rFonts w:ascii="Cambria" w:hAnsi="Cambria" w:cs="Cambria"/>
          <w:color w:val="000000" w:themeColor="text1"/>
          <w:sz w:val="22"/>
          <w:szCs w:val="22"/>
        </w:rPr>
        <w:t>:</w:t>
      </w:r>
    </w:p>
    <w:p w14:paraId="3F38095A" w14:textId="77777777" w:rsidR="003758DA" w:rsidRPr="00430121" w:rsidRDefault="00106110" w:rsidP="00CB6064">
      <w:pPr>
        <w:pStyle w:val="Akapitzlist"/>
        <w:autoSpaceDE w:val="0"/>
        <w:autoSpaceDN w:val="0"/>
        <w:adjustRightInd w:val="0"/>
        <w:spacing w:line="360" w:lineRule="auto"/>
        <w:ind w:left="641" w:hanging="284"/>
        <w:jc w:val="both"/>
        <w:rPr>
          <w:rFonts w:ascii="Cambria" w:hAnsi="Cambria" w:cs="Cambria"/>
          <w:sz w:val="22"/>
          <w:szCs w:val="22"/>
        </w:rPr>
      </w:pPr>
      <w:proofErr w:type="gramStart"/>
      <w:r>
        <w:rPr>
          <w:rFonts w:ascii="Cambria" w:hAnsi="Cambria" w:cs="Cambria"/>
          <w:sz w:val="22"/>
          <w:szCs w:val="22"/>
        </w:rPr>
        <w:t>c</w:t>
      </w:r>
      <w:proofErr w:type="gramEnd"/>
      <w:r w:rsidR="003758DA" w:rsidRPr="00430121">
        <w:rPr>
          <w:rFonts w:ascii="Cambria" w:hAnsi="Cambria" w:cs="Cambria"/>
          <w:sz w:val="22"/>
          <w:szCs w:val="22"/>
        </w:rPr>
        <w:t xml:space="preserve">) zakup: analizatorów biochemicznych wieloparametrowych, </w:t>
      </w:r>
      <w:proofErr w:type="spellStart"/>
      <w:r w:rsidR="003758DA" w:rsidRPr="00430121">
        <w:rPr>
          <w:rFonts w:ascii="Cambria" w:hAnsi="Cambria" w:cs="Cambria"/>
          <w:sz w:val="22"/>
          <w:szCs w:val="22"/>
        </w:rPr>
        <w:t>gammakamer</w:t>
      </w:r>
      <w:proofErr w:type="spellEnd"/>
      <w:r w:rsidR="003758DA" w:rsidRPr="00430121">
        <w:rPr>
          <w:rFonts w:ascii="Cambria" w:hAnsi="Cambria" w:cs="Cambria"/>
          <w:sz w:val="22"/>
          <w:szCs w:val="22"/>
        </w:rPr>
        <w:t xml:space="preserve">, </w:t>
      </w:r>
      <w:proofErr w:type="spellStart"/>
      <w:r w:rsidR="003758DA" w:rsidRPr="00430121">
        <w:rPr>
          <w:rFonts w:ascii="Cambria" w:hAnsi="Cambria" w:cs="Cambria"/>
          <w:sz w:val="22"/>
          <w:szCs w:val="22"/>
        </w:rPr>
        <w:t>litotrypterów</w:t>
      </w:r>
      <w:proofErr w:type="spellEnd"/>
      <w:r w:rsidR="003758DA" w:rsidRPr="00430121">
        <w:rPr>
          <w:rFonts w:ascii="Cambria" w:hAnsi="Cambria" w:cs="Cambria"/>
          <w:sz w:val="22"/>
          <w:szCs w:val="22"/>
        </w:rPr>
        <w:t xml:space="preserve">, rezonansów magnetycznych, urządzeń angiograficznych, tomografów komputerowych, echokardiografów (ultrasonografów kardiologicznych), mammografów, aparatów RTG z opcją naczyniową i obróbką cyfrową, aparatów RTG z </w:t>
      </w:r>
      <w:r w:rsidR="00883480" w:rsidRPr="00430121">
        <w:rPr>
          <w:rFonts w:ascii="Cambria" w:hAnsi="Cambria" w:cs="Cambria"/>
          <w:sz w:val="22"/>
          <w:szCs w:val="22"/>
        </w:rPr>
        <w:t>opcją naczyniową i obróbką cyfrową</w:t>
      </w:r>
      <w:r w:rsidR="003758DA" w:rsidRPr="00430121">
        <w:rPr>
          <w:rFonts w:ascii="Cambria" w:hAnsi="Cambria" w:cs="Cambria"/>
          <w:sz w:val="22"/>
          <w:szCs w:val="22"/>
        </w:rPr>
        <w:t xml:space="preserve">, aparatów </w:t>
      </w:r>
      <w:r w:rsidR="00883480" w:rsidRPr="00430121">
        <w:rPr>
          <w:rFonts w:ascii="Cambria" w:hAnsi="Cambria" w:cs="Cambria"/>
          <w:sz w:val="22"/>
          <w:szCs w:val="22"/>
        </w:rPr>
        <w:t>RTG z torem wizyjnym, aparatów HDR/PDR do brachyterapii oraz stołów operacyjnych</w:t>
      </w:r>
      <w:r w:rsidR="003758DA" w:rsidRPr="00430121">
        <w:rPr>
          <w:rFonts w:ascii="Cambria" w:hAnsi="Cambria" w:cs="Cambria"/>
          <w:sz w:val="22"/>
          <w:szCs w:val="22"/>
        </w:rPr>
        <w:t xml:space="preserve"> możliwy jest jedynie w przypadku, gdy:</w:t>
      </w:r>
    </w:p>
    <w:p w14:paraId="63CB88F3" w14:textId="77777777" w:rsidR="003758DA" w:rsidRPr="00430121" w:rsidRDefault="003758DA" w:rsidP="003758DA">
      <w:pPr>
        <w:pStyle w:val="Akapitzlist"/>
        <w:autoSpaceDE w:val="0"/>
        <w:autoSpaceDN w:val="0"/>
        <w:adjustRightInd w:val="0"/>
        <w:spacing w:line="360" w:lineRule="auto"/>
        <w:ind w:left="786"/>
        <w:jc w:val="both"/>
        <w:rPr>
          <w:rFonts w:ascii="Cambria" w:hAnsi="Cambria" w:cs="Cambria"/>
          <w:sz w:val="22"/>
          <w:szCs w:val="22"/>
        </w:rPr>
      </w:pPr>
      <w:r w:rsidRPr="00430121">
        <w:rPr>
          <w:rFonts w:ascii="Cambria" w:hAnsi="Cambria" w:cs="Cambria"/>
          <w:sz w:val="22"/>
          <w:szCs w:val="22"/>
        </w:rPr>
        <w:t xml:space="preserve">- wskaźnik liczby danego wyrobu medycznego na 100 tys. mieszkańców województwa świętokrzyskiego jest niższy niż średnia dla </w:t>
      </w:r>
      <w:proofErr w:type="gramStart"/>
      <w:r w:rsidRPr="00430121">
        <w:rPr>
          <w:rFonts w:ascii="Cambria" w:hAnsi="Cambria" w:cs="Cambria"/>
          <w:sz w:val="22"/>
          <w:szCs w:val="22"/>
        </w:rPr>
        <w:t xml:space="preserve">Polski  </w:t>
      </w:r>
      <w:r w:rsidRPr="00430121">
        <w:rPr>
          <w:rFonts w:ascii="Cambria" w:hAnsi="Cambria" w:cs="Cambria"/>
          <w:b/>
          <w:sz w:val="22"/>
          <w:szCs w:val="22"/>
        </w:rPr>
        <w:t>LUB</w:t>
      </w:r>
      <w:proofErr w:type="gramEnd"/>
    </w:p>
    <w:p w14:paraId="1251C884" w14:textId="77777777" w:rsidR="003758DA" w:rsidRPr="00430121" w:rsidRDefault="003758DA" w:rsidP="003758DA">
      <w:pPr>
        <w:pStyle w:val="Akapitzlist"/>
        <w:autoSpaceDE w:val="0"/>
        <w:autoSpaceDN w:val="0"/>
        <w:adjustRightInd w:val="0"/>
        <w:spacing w:line="360" w:lineRule="auto"/>
        <w:ind w:left="786"/>
        <w:jc w:val="both"/>
        <w:rPr>
          <w:rFonts w:ascii="Cambria" w:hAnsi="Cambria" w:cs="Cambria"/>
          <w:sz w:val="22"/>
          <w:szCs w:val="22"/>
        </w:rPr>
      </w:pPr>
      <w:proofErr w:type="gramStart"/>
      <w:r w:rsidRPr="00430121">
        <w:rPr>
          <w:rFonts w:ascii="Cambria" w:hAnsi="Cambria" w:cs="Cambria"/>
          <w:sz w:val="22"/>
          <w:szCs w:val="22"/>
        </w:rPr>
        <w:t>-  wskaźnik</w:t>
      </w:r>
      <w:proofErr w:type="gramEnd"/>
      <w:r w:rsidRPr="00430121">
        <w:rPr>
          <w:rFonts w:ascii="Cambria" w:hAnsi="Cambria" w:cs="Cambria"/>
          <w:sz w:val="22"/>
          <w:szCs w:val="22"/>
        </w:rPr>
        <w:t xml:space="preserve"> kosztów serwisu (napraw) wyrobu medycznego świadczący o jego zu</w:t>
      </w:r>
      <w:r w:rsidR="007328BB" w:rsidRPr="00430121">
        <w:rPr>
          <w:rFonts w:ascii="Cambria" w:hAnsi="Cambria" w:cs="Cambria"/>
          <w:sz w:val="22"/>
          <w:szCs w:val="22"/>
        </w:rPr>
        <w:t>życiu jest równy lub wyższy 75%</w:t>
      </w:r>
      <w:r w:rsidR="00106110" w:rsidRPr="00430121">
        <w:rPr>
          <w:rFonts w:ascii="Cambria" w:hAnsi="Cambria" w:cs="Cambria"/>
          <w:sz w:val="22"/>
          <w:szCs w:val="22"/>
        </w:rPr>
        <w:t xml:space="preserve">, gdzie wskaźnik kosztów serwisu (naprawy) wyrobu medycznego stanowi iloraz kosztu wszelkich wydatków poniesionych na przeglądy techniczne, remonty i naprawy od początku użytkowania wyrobu medycznego oraz wartości brutto nowego wyrobu medycznego </w:t>
      </w:r>
      <w:r w:rsidRPr="00430121">
        <w:rPr>
          <w:rFonts w:ascii="Cambria" w:hAnsi="Cambria" w:cs="Cambria"/>
          <w:b/>
          <w:sz w:val="22"/>
          <w:szCs w:val="22"/>
        </w:rPr>
        <w:t>LUB</w:t>
      </w:r>
    </w:p>
    <w:p w14:paraId="66863B8E" w14:textId="77777777" w:rsidR="003758DA" w:rsidRPr="00430121" w:rsidRDefault="003758DA" w:rsidP="003758DA">
      <w:pPr>
        <w:pStyle w:val="Akapitzlist"/>
        <w:autoSpaceDE w:val="0"/>
        <w:autoSpaceDN w:val="0"/>
        <w:adjustRightInd w:val="0"/>
        <w:spacing w:line="360" w:lineRule="auto"/>
        <w:ind w:left="786"/>
        <w:jc w:val="both"/>
        <w:rPr>
          <w:rFonts w:ascii="Cambria" w:hAnsi="Cambria" w:cs="Cambria"/>
          <w:sz w:val="22"/>
          <w:szCs w:val="22"/>
        </w:rPr>
      </w:pPr>
      <w:proofErr w:type="gramStart"/>
      <w:r w:rsidRPr="00430121">
        <w:rPr>
          <w:rFonts w:ascii="Cambria" w:hAnsi="Cambria" w:cs="Cambria"/>
          <w:sz w:val="22"/>
          <w:szCs w:val="22"/>
        </w:rPr>
        <w:t>-  wyrób</w:t>
      </w:r>
      <w:proofErr w:type="gramEnd"/>
      <w:r w:rsidRPr="00430121">
        <w:rPr>
          <w:rFonts w:ascii="Cambria" w:hAnsi="Cambria" w:cs="Cambria"/>
          <w:sz w:val="22"/>
          <w:szCs w:val="22"/>
        </w:rPr>
        <w:t xml:space="preserve"> medyczny ma więcej niż 8 lat  </w:t>
      </w:r>
      <w:r w:rsidRPr="00430121">
        <w:rPr>
          <w:rFonts w:ascii="Cambria" w:hAnsi="Cambria" w:cs="Cambria"/>
          <w:b/>
          <w:sz w:val="22"/>
          <w:szCs w:val="22"/>
        </w:rPr>
        <w:t>LUB</w:t>
      </w:r>
    </w:p>
    <w:p w14:paraId="46A79AFD" w14:textId="77777777" w:rsidR="00444B07" w:rsidRPr="00D2671A" w:rsidRDefault="003758DA" w:rsidP="00D2671A">
      <w:pPr>
        <w:pStyle w:val="Akapitzlist"/>
        <w:autoSpaceDE w:val="0"/>
        <w:autoSpaceDN w:val="0"/>
        <w:adjustRightInd w:val="0"/>
        <w:spacing w:after="0" w:line="360" w:lineRule="auto"/>
        <w:ind w:left="786"/>
        <w:contextualSpacing w:val="0"/>
        <w:jc w:val="both"/>
        <w:rPr>
          <w:rFonts w:ascii="Cambria" w:hAnsi="Cambria" w:cs="Cambria"/>
          <w:sz w:val="22"/>
          <w:szCs w:val="22"/>
        </w:rPr>
      </w:pPr>
      <w:proofErr w:type="gramStart"/>
      <w:r w:rsidRPr="00430121">
        <w:rPr>
          <w:rFonts w:ascii="Cambria" w:hAnsi="Cambria" w:cs="Cambria"/>
          <w:sz w:val="22"/>
          <w:szCs w:val="22"/>
        </w:rPr>
        <w:t>-  posiadany</w:t>
      </w:r>
      <w:proofErr w:type="gramEnd"/>
      <w:r w:rsidRPr="00430121">
        <w:rPr>
          <w:rFonts w:ascii="Cambria" w:hAnsi="Cambria" w:cs="Cambria"/>
          <w:sz w:val="22"/>
          <w:szCs w:val="22"/>
        </w:rPr>
        <w:t xml:space="preserve"> wyrób medyczny jest wykorzystywany w 100% jego możliwości technicznych;</w:t>
      </w:r>
    </w:p>
    <w:p w14:paraId="26F1C509" w14:textId="77777777" w:rsidR="003B1A62" w:rsidRPr="00295463" w:rsidRDefault="00106110" w:rsidP="00CB6064">
      <w:pPr>
        <w:spacing w:line="360" w:lineRule="auto"/>
        <w:ind w:left="641" w:hanging="284"/>
        <w:jc w:val="both"/>
        <w:rPr>
          <w:rFonts w:ascii="Cambria" w:hAnsi="Cambria"/>
          <w:sz w:val="22"/>
          <w:szCs w:val="22"/>
          <w:highlight w:val="cyan"/>
        </w:rPr>
      </w:pPr>
      <w:proofErr w:type="gramStart"/>
      <w:r w:rsidRPr="00430121">
        <w:rPr>
          <w:rFonts w:ascii="Cambria" w:hAnsi="Cambria"/>
          <w:sz w:val="22"/>
          <w:szCs w:val="22"/>
        </w:rPr>
        <w:t>d</w:t>
      </w:r>
      <w:proofErr w:type="gramEnd"/>
      <w:r w:rsidR="00223084" w:rsidRPr="00430121">
        <w:rPr>
          <w:rFonts w:ascii="Cambria" w:hAnsi="Cambria"/>
          <w:sz w:val="22"/>
          <w:szCs w:val="22"/>
        </w:rPr>
        <w:t xml:space="preserve">) </w:t>
      </w:r>
      <w:r w:rsidR="00501762" w:rsidRPr="00430121">
        <w:rPr>
          <w:rFonts w:ascii="Cambria" w:hAnsi="Cambria"/>
          <w:sz w:val="22"/>
          <w:szCs w:val="22"/>
        </w:rPr>
        <w:t xml:space="preserve">za kwalifikowalne </w:t>
      </w:r>
      <w:r w:rsidR="00501762" w:rsidRPr="00430121">
        <w:rPr>
          <w:rFonts w:ascii="Cambria" w:hAnsi="Cambria"/>
          <w:b/>
          <w:sz w:val="22"/>
          <w:szCs w:val="22"/>
        </w:rPr>
        <w:t>nie zostaną uznane</w:t>
      </w:r>
      <w:r w:rsidR="00501762" w:rsidRPr="00430121">
        <w:rPr>
          <w:rFonts w:ascii="Cambria" w:hAnsi="Cambria"/>
          <w:sz w:val="22"/>
          <w:szCs w:val="22"/>
        </w:rPr>
        <w:t xml:space="preserve"> wydatki poniesione na zakup wyrobów medycznych jednorazowego użytku;</w:t>
      </w:r>
    </w:p>
    <w:p w14:paraId="2420BE0B" w14:textId="77777777" w:rsidR="00501762" w:rsidRPr="00430121" w:rsidRDefault="00106110" w:rsidP="00CB6064">
      <w:pPr>
        <w:spacing w:line="360" w:lineRule="auto"/>
        <w:ind w:left="641" w:hanging="284"/>
        <w:jc w:val="both"/>
        <w:rPr>
          <w:rFonts w:ascii="Cambria" w:hAnsi="Cambria"/>
          <w:sz w:val="22"/>
          <w:szCs w:val="22"/>
        </w:rPr>
      </w:pPr>
      <w:proofErr w:type="gramStart"/>
      <w:r w:rsidRPr="00430121">
        <w:rPr>
          <w:rFonts w:ascii="Cambria" w:hAnsi="Cambria"/>
          <w:sz w:val="22"/>
          <w:szCs w:val="22"/>
        </w:rPr>
        <w:t>e</w:t>
      </w:r>
      <w:proofErr w:type="gramEnd"/>
      <w:r w:rsidR="00223084" w:rsidRPr="00430121">
        <w:rPr>
          <w:rFonts w:ascii="Cambria" w:hAnsi="Cambria"/>
          <w:sz w:val="22"/>
          <w:szCs w:val="22"/>
        </w:rPr>
        <w:t xml:space="preserve">) </w:t>
      </w:r>
      <w:r w:rsidR="00501762" w:rsidRPr="00430121">
        <w:rPr>
          <w:rFonts w:ascii="Cambria" w:hAnsi="Cambria"/>
          <w:sz w:val="22"/>
          <w:szCs w:val="22"/>
        </w:rPr>
        <w:t xml:space="preserve">za kwalifikowalne </w:t>
      </w:r>
      <w:r w:rsidR="00501762" w:rsidRPr="00430121">
        <w:rPr>
          <w:rFonts w:ascii="Cambria" w:hAnsi="Cambria"/>
          <w:b/>
          <w:sz w:val="22"/>
          <w:szCs w:val="22"/>
        </w:rPr>
        <w:t>nie zostaną uznane</w:t>
      </w:r>
      <w:r w:rsidR="00501762" w:rsidRPr="00430121">
        <w:rPr>
          <w:rFonts w:ascii="Cambria" w:hAnsi="Cambria"/>
          <w:sz w:val="22"/>
          <w:szCs w:val="22"/>
        </w:rPr>
        <w:t xml:space="preserve"> wydatki poniesione na zakup m.in. telewizorów, sprzętu</w:t>
      </w:r>
      <w:r w:rsidR="00C20C04" w:rsidRPr="00430121">
        <w:rPr>
          <w:rFonts w:ascii="Cambria" w:hAnsi="Cambria"/>
          <w:sz w:val="22"/>
          <w:szCs w:val="22"/>
        </w:rPr>
        <w:t xml:space="preserve"> </w:t>
      </w:r>
      <w:r w:rsidR="00501762" w:rsidRPr="00430121">
        <w:rPr>
          <w:rFonts w:ascii="Cambria" w:hAnsi="Cambria"/>
          <w:sz w:val="22"/>
          <w:szCs w:val="22"/>
        </w:rPr>
        <w:t>grającego, kin domowych i innego wyposażenia, które nie jest niezbędne z punktu widzenia udzielania świadczeń zdrowotnych;</w:t>
      </w:r>
    </w:p>
    <w:p w14:paraId="17276252" w14:textId="77777777" w:rsidR="00501762" w:rsidRPr="00430121" w:rsidRDefault="00106110" w:rsidP="00CB6064">
      <w:pPr>
        <w:spacing w:line="360" w:lineRule="auto"/>
        <w:ind w:left="641" w:hanging="284"/>
        <w:jc w:val="both"/>
        <w:rPr>
          <w:rFonts w:ascii="Cambria" w:hAnsi="Cambria"/>
          <w:sz w:val="22"/>
          <w:szCs w:val="22"/>
        </w:rPr>
      </w:pPr>
      <w:proofErr w:type="gramStart"/>
      <w:r w:rsidRPr="00430121">
        <w:rPr>
          <w:rFonts w:ascii="Cambria" w:hAnsi="Cambria"/>
          <w:sz w:val="22"/>
          <w:szCs w:val="22"/>
        </w:rPr>
        <w:t>f</w:t>
      </w:r>
      <w:proofErr w:type="gramEnd"/>
      <w:r w:rsidR="00223084" w:rsidRPr="00430121">
        <w:rPr>
          <w:rFonts w:ascii="Cambria" w:hAnsi="Cambria"/>
          <w:sz w:val="22"/>
          <w:szCs w:val="22"/>
        </w:rPr>
        <w:t xml:space="preserve">) </w:t>
      </w:r>
      <w:r w:rsidR="00C20C04" w:rsidRPr="00430121">
        <w:rPr>
          <w:rFonts w:ascii="Cambria" w:hAnsi="Cambria"/>
          <w:sz w:val="22"/>
          <w:szCs w:val="22"/>
        </w:rPr>
        <w:t xml:space="preserve">za kwalifikowalne zostaną uznane wydatki związane z zakupem </w:t>
      </w:r>
      <w:r w:rsidR="00C20C04" w:rsidRPr="00430121">
        <w:rPr>
          <w:rFonts w:ascii="Cambria" w:hAnsi="Cambria"/>
          <w:b/>
          <w:sz w:val="22"/>
          <w:szCs w:val="22"/>
        </w:rPr>
        <w:t>sprzętu AGD</w:t>
      </w:r>
      <w:r w:rsidR="00C20C04" w:rsidRPr="00430121">
        <w:rPr>
          <w:rFonts w:ascii="Cambria" w:hAnsi="Cambria"/>
          <w:sz w:val="22"/>
          <w:szCs w:val="22"/>
        </w:rPr>
        <w:t xml:space="preserve"> takiego jak lodówki, szafy chłodnicze, zamrażalki, pod warunkiem, że sprzęt ten będzie wykorzystywany </w:t>
      </w:r>
      <w:r w:rsidR="00C20C04" w:rsidRPr="00430121">
        <w:rPr>
          <w:rFonts w:ascii="Cambria" w:hAnsi="Cambria"/>
          <w:b/>
          <w:sz w:val="22"/>
          <w:szCs w:val="22"/>
        </w:rPr>
        <w:t>wyłącznie na potrzeby udzielania świadczeń zdrowotnych;</w:t>
      </w:r>
    </w:p>
    <w:p w14:paraId="5CF3B1B7" w14:textId="77777777" w:rsidR="0059421E" w:rsidRPr="00316F7D" w:rsidRDefault="00106110" w:rsidP="00CB6064">
      <w:pPr>
        <w:spacing w:line="360" w:lineRule="auto"/>
        <w:ind w:left="641" w:hanging="284"/>
        <w:jc w:val="both"/>
        <w:rPr>
          <w:rFonts w:ascii="Cambria" w:hAnsi="Cambria"/>
          <w:sz w:val="22"/>
          <w:szCs w:val="22"/>
        </w:rPr>
      </w:pPr>
      <w:proofErr w:type="gramStart"/>
      <w:r w:rsidRPr="00430121">
        <w:rPr>
          <w:rFonts w:ascii="Cambria" w:hAnsi="Cambria"/>
          <w:sz w:val="22"/>
          <w:szCs w:val="22"/>
        </w:rPr>
        <w:t>g</w:t>
      </w:r>
      <w:proofErr w:type="gramEnd"/>
      <w:r w:rsidR="00223084" w:rsidRPr="00430121">
        <w:rPr>
          <w:rFonts w:ascii="Cambria" w:hAnsi="Cambria"/>
          <w:sz w:val="22"/>
          <w:szCs w:val="22"/>
        </w:rPr>
        <w:t xml:space="preserve">) </w:t>
      </w:r>
      <w:r w:rsidR="00C20C04" w:rsidRPr="00430121">
        <w:rPr>
          <w:rFonts w:ascii="Cambria" w:hAnsi="Cambria"/>
          <w:sz w:val="22"/>
          <w:szCs w:val="22"/>
        </w:rPr>
        <w:t xml:space="preserve">za kwalifikowalne </w:t>
      </w:r>
      <w:r w:rsidR="00C20C04" w:rsidRPr="00430121">
        <w:rPr>
          <w:rFonts w:ascii="Cambria" w:hAnsi="Cambria"/>
          <w:b/>
          <w:sz w:val="22"/>
          <w:szCs w:val="22"/>
        </w:rPr>
        <w:t>nie zostaną uznane</w:t>
      </w:r>
      <w:r w:rsidR="00C20C04" w:rsidRPr="00430121">
        <w:rPr>
          <w:rFonts w:ascii="Cambria" w:hAnsi="Cambria"/>
          <w:sz w:val="22"/>
          <w:szCs w:val="22"/>
        </w:rPr>
        <w:t xml:space="preserve"> wydatki związane z tworzeniem lub rozbudową zaplecza dydaktycznego, tj. </w:t>
      </w:r>
      <w:proofErr w:type="spellStart"/>
      <w:r w:rsidR="00C20C04" w:rsidRPr="00430121">
        <w:rPr>
          <w:rFonts w:ascii="Cambria" w:hAnsi="Cambria"/>
          <w:sz w:val="22"/>
          <w:szCs w:val="22"/>
        </w:rPr>
        <w:t>sal</w:t>
      </w:r>
      <w:proofErr w:type="spellEnd"/>
      <w:r w:rsidR="00C20C04" w:rsidRPr="00430121">
        <w:rPr>
          <w:rFonts w:ascii="Cambria" w:hAnsi="Cambria"/>
          <w:sz w:val="22"/>
          <w:szCs w:val="22"/>
        </w:rPr>
        <w:t xml:space="preserve"> dydaktycznych, centrów symulacji medycznej oraz jego wyposażeniem, tj. związane z zakupem symulatorów medycznych, fantomów, zestawów multimedialnych.</w:t>
      </w:r>
    </w:p>
    <w:p w14:paraId="0BF58FBA" w14:textId="77777777" w:rsidR="0038278B" w:rsidRPr="003B1A62" w:rsidRDefault="000811F0" w:rsidP="00106110">
      <w:pPr>
        <w:pStyle w:val="Akapitzlist"/>
        <w:numPr>
          <w:ilvl w:val="0"/>
          <w:numId w:val="67"/>
        </w:numPr>
        <w:tabs>
          <w:tab w:val="left" w:pos="284"/>
        </w:tabs>
        <w:spacing w:before="100" w:beforeAutospacing="1" w:after="100" w:afterAutospacing="1" w:line="360" w:lineRule="auto"/>
        <w:contextualSpacing w:val="0"/>
        <w:jc w:val="both"/>
        <w:outlineLvl w:val="0"/>
        <w:rPr>
          <w:rFonts w:ascii="Cambria" w:hAnsi="Cambria"/>
          <w:b/>
          <w:sz w:val="22"/>
          <w:szCs w:val="22"/>
        </w:rPr>
      </w:pPr>
      <w:r w:rsidRPr="003B1A62">
        <w:rPr>
          <w:rFonts w:ascii="Cambria" w:hAnsi="Cambria"/>
          <w:b/>
          <w:sz w:val="22"/>
          <w:szCs w:val="22"/>
        </w:rPr>
        <w:t>Pozostałe wymogi i ograniczenia</w:t>
      </w:r>
      <w:r w:rsidR="003B1A62">
        <w:rPr>
          <w:rFonts w:ascii="Cambria" w:hAnsi="Cambria"/>
          <w:b/>
          <w:sz w:val="22"/>
          <w:szCs w:val="22"/>
        </w:rPr>
        <w:t>:</w:t>
      </w:r>
      <w:r w:rsidRPr="003B1A62">
        <w:rPr>
          <w:rFonts w:ascii="Cambria" w:hAnsi="Cambria"/>
          <w:b/>
          <w:sz w:val="22"/>
          <w:szCs w:val="22"/>
        </w:rPr>
        <w:t xml:space="preserve"> </w:t>
      </w:r>
    </w:p>
    <w:p w14:paraId="669788AB" w14:textId="77777777" w:rsidR="00CB3403" w:rsidRPr="00CB3403" w:rsidRDefault="0075298F" w:rsidP="00CB6064">
      <w:pPr>
        <w:spacing w:line="360" w:lineRule="auto"/>
        <w:ind w:left="641" w:hanging="284"/>
        <w:jc w:val="both"/>
        <w:rPr>
          <w:rFonts w:ascii="Cambria" w:hAnsi="Cambria"/>
          <w:sz w:val="22"/>
          <w:szCs w:val="22"/>
        </w:rPr>
      </w:pPr>
      <w:proofErr w:type="gramStart"/>
      <w:r>
        <w:rPr>
          <w:rFonts w:ascii="Cambria" w:hAnsi="Cambria"/>
          <w:sz w:val="22"/>
          <w:szCs w:val="22"/>
        </w:rPr>
        <w:t>a</w:t>
      </w:r>
      <w:proofErr w:type="gramEnd"/>
      <w:r>
        <w:rPr>
          <w:rFonts w:ascii="Cambria" w:hAnsi="Cambria"/>
          <w:sz w:val="22"/>
          <w:szCs w:val="22"/>
        </w:rPr>
        <w:t xml:space="preserve">) </w:t>
      </w:r>
      <w:r w:rsidR="00CB3403" w:rsidRPr="00CB3403">
        <w:rPr>
          <w:rFonts w:ascii="Cambria" w:hAnsi="Cambria"/>
          <w:sz w:val="22"/>
          <w:szCs w:val="22"/>
        </w:rPr>
        <w:t>zakres interwencji obejmować będzie inwestycje w infrastrukturę podmiotów leczniczych, wykonujących na terenie województwa świętokrzyskiego działalność leczniczą finansowaną ze środków publicznych;</w:t>
      </w:r>
    </w:p>
    <w:p w14:paraId="5E62E781" w14:textId="77777777" w:rsidR="00CB3403" w:rsidRPr="00CB3403" w:rsidRDefault="0075298F" w:rsidP="00CB6064">
      <w:pPr>
        <w:spacing w:line="360" w:lineRule="auto"/>
        <w:ind w:left="641" w:hanging="284"/>
        <w:jc w:val="both"/>
        <w:rPr>
          <w:rFonts w:ascii="Cambria" w:hAnsi="Cambria"/>
          <w:sz w:val="22"/>
          <w:szCs w:val="22"/>
        </w:rPr>
      </w:pPr>
      <w:proofErr w:type="gramStart"/>
      <w:r>
        <w:rPr>
          <w:rFonts w:ascii="Cambria" w:hAnsi="Cambria"/>
          <w:sz w:val="22"/>
          <w:szCs w:val="22"/>
        </w:rPr>
        <w:lastRenderedPageBreak/>
        <w:t>b</w:t>
      </w:r>
      <w:proofErr w:type="gramEnd"/>
      <w:r>
        <w:rPr>
          <w:rFonts w:ascii="Cambria" w:hAnsi="Cambria"/>
          <w:sz w:val="22"/>
          <w:szCs w:val="22"/>
        </w:rPr>
        <w:t xml:space="preserve">) </w:t>
      </w:r>
      <w:r w:rsidR="00CB3403" w:rsidRPr="00CB3403">
        <w:rPr>
          <w:rFonts w:ascii="Cambria" w:hAnsi="Cambria"/>
          <w:sz w:val="22"/>
          <w:szCs w:val="22"/>
        </w:rPr>
        <w:t>początkiem okresu kwalifikowalności wydatków jest 1 stycznia 2014 roku zaś końcową datą kwalifikowalności wydat</w:t>
      </w:r>
      <w:r w:rsidR="001D706E">
        <w:rPr>
          <w:rFonts w:ascii="Cambria" w:hAnsi="Cambria"/>
          <w:sz w:val="22"/>
          <w:szCs w:val="22"/>
        </w:rPr>
        <w:t>ków jest 31 grudnia 2023 roku;</w:t>
      </w:r>
    </w:p>
    <w:p w14:paraId="13582279" w14:textId="77777777" w:rsidR="00CB3403" w:rsidRPr="0061212C" w:rsidRDefault="0075298F" w:rsidP="00CB6064">
      <w:pPr>
        <w:spacing w:line="360" w:lineRule="auto"/>
        <w:ind w:left="641" w:hanging="284"/>
        <w:jc w:val="both"/>
        <w:rPr>
          <w:rFonts w:ascii="Cambria" w:hAnsi="Cambria"/>
          <w:sz w:val="22"/>
          <w:szCs w:val="22"/>
        </w:rPr>
      </w:pPr>
      <w:proofErr w:type="gramStart"/>
      <w:r>
        <w:rPr>
          <w:rFonts w:ascii="Cambria" w:hAnsi="Cambria"/>
          <w:sz w:val="22"/>
          <w:szCs w:val="22"/>
        </w:rPr>
        <w:t>c</w:t>
      </w:r>
      <w:proofErr w:type="gramEnd"/>
      <w:r>
        <w:rPr>
          <w:rFonts w:ascii="Cambria" w:hAnsi="Cambria"/>
          <w:sz w:val="22"/>
          <w:szCs w:val="22"/>
        </w:rPr>
        <w:t xml:space="preserve">) </w:t>
      </w:r>
      <w:r w:rsidR="00CB3403" w:rsidRPr="00CB3403">
        <w:rPr>
          <w:rFonts w:ascii="Cambria" w:hAnsi="Cambria"/>
          <w:sz w:val="22"/>
          <w:szCs w:val="22"/>
        </w:rPr>
        <w:t xml:space="preserve">do współfinansowania ze środków UE nie można przedłożyć projektu, który </w:t>
      </w:r>
      <w:r w:rsidR="00420EFE" w:rsidRPr="008A3913">
        <w:rPr>
          <w:rFonts w:ascii="Cambria" w:hAnsi="Cambria"/>
          <w:sz w:val="22"/>
          <w:szCs w:val="22"/>
        </w:rPr>
        <w:t>z</w:t>
      </w:r>
      <w:r w:rsidR="00CB3403" w:rsidRPr="00CB3403">
        <w:rPr>
          <w:rFonts w:ascii="Cambria" w:hAnsi="Cambria"/>
          <w:sz w:val="22"/>
          <w:szCs w:val="22"/>
        </w:rPr>
        <w:t xml:space="preserve">ostał fizycznie ukończony (w przypadku robót budowlanych) lub w pełni zrealizowany </w:t>
      </w:r>
      <w:r w:rsidR="00A04403">
        <w:rPr>
          <w:rFonts w:ascii="Cambria" w:hAnsi="Cambria"/>
          <w:sz w:val="22"/>
          <w:szCs w:val="22"/>
        </w:rPr>
        <w:br/>
      </w:r>
      <w:r w:rsidR="00CB3403" w:rsidRPr="009A0381">
        <w:rPr>
          <w:rFonts w:ascii="Cambria" w:hAnsi="Cambria"/>
          <w:sz w:val="22"/>
          <w:szCs w:val="22"/>
        </w:rPr>
        <w:t xml:space="preserve">(w przypadku dostaw i usług) przed przedłożeniem IZ wniosku o dofinansowanie, niezależnie od tego, czy wszystkie dotyczące tego projektu płatności zostały przez beneficjenta dokonane – </w:t>
      </w:r>
      <w:r w:rsidR="00D34425">
        <w:rPr>
          <w:rFonts w:ascii="Cambria" w:hAnsi="Cambria"/>
          <w:sz w:val="22"/>
          <w:szCs w:val="22"/>
        </w:rPr>
        <w:br/>
      </w:r>
      <w:r w:rsidR="00CB3403" w:rsidRPr="009A0381">
        <w:rPr>
          <w:rFonts w:ascii="Cambria" w:hAnsi="Cambria"/>
          <w:sz w:val="22"/>
          <w:szCs w:val="22"/>
        </w:rPr>
        <w:t xml:space="preserve">z </w:t>
      </w:r>
      <w:r w:rsidR="00CB3403" w:rsidRPr="0061212C">
        <w:rPr>
          <w:rFonts w:ascii="Cambria" w:hAnsi="Cambria"/>
          <w:sz w:val="22"/>
          <w:szCs w:val="22"/>
        </w:rPr>
        <w:t>zastrzeżeniem zasad określonych dla pomocy publicznej. Przez projekt</w:t>
      </w:r>
      <w:r w:rsidR="00E93CAD" w:rsidRPr="0061212C">
        <w:rPr>
          <w:rFonts w:ascii="Cambria" w:hAnsi="Cambria"/>
          <w:sz w:val="22"/>
          <w:szCs w:val="22"/>
        </w:rPr>
        <w:t xml:space="preserve"> </w:t>
      </w:r>
      <w:r w:rsidR="00CB3403" w:rsidRPr="0061212C">
        <w:rPr>
          <w:rFonts w:ascii="Cambria" w:hAnsi="Cambria"/>
          <w:sz w:val="22"/>
          <w:szCs w:val="22"/>
        </w:rPr>
        <w:t>ukończony/zrealizowany należy rozumieć projekt, dla którego przed dniem złożenia wniosku o dofinansowanie nastąpił odbiór ostatnich robót, dostaw lub usług;</w:t>
      </w:r>
    </w:p>
    <w:p w14:paraId="372F30EF" w14:textId="77777777" w:rsidR="00CB3403" w:rsidRPr="0061212C" w:rsidRDefault="0075298F" w:rsidP="00CB6064">
      <w:pPr>
        <w:spacing w:line="360" w:lineRule="auto"/>
        <w:ind w:left="641" w:hanging="284"/>
        <w:jc w:val="both"/>
        <w:rPr>
          <w:rFonts w:ascii="Cambria" w:hAnsi="Cambria"/>
          <w:sz w:val="22"/>
          <w:szCs w:val="22"/>
        </w:rPr>
      </w:pPr>
      <w:proofErr w:type="gramStart"/>
      <w:r>
        <w:rPr>
          <w:rFonts w:ascii="Cambria" w:hAnsi="Cambria"/>
          <w:b/>
          <w:sz w:val="22"/>
          <w:szCs w:val="22"/>
        </w:rPr>
        <w:t>d</w:t>
      </w:r>
      <w:proofErr w:type="gramEnd"/>
      <w:r>
        <w:rPr>
          <w:rFonts w:ascii="Cambria" w:hAnsi="Cambria"/>
          <w:b/>
          <w:sz w:val="22"/>
          <w:szCs w:val="22"/>
        </w:rPr>
        <w:t xml:space="preserve">) </w:t>
      </w:r>
      <w:r w:rsidR="00CB3403" w:rsidRPr="0061212C">
        <w:rPr>
          <w:rFonts w:ascii="Cambria" w:hAnsi="Cambria"/>
          <w:b/>
          <w:sz w:val="22"/>
          <w:szCs w:val="22"/>
        </w:rPr>
        <w:t>niekwalifikowalne będą projekty, których jedynym celem będzie dostosowanie istniejącej infrastruktury do obowiązujących przepisów</w:t>
      </w:r>
      <w:r w:rsidR="00CB3403" w:rsidRPr="0061212C">
        <w:rPr>
          <w:rFonts w:ascii="Cambria" w:hAnsi="Cambria"/>
          <w:sz w:val="22"/>
          <w:szCs w:val="22"/>
        </w:rPr>
        <w:t>;</w:t>
      </w:r>
    </w:p>
    <w:p w14:paraId="28750469" w14:textId="77777777" w:rsidR="00B8708C" w:rsidRPr="0061212C" w:rsidRDefault="0075298F" w:rsidP="00CB6064">
      <w:pPr>
        <w:spacing w:line="360" w:lineRule="auto"/>
        <w:ind w:left="641" w:hanging="284"/>
        <w:jc w:val="both"/>
        <w:rPr>
          <w:rFonts w:ascii="Cambria" w:hAnsi="Cambria"/>
          <w:sz w:val="22"/>
          <w:szCs w:val="22"/>
        </w:rPr>
      </w:pPr>
      <w:r>
        <w:rPr>
          <w:rFonts w:ascii="Cambria" w:hAnsi="Cambria"/>
          <w:sz w:val="22"/>
          <w:szCs w:val="22"/>
        </w:rPr>
        <w:t xml:space="preserve">e) </w:t>
      </w:r>
      <w:r w:rsidR="00B8708C" w:rsidRPr="0061212C">
        <w:rPr>
          <w:rFonts w:ascii="Cambria" w:hAnsi="Cambria"/>
          <w:sz w:val="22"/>
          <w:szCs w:val="22"/>
        </w:rPr>
        <w:t>nie dopuszcza s</w:t>
      </w:r>
      <w:r w:rsidR="00864E31" w:rsidRPr="0061212C">
        <w:rPr>
          <w:rFonts w:ascii="Cambria" w:hAnsi="Cambria"/>
          <w:sz w:val="22"/>
          <w:szCs w:val="22"/>
        </w:rPr>
        <w:t xml:space="preserve">ię w ramach niniejszego </w:t>
      </w:r>
      <w:proofErr w:type="gramStart"/>
      <w:r w:rsidR="00864E31" w:rsidRPr="0061212C">
        <w:rPr>
          <w:rFonts w:ascii="Cambria" w:hAnsi="Cambria"/>
          <w:sz w:val="22"/>
          <w:szCs w:val="22"/>
        </w:rPr>
        <w:t>konkursu</w:t>
      </w:r>
      <w:r w:rsidR="00B8708C" w:rsidRPr="0061212C">
        <w:rPr>
          <w:rFonts w:ascii="Cambria" w:hAnsi="Cambria"/>
          <w:sz w:val="22"/>
          <w:szCs w:val="22"/>
        </w:rPr>
        <w:t xml:space="preserve">  występowania</w:t>
      </w:r>
      <w:proofErr w:type="gramEnd"/>
      <w:r w:rsidR="00B8708C" w:rsidRPr="0061212C">
        <w:rPr>
          <w:rFonts w:ascii="Cambria" w:hAnsi="Cambria"/>
          <w:sz w:val="22"/>
          <w:szCs w:val="22"/>
        </w:rPr>
        <w:t xml:space="preserve"> pomocy publicznej, Jednakże wykorzystywanie  majątku objętego zakresem projektu do celów gospodarczych w stopniu nie przekraczającym  20% całkowitej rocznej wydajności infrastruktury można uznać za działalność pomocniczą. W związku z tym Wnioskodawca jest zobligowany do złożenia </w:t>
      </w:r>
      <w:r w:rsidR="00B8708C" w:rsidRPr="0061212C">
        <w:rPr>
          <w:rFonts w:ascii="Cambria" w:hAnsi="Cambria"/>
          <w:b/>
          <w:sz w:val="22"/>
          <w:szCs w:val="22"/>
          <w:u w:val="single"/>
        </w:rPr>
        <w:t xml:space="preserve">Oświadczenia </w:t>
      </w:r>
      <w:r w:rsidR="008D4F3F">
        <w:rPr>
          <w:rFonts w:ascii="Cambria" w:hAnsi="Cambria"/>
          <w:b/>
          <w:sz w:val="22"/>
          <w:szCs w:val="22"/>
          <w:u w:val="single"/>
        </w:rPr>
        <w:br/>
      </w:r>
      <w:r w:rsidR="00B8708C" w:rsidRPr="0061212C">
        <w:rPr>
          <w:rFonts w:ascii="Cambria" w:hAnsi="Cambria"/>
          <w:b/>
          <w:sz w:val="22"/>
          <w:szCs w:val="22"/>
          <w:u w:val="single"/>
        </w:rPr>
        <w:t xml:space="preserve">w zakresie wykorzystywania majątku objętego zakresem projektu </w:t>
      </w:r>
      <w:proofErr w:type="gramStart"/>
      <w:r w:rsidR="00B8708C" w:rsidRPr="0061212C">
        <w:rPr>
          <w:rFonts w:ascii="Cambria" w:hAnsi="Cambria"/>
          <w:b/>
          <w:sz w:val="22"/>
          <w:szCs w:val="22"/>
          <w:u w:val="single"/>
        </w:rPr>
        <w:t>w  celach</w:t>
      </w:r>
      <w:proofErr w:type="gramEnd"/>
      <w:r w:rsidR="00B8708C" w:rsidRPr="0061212C">
        <w:rPr>
          <w:rFonts w:ascii="Cambria" w:hAnsi="Cambria"/>
          <w:b/>
          <w:sz w:val="22"/>
          <w:szCs w:val="22"/>
          <w:u w:val="single"/>
        </w:rPr>
        <w:t xml:space="preserve"> gospodarczych</w:t>
      </w:r>
      <w:r w:rsidR="00B8708C" w:rsidRPr="0061212C">
        <w:rPr>
          <w:rFonts w:ascii="Cambria" w:hAnsi="Cambria"/>
          <w:sz w:val="22"/>
          <w:szCs w:val="22"/>
        </w:rPr>
        <w:t>.</w:t>
      </w:r>
    </w:p>
    <w:p w14:paraId="2C3703D7" w14:textId="77777777" w:rsidR="001134A8" w:rsidRPr="00295463" w:rsidRDefault="0075298F" w:rsidP="00CB6064">
      <w:pPr>
        <w:spacing w:line="360" w:lineRule="auto"/>
        <w:ind w:left="641" w:hanging="284"/>
        <w:jc w:val="both"/>
        <w:rPr>
          <w:rFonts w:ascii="Cambria" w:hAnsi="Cambria"/>
          <w:sz w:val="22"/>
          <w:szCs w:val="22"/>
          <w:highlight w:val="cyan"/>
        </w:rPr>
      </w:pPr>
      <w:proofErr w:type="gramStart"/>
      <w:r w:rsidRPr="006957C5">
        <w:rPr>
          <w:rFonts w:ascii="Cambria" w:hAnsi="Cambria"/>
          <w:sz w:val="22"/>
          <w:szCs w:val="22"/>
        </w:rPr>
        <w:t>f</w:t>
      </w:r>
      <w:proofErr w:type="gramEnd"/>
      <w:r w:rsidRPr="006957C5">
        <w:rPr>
          <w:rFonts w:ascii="Cambria" w:hAnsi="Cambria"/>
          <w:sz w:val="22"/>
          <w:szCs w:val="22"/>
        </w:rPr>
        <w:t xml:space="preserve">) </w:t>
      </w:r>
      <w:r w:rsidR="001134A8" w:rsidRPr="006957C5">
        <w:rPr>
          <w:rFonts w:ascii="Cambria" w:hAnsi="Cambria"/>
          <w:sz w:val="22"/>
          <w:szCs w:val="22"/>
        </w:rPr>
        <w:t xml:space="preserve">wydatki na </w:t>
      </w:r>
      <w:r w:rsidR="001134A8" w:rsidRPr="006957C5">
        <w:rPr>
          <w:rFonts w:ascii="Cambria" w:hAnsi="Cambria"/>
          <w:b/>
          <w:sz w:val="22"/>
          <w:szCs w:val="22"/>
        </w:rPr>
        <w:t xml:space="preserve">informację i promocję projektu </w:t>
      </w:r>
      <w:r w:rsidR="001134A8" w:rsidRPr="006957C5">
        <w:rPr>
          <w:rFonts w:ascii="Cambria" w:hAnsi="Cambria"/>
          <w:sz w:val="22"/>
          <w:szCs w:val="22"/>
        </w:rPr>
        <w:t xml:space="preserve">stanowią </w:t>
      </w:r>
      <w:r w:rsidR="0014091F" w:rsidRPr="006957C5">
        <w:rPr>
          <w:rFonts w:ascii="Cambria" w:hAnsi="Cambria"/>
          <w:b/>
          <w:sz w:val="22"/>
          <w:szCs w:val="22"/>
        </w:rPr>
        <w:t>wydatki niekwalifikowalne</w:t>
      </w:r>
      <w:r w:rsidR="001134A8" w:rsidRPr="006957C5">
        <w:rPr>
          <w:rFonts w:ascii="Cambria" w:hAnsi="Cambria"/>
          <w:b/>
          <w:sz w:val="22"/>
          <w:szCs w:val="22"/>
        </w:rPr>
        <w:t>;</w:t>
      </w:r>
    </w:p>
    <w:p w14:paraId="559B24D3" w14:textId="77777777" w:rsidR="0053182D" w:rsidRPr="006957C5" w:rsidRDefault="0075298F" w:rsidP="00CB6064">
      <w:pPr>
        <w:spacing w:line="360" w:lineRule="auto"/>
        <w:ind w:left="641" w:hanging="284"/>
        <w:jc w:val="both"/>
        <w:rPr>
          <w:rFonts w:ascii="Cambria" w:hAnsi="Cambria"/>
          <w:sz w:val="22"/>
          <w:szCs w:val="22"/>
        </w:rPr>
      </w:pPr>
      <w:proofErr w:type="gramStart"/>
      <w:r w:rsidRPr="006957C5">
        <w:rPr>
          <w:rFonts w:ascii="Cambria" w:hAnsi="Cambria"/>
          <w:sz w:val="22"/>
          <w:szCs w:val="22"/>
        </w:rPr>
        <w:t>g</w:t>
      </w:r>
      <w:proofErr w:type="gramEnd"/>
      <w:r w:rsidRPr="006957C5">
        <w:rPr>
          <w:rFonts w:ascii="Cambria" w:hAnsi="Cambria"/>
          <w:sz w:val="22"/>
          <w:szCs w:val="22"/>
        </w:rPr>
        <w:t xml:space="preserve">) </w:t>
      </w:r>
      <w:r w:rsidR="0014091F" w:rsidRPr="006957C5">
        <w:rPr>
          <w:rFonts w:ascii="Cambria" w:hAnsi="Cambria"/>
          <w:sz w:val="22"/>
          <w:szCs w:val="22"/>
        </w:rPr>
        <w:t>wydatki</w:t>
      </w:r>
      <w:r w:rsidR="00E93CAD" w:rsidRPr="006957C5">
        <w:rPr>
          <w:rFonts w:ascii="Cambria" w:hAnsi="Cambria"/>
          <w:b/>
          <w:sz w:val="22"/>
          <w:szCs w:val="22"/>
        </w:rPr>
        <w:t xml:space="preserve"> osobowe </w:t>
      </w:r>
      <w:r w:rsidR="00E93CAD" w:rsidRPr="006957C5">
        <w:rPr>
          <w:rFonts w:ascii="Cambria" w:hAnsi="Cambria"/>
          <w:sz w:val="22"/>
          <w:szCs w:val="22"/>
        </w:rPr>
        <w:t>i</w:t>
      </w:r>
      <w:r w:rsidR="00E93CAD" w:rsidRPr="006957C5">
        <w:rPr>
          <w:rFonts w:ascii="Cambria" w:hAnsi="Cambria"/>
          <w:b/>
          <w:sz w:val="22"/>
          <w:szCs w:val="22"/>
        </w:rPr>
        <w:t xml:space="preserve"> </w:t>
      </w:r>
      <w:r w:rsidR="0014091F" w:rsidRPr="006957C5">
        <w:rPr>
          <w:rFonts w:ascii="Cambria" w:hAnsi="Cambria"/>
          <w:sz w:val="22"/>
          <w:szCs w:val="22"/>
        </w:rPr>
        <w:t>wydatki</w:t>
      </w:r>
      <w:r w:rsidR="00E93CAD" w:rsidRPr="006957C5">
        <w:rPr>
          <w:rFonts w:ascii="Cambria" w:hAnsi="Cambria"/>
          <w:sz w:val="22"/>
          <w:szCs w:val="22"/>
        </w:rPr>
        <w:t xml:space="preserve"> dotyczące</w:t>
      </w:r>
      <w:r w:rsidR="00E93CAD" w:rsidRPr="006957C5">
        <w:rPr>
          <w:rFonts w:ascii="Cambria" w:hAnsi="Cambria"/>
          <w:b/>
          <w:sz w:val="22"/>
          <w:szCs w:val="22"/>
        </w:rPr>
        <w:t xml:space="preserve"> zarządzania i nadzoru</w:t>
      </w:r>
      <w:r w:rsidR="00E93CAD" w:rsidRPr="006957C5">
        <w:rPr>
          <w:rFonts w:ascii="Cambria" w:hAnsi="Cambria"/>
          <w:sz w:val="22"/>
          <w:szCs w:val="22"/>
        </w:rPr>
        <w:t xml:space="preserve"> </w:t>
      </w:r>
      <w:r w:rsidR="00551FF7" w:rsidRPr="006957C5">
        <w:rPr>
          <w:rFonts w:ascii="Cambria" w:hAnsi="Cambria"/>
          <w:b/>
          <w:sz w:val="22"/>
          <w:szCs w:val="22"/>
        </w:rPr>
        <w:t>inwestorskiego i autorskiego</w:t>
      </w:r>
      <w:r w:rsidR="00551FF7" w:rsidRPr="006957C5">
        <w:rPr>
          <w:rFonts w:ascii="Cambria" w:hAnsi="Cambria"/>
          <w:sz w:val="22"/>
          <w:szCs w:val="22"/>
        </w:rPr>
        <w:t xml:space="preserve"> nad projektem </w:t>
      </w:r>
      <w:r w:rsidR="00551FF7" w:rsidRPr="006957C5">
        <w:rPr>
          <w:rFonts w:ascii="Cambria" w:hAnsi="Cambria"/>
          <w:b/>
          <w:sz w:val="22"/>
          <w:szCs w:val="22"/>
        </w:rPr>
        <w:t>nie mogą</w:t>
      </w:r>
      <w:r w:rsidR="00551FF7" w:rsidRPr="006957C5">
        <w:rPr>
          <w:rFonts w:ascii="Cambria" w:hAnsi="Cambria"/>
          <w:sz w:val="22"/>
          <w:szCs w:val="22"/>
        </w:rPr>
        <w:t xml:space="preserve"> </w:t>
      </w:r>
      <w:r w:rsidR="00E93CAD" w:rsidRPr="006957C5">
        <w:rPr>
          <w:rFonts w:ascii="Cambria" w:hAnsi="Cambria"/>
          <w:sz w:val="22"/>
          <w:szCs w:val="22"/>
        </w:rPr>
        <w:t xml:space="preserve">przekraczać </w:t>
      </w:r>
      <w:r w:rsidR="00D03C9E" w:rsidRPr="006957C5">
        <w:rPr>
          <w:rFonts w:ascii="Cambria" w:hAnsi="Cambria"/>
          <w:b/>
          <w:sz w:val="22"/>
          <w:szCs w:val="22"/>
        </w:rPr>
        <w:t>3</w:t>
      </w:r>
      <w:r w:rsidR="00E93CAD" w:rsidRPr="006957C5">
        <w:rPr>
          <w:rFonts w:ascii="Cambria" w:hAnsi="Cambria"/>
          <w:b/>
          <w:sz w:val="22"/>
          <w:szCs w:val="22"/>
        </w:rPr>
        <w:t xml:space="preserve"> %</w:t>
      </w:r>
      <w:r w:rsidR="00E93CAD" w:rsidRPr="006957C5">
        <w:rPr>
          <w:rFonts w:ascii="Cambria" w:hAnsi="Cambria"/>
          <w:sz w:val="22"/>
          <w:szCs w:val="22"/>
        </w:rPr>
        <w:t xml:space="preserve"> </w:t>
      </w:r>
      <w:r w:rsidR="00E93CAD" w:rsidRPr="006957C5">
        <w:rPr>
          <w:rFonts w:ascii="Cambria" w:hAnsi="Cambria"/>
          <w:b/>
          <w:sz w:val="22"/>
          <w:szCs w:val="22"/>
        </w:rPr>
        <w:t>kosztów kwalifikowalnych w projekcie</w:t>
      </w:r>
      <w:r w:rsidR="00E93CAD" w:rsidRPr="006957C5">
        <w:rPr>
          <w:rFonts w:ascii="Cambria" w:hAnsi="Cambria"/>
          <w:sz w:val="22"/>
          <w:szCs w:val="22"/>
        </w:rPr>
        <w:t>;</w:t>
      </w:r>
    </w:p>
    <w:p w14:paraId="3BE084B3" w14:textId="77777777" w:rsidR="008011B6" w:rsidRPr="006957C5" w:rsidRDefault="00765F20" w:rsidP="00CB6064">
      <w:pPr>
        <w:spacing w:line="360" w:lineRule="auto"/>
        <w:ind w:left="641" w:hanging="284"/>
        <w:jc w:val="both"/>
        <w:rPr>
          <w:rFonts w:ascii="Cambria" w:hAnsi="Cambria"/>
          <w:sz w:val="22"/>
          <w:szCs w:val="22"/>
        </w:rPr>
      </w:pPr>
      <w:proofErr w:type="gramStart"/>
      <w:r w:rsidRPr="006957C5">
        <w:rPr>
          <w:rFonts w:ascii="Cambria" w:hAnsi="Cambria"/>
          <w:sz w:val="22"/>
          <w:szCs w:val="22"/>
        </w:rPr>
        <w:t>h</w:t>
      </w:r>
      <w:proofErr w:type="gramEnd"/>
      <w:r w:rsidRPr="006957C5">
        <w:rPr>
          <w:rFonts w:ascii="Cambria" w:hAnsi="Cambria"/>
          <w:sz w:val="22"/>
          <w:szCs w:val="22"/>
        </w:rPr>
        <w:t xml:space="preserve">) </w:t>
      </w:r>
      <w:r w:rsidR="00C21008" w:rsidRPr="006957C5">
        <w:rPr>
          <w:rFonts w:ascii="Cambria" w:hAnsi="Cambria"/>
          <w:sz w:val="22"/>
          <w:szCs w:val="22"/>
        </w:rPr>
        <w:t>w</w:t>
      </w:r>
      <w:r w:rsidR="008011B6" w:rsidRPr="006957C5">
        <w:rPr>
          <w:rFonts w:ascii="Cambria" w:hAnsi="Cambria"/>
          <w:sz w:val="22"/>
          <w:szCs w:val="22"/>
        </w:rPr>
        <w:t xml:space="preserve">ydatki związane z </w:t>
      </w:r>
      <w:r w:rsidR="008011B6" w:rsidRPr="006957C5">
        <w:rPr>
          <w:rFonts w:ascii="Cambria" w:hAnsi="Cambria"/>
          <w:b/>
          <w:sz w:val="22"/>
          <w:szCs w:val="22"/>
        </w:rPr>
        <w:t>zakupem wyposażenia biurowego / administracyjnego</w:t>
      </w:r>
      <w:r w:rsidR="008011B6" w:rsidRPr="006957C5">
        <w:rPr>
          <w:rFonts w:ascii="Cambria" w:hAnsi="Cambria"/>
          <w:sz w:val="22"/>
          <w:szCs w:val="22"/>
        </w:rPr>
        <w:t>, które jest niezbędne dla poprawnego funkcjonowania infrastruktury wytworzonej w wyniku realizacji projektu</w:t>
      </w:r>
      <w:r w:rsidR="002A6CD8" w:rsidRPr="006957C5">
        <w:rPr>
          <w:rFonts w:ascii="Cambria" w:hAnsi="Cambria"/>
          <w:sz w:val="22"/>
          <w:szCs w:val="22"/>
        </w:rPr>
        <w:t xml:space="preserve"> </w:t>
      </w:r>
      <w:r w:rsidR="002A6CD8" w:rsidRPr="006957C5">
        <w:rPr>
          <w:rFonts w:ascii="Cambria" w:hAnsi="Cambria"/>
          <w:b/>
          <w:sz w:val="22"/>
          <w:szCs w:val="22"/>
        </w:rPr>
        <w:t xml:space="preserve">nie </w:t>
      </w:r>
      <w:r w:rsidR="00A333D0" w:rsidRPr="006957C5">
        <w:rPr>
          <w:rFonts w:ascii="Cambria" w:hAnsi="Cambria"/>
          <w:b/>
          <w:sz w:val="22"/>
          <w:szCs w:val="22"/>
        </w:rPr>
        <w:t>mogą</w:t>
      </w:r>
      <w:r w:rsidR="00A333D0" w:rsidRPr="006957C5">
        <w:rPr>
          <w:rFonts w:ascii="Cambria" w:hAnsi="Cambria"/>
          <w:sz w:val="22"/>
          <w:szCs w:val="22"/>
        </w:rPr>
        <w:t xml:space="preserve"> </w:t>
      </w:r>
      <w:r w:rsidR="00C21008" w:rsidRPr="006957C5">
        <w:rPr>
          <w:rFonts w:ascii="Cambria" w:hAnsi="Cambria"/>
          <w:sz w:val="22"/>
          <w:szCs w:val="22"/>
        </w:rPr>
        <w:t>przekracza</w:t>
      </w:r>
      <w:r w:rsidR="00A333D0" w:rsidRPr="006957C5">
        <w:rPr>
          <w:rFonts w:ascii="Cambria" w:hAnsi="Cambria"/>
          <w:sz w:val="22"/>
          <w:szCs w:val="22"/>
        </w:rPr>
        <w:t>ć</w:t>
      </w:r>
      <w:r w:rsidR="002A6CD8" w:rsidRPr="006957C5">
        <w:rPr>
          <w:rFonts w:ascii="Cambria" w:hAnsi="Cambria"/>
          <w:b/>
          <w:sz w:val="22"/>
          <w:szCs w:val="22"/>
        </w:rPr>
        <w:t xml:space="preserve"> </w:t>
      </w:r>
      <w:r w:rsidR="00C21008" w:rsidRPr="006957C5">
        <w:rPr>
          <w:rFonts w:ascii="Cambria" w:hAnsi="Cambria"/>
          <w:b/>
          <w:sz w:val="22"/>
          <w:szCs w:val="22"/>
        </w:rPr>
        <w:t>10% wydatków kwalifikowalnych w projekcie</w:t>
      </w:r>
      <w:r w:rsidR="00C21008" w:rsidRPr="006957C5">
        <w:rPr>
          <w:rFonts w:ascii="Cambria" w:hAnsi="Cambria"/>
          <w:sz w:val="22"/>
          <w:szCs w:val="22"/>
        </w:rPr>
        <w:t>;</w:t>
      </w:r>
    </w:p>
    <w:p w14:paraId="2F4F9CE6" w14:textId="77777777" w:rsidR="002A6CD8" w:rsidRDefault="00765F20" w:rsidP="00CB6064">
      <w:pPr>
        <w:spacing w:line="360" w:lineRule="auto"/>
        <w:ind w:left="641" w:hanging="284"/>
        <w:jc w:val="both"/>
        <w:rPr>
          <w:rFonts w:ascii="Cambria" w:hAnsi="Cambria"/>
          <w:sz w:val="22"/>
          <w:szCs w:val="22"/>
        </w:rPr>
      </w:pPr>
      <w:r w:rsidRPr="006957C5">
        <w:rPr>
          <w:rFonts w:ascii="Cambria" w:hAnsi="Cambria"/>
          <w:sz w:val="22"/>
          <w:szCs w:val="22"/>
        </w:rPr>
        <w:t xml:space="preserve">i) </w:t>
      </w:r>
      <w:r w:rsidR="00C21008" w:rsidRPr="006957C5">
        <w:rPr>
          <w:rFonts w:ascii="Cambria" w:hAnsi="Cambria"/>
          <w:sz w:val="22"/>
          <w:szCs w:val="22"/>
        </w:rPr>
        <w:t>w</w:t>
      </w:r>
      <w:r w:rsidR="002A6CD8" w:rsidRPr="006957C5">
        <w:rPr>
          <w:rFonts w:ascii="Cambria" w:hAnsi="Cambria"/>
          <w:sz w:val="22"/>
          <w:szCs w:val="22"/>
        </w:rPr>
        <w:t xml:space="preserve">ydatki związane z </w:t>
      </w:r>
      <w:r w:rsidR="002A6CD8" w:rsidRPr="006957C5">
        <w:rPr>
          <w:rFonts w:ascii="Cambria" w:hAnsi="Cambria"/>
          <w:b/>
          <w:sz w:val="22"/>
          <w:szCs w:val="22"/>
        </w:rPr>
        <w:t>zakupem oprogramowania i sprzętu ICT</w:t>
      </w:r>
      <w:r w:rsidR="002A6CD8" w:rsidRPr="006957C5">
        <w:rPr>
          <w:rFonts w:ascii="Cambria" w:hAnsi="Cambria"/>
          <w:sz w:val="22"/>
          <w:szCs w:val="22"/>
        </w:rPr>
        <w:t xml:space="preserve"> (technologie </w:t>
      </w:r>
      <w:proofErr w:type="spellStart"/>
      <w:r w:rsidR="002A6CD8" w:rsidRPr="006957C5">
        <w:rPr>
          <w:rFonts w:ascii="Cambria" w:hAnsi="Cambria"/>
          <w:sz w:val="22"/>
          <w:szCs w:val="22"/>
        </w:rPr>
        <w:t>informacyjno</w:t>
      </w:r>
      <w:proofErr w:type="spellEnd"/>
      <w:r w:rsidR="002A6CD8" w:rsidRPr="006957C5">
        <w:rPr>
          <w:rFonts w:ascii="Cambria" w:hAnsi="Cambria"/>
          <w:sz w:val="22"/>
          <w:szCs w:val="22"/>
        </w:rPr>
        <w:t xml:space="preserve"> – komunikacyjne), w </w:t>
      </w:r>
      <w:proofErr w:type="gramStart"/>
      <w:r w:rsidR="002A6CD8" w:rsidRPr="006957C5">
        <w:rPr>
          <w:rFonts w:ascii="Cambria" w:hAnsi="Cambria"/>
          <w:sz w:val="22"/>
          <w:szCs w:val="22"/>
        </w:rPr>
        <w:t>zakresie w jakim</w:t>
      </w:r>
      <w:proofErr w:type="gramEnd"/>
      <w:r w:rsidR="002A6CD8" w:rsidRPr="006957C5">
        <w:rPr>
          <w:rFonts w:ascii="Cambria" w:hAnsi="Cambria"/>
          <w:sz w:val="22"/>
          <w:szCs w:val="22"/>
        </w:rPr>
        <w:t xml:space="preserve"> </w:t>
      </w:r>
      <w:r w:rsidR="002A6CD8" w:rsidRPr="006957C5">
        <w:rPr>
          <w:rFonts w:ascii="Cambria" w:hAnsi="Cambria"/>
          <w:b/>
          <w:sz w:val="22"/>
          <w:szCs w:val="22"/>
        </w:rPr>
        <w:t>nie są one</w:t>
      </w:r>
      <w:r w:rsidR="002A6CD8" w:rsidRPr="006957C5">
        <w:rPr>
          <w:rFonts w:ascii="Cambria" w:hAnsi="Cambria"/>
          <w:sz w:val="22"/>
          <w:szCs w:val="22"/>
        </w:rPr>
        <w:t xml:space="preserve"> związane z realizacją działań wskazanych </w:t>
      </w:r>
      <w:r w:rsidR="002A6CD8" w:rsidRPr="006957C5">
        <w:rPr>
          <w:rFonts w:ascii="Cambria" w:hAnsi="Cambria"/>
          <w:sz w:val="22"/>
          <w:szCs w:val="22"/>
        </w:rPr>
        <w:br/>
        <w:t xml:space="preserve">w Narzędziu 26 Policy Paper - upowszechnienie wymiany elektronicznej dokumentacji medycznej oraz Narzędziu 27 Policy Paper - upowszechnienie wykorzystania </w:t>
      </w:r>
      <w:proofErr w:type="spellStart"/>
      <w:r w:rsidR="002A6CD8" w:rsidRPr="006957C5">
        <w:rPr>
          <w:rFonts w:ascii="Cambria" w:hAnsi="Cambria"/>
          <w:sz w:val="22"/>
          <w:szCs w:val="22"/>
        </w:rPr>
        <w:t>telemedycyny</w:t>
      </w:r>
      <w:proofErr w:type="spellEnd"/>
      <w:r w:rsidR="002A6CD8" w:rsidRPr="006957C5">
        <w:rPr>
          <w:rFonts w:ascii="Cambria" w:hAnsi="Cambria"/>
          <w:sz w:val="22"/>
          <w:szCs w:val="22"/>
        </w:rPr>
        <w:t xml:space="preserve">, </w:t>
      </w:r>
      <w:r w:rsidR="002A6CD8" w:rsidRPr="006957C5">
        <w:rPr>
          <w:rFonts w:ascii="Cambria" w:hAnsi="Cambria"/>
          <w:b/>
          <w:sz w:val="22"/>
          <w:szCs w:val="22"/>
        </w:rPr>
        <w:t xml:space="preserve">nie </w:t>
      </w:r>
      <w:r w:rsidR="00A333D0" w:rsidRPr="006957C5">
        <w:rPr>
          <w:rFonts w:ascii="Cambria" w:hAnsi="Cambria"/>
          <w:b/>
          <w:sz w:val="22"/>
          <w:szCs w:val="22"/>
        </w:rPr>
        <w:t>mogą</w:t>
      </w:r>
      <w:r w:rsidR="00A333D0" w:rsidRPr="006957C5">
        <w:rPr>
          <w:rFonts w:ascii="Cambria" w:hAnsi="Cambria"/>
          <w:sz w:val="22"/>
          <w:szCs w:val="22"/>
        </w:rPr>
        <w:t xml:space="preserve"> </w:t>
      </w:r>
      <w:r w:rsidR="00C21008" w:rsidRPr="006957C5">
        <w:rPr>
          <w:rFonts w:ascii="Cambria" w:hAnsi="Cambria"/>
          <w:sz w:val="22"/>
          <w:szCs w:val="22"/>
        </w:rPr>
        <w:t>przekracza</w:t>
      </w:r>
      <w:r w:rsidR="00A333D0" w:rsidRPr="006957C5">
        <w:rPr>
          <w:rFonts w:ascii="Cambria" w:hAnsi="Cambria"/>
          <w:sz w:val="22"/>
          <w:szCs w:val="22"/>
        </w:rPr>
        <w:t>ć</w:t>
      </w:r>
      <w:r w:rsidR="002A6CD8" w:rsidRPr="006957C5">
        <w:rPr>
          <w:rFonts w:ascii="Cambria" w:hAnsi="Cambria"/>
          <w:sz w:val="22"/>
          <w:szCs w:val="22"/>
        </w:rPr>
        <w:t xml:space="preserve"> </w:t>
      </w:r>
      <w:r w:rsidR="00C21008" w:rsidRPr="006957C5">
        <w:rPr>
          <w:rFonts w:ascii="Cambria" w:hAnsi="Cambria"/>
          <w:b/>
          <w:sz w:val="22"/>
          <w:szCs w:val="22"/>
        </w:rPr>
        <w:t>1</w:t>
      </w:r>
      <w:r w:rsidR="009D006C" w:rsidRPr="006957C5">
        <w:rPr>
          <w:rFonts w:ascii="Cambria" w:hAnsi="Cambria"/>
          <w:b/>
          <w:sz w:val="22"/>
          <w:szCs w:val="22"/>
        </w:rPr>
        <w:t>0</w:t>
      </w:r>
      <w:r w:rsidR="002A6CD8" w:rsidRPr="006957C5">
        <w:rPr>
          <w:rFonts w:ascii="Cambria" w:hAnsi="Cambria"/>
          <w:b/>
          <w:sz w:val="22"/>
          <w:szCs w:val="22"/>
        </w:rPr>
        <w:t>% wydatków kwalifikowalnych w</w:t>
      </w:r>
      <w:r w:rsidR="00A333D0" w:rsidRPr="006957C5">
        <w:rPr>
          <w:rFonts w:ascii="Cambria" w:hAnsi="Cambria"/>
          <w:b/>
          <w:sz w:val="22"/>
          <w:szCs w:val="22"/>
        </w:rPr>
        <w:t xml:space="preserve"> </w:t>
      </w:r>
      <w:r w:rsidR="002A6CD8" w:rsidRPr="006957C5">
        <w:rPr>
          <w:rFonts w:ascii="Cambria" w:hAnsi="Cambria"/>
          <w:b/>
          <w:sz w:val="22"/>
          <w:szCs w:val="22"/>
        </w:rPr>
        <w:t>projekcie</w:t>
      </w:r>
      <w:r w:rsidR="002A6CD8" w:rsidRPr="006957C5">
        <w:rPr>
          <w:rFonts w:ascii="Cambria" w:hAnsi="Cambria"/>
          <w:sz w:val="22"/>
          <w:szCs w:val="22"/>
        </w:rPr>
        <w:t>.</w:t>
      </w:r>
    </w:p>
    <w:p w14:paraId="1C42DD2D" w14:textId="77777777" w:rsidR="002A6CD8" w:rsidRPr="008011B6" w:rsidRDefault="002A6CD8" w:rsidP="002A6CD8">
      <w:pPr>
        <w:spacing w:line="360" w:lineRule="auto"/>
        <w:jc w:val="both"/>
        <w:rPr>
          <w:rFonts w:ascii="Cambria" w:hAnsi="Cambria"/>
          <w:sz w:val="22"/>
          <w:szCs w:val="22"/>
        </w:rPr>
      </w:pPr>
    </w:p>
    <w:p w14:paraId="4C2BD4F9" w14:textId="77777777" w:rsidR="0050566E" w:rsidRPr="003A73B5" w:rsidRDefault="00FA264E" w:rsidP="00325D86">
      <w:pPr>
        <w:pStyle w:val="Default"/>
        <w:widowControl w:val="0"/>
        <w:spacing w:line="360" w:lineRule="auto"/>
        <w:jc w:val="center"/>
        <w:rPr>
          <w:rFonts w:ascii="Cambria" w:hAnsi="Cambria"/>
          <w:sz w:val="22"/>
          <w:szCs w:val="22"/>
        </w:rPr>
      </w:pPr>
      <w:r>
        <w:rPr>
          <w:rFonts w:ascii="Cambria" w:hAnsi="Cambria"/>
          <w:b/>
          <w:sz w:val="22"/>
          <w:szCs w:val="22"/>
        </w:rPr>
        <w:t>§</w:t>
      </w:r>
      <w:r w:rsidR="0050566E" w:rsidRPr="003A73B5">
        <w:rPr>
          <w:rFonts w:ascii="Cambria" w:hAnsi="Cambria"/>
          <w:b/>
          <w:sz w:val="22"/>
          <w:szCs w:val="22"/>
        </w:rPr>
        <w:t xml:space="preserve"> </w:t>
      </w:r>
      <w:r w:rsidR="005614CE" w:rsidRPr="003A73B5">
        <w:rPr>
          <w:rFonts w:ascii="Cambria" w:hAnsi="Cambria"/>
          <w:b/>
          <w:sz w:val="22"/>
          <w:szCs w:val="22"/>
        </w:rPr>
        <w:t>7</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0566E" w:rsidRPr="003A73B5" w14:paraId="45835F62" w14:textId="77777777" w:rsidTr="00E40193">
        <w:trPr>
          <w:jc w:val="center"/>
        </w:trPr>
        <w:tc>
          <w:tcPr>
            <w:tcW w:w="9027" w:type="dxa"/>
            <w:shd w:val="clear" w:color="auto" w:fill="D9D9D9"/>
            <w:vAlign w:val="center"/>
          </w:tcPr>
          <w:p w14:paraId="48963530" w14:textId="77777777" w:rsidR="0050566E" w:rsidRPr="003A73B5" w:rsidRDefault="0050566E" w:rsidP="00E40193">
            <w:pPr>
              <w:spacing w:line="360" w:lineRule="auto"/>
              <w:jc w:val="center"/>
              <w:rPr>
                <w:rFonts w:ascii="Cambria" w:hAnsi="Cambria"/>
                <w:b/>
                <w:sz w:val="22"/>
                <w:szCs w:val="22"/>
              </w:rPr>
            </w:pPr>
            <w:r w:rsidRPr="003A73B5">
              <w:rPr>
                <w:rFonts w:ascii="Cambria" w:hAnsi="Cambria"/>
                <w:b/>
                <w:sz w:val="22"/>
                <w:szCs w:val="22"/>
              </w:rPr>
              <w:t>WYTYCZNE DOTYCZĄCE WSKAŹNIKÓW W PROJEKCIE</w:t>
            </w:r>
          </w:p>
        </w:tc>
      </w:tr>
    </w:tbl>
    <w:p w14:paraId="5BEF107C" w14:textId="77777777" w:rsidR="008B72E9" w:rsidRPr="003A73B5" w:rsidRDefault="008B72E9" w:rsidP="0050566E">
      <w:pPr>
        <w:pStyle w:val="Akapitzlist"/>
        <w:spacing w:after="0" w:line="360" w:lineRule="auto"/>
        <w:ind w:left="0"/>
        <w:jc w:val="both"/>
        <w:rPr>
          <w:rFonts w:ascii="Cambria" w:hAnsi="Cambria"/>
          <w:b/>
          <w:sz w:val="22"/>
          <w:szCs w:val="22"/>
        </w:rPr>
      </w:pPr>
    </w:p>
    <w:p w14:paraId="7D5855BC" w14:textId="77777777" w:rsidR="00E93CAD" w:rsidRPr="00A16ED6" w:rsidRDefault="00155B3A" w:rsidP="005A7BA2">
      <w:pPr>
        <w:spacing w:line="360" w:lineRule="auto"/>
        <w:jc w:val="both"/>
        <w:rPr>
          <w:rFonts w:ascii="Cambria" w:hAnsi="Cambria"/>
          <w:i/>
          <w:color w:val="000000"/>
          <w:sz w:val="22"/>
          <w:szCs w:val="22"/>
        </w:rPr>
      </w:pPr>
      <w:r w:rsidRPr="003A73B5">
        <w:rPr>
          <w:rFonts w:ascii="Cambria" w:hAnsi="Cambria"/>
          <w:sz w:val="22"/>
          <w:szCs w:val="22"/>
        </w:rPr>
        <w:t xml:space="preserve">W zależności od specyfiki projektu, Beneficjent jest zobowiązany w pierwszej kolejności do wyboru wszystkich wskaźników (produktu i rezultatu) adekwatnych dla realizowanego projektu z listy </w:t>
      </w:r>
      <w:r w:rsidRPr="003A73B5">
        <w:rPr>
          <w:rFonts w:ascii="Cambria" w:hAnsi="Cambria"/>
          <w:sz w:val="22"/>
          <w:szCs w:val="22"/>
        </w:rPr>
        <w:lastRenderedPageBreak/>
        <w:t xml:space="preserve">wskaźników </w:t>
      </w:r>
      <w:r w:rsidR="008577D3" w:rsidRPr="003A73B5">
        <w:rPr>
          <w:rFonts w:ascii="Cambria" w:hAnsi="Cambria"/>
          <w:sz w:val="22"/>
          <w:szCs w:val="22"/>
        </w:rPr>
        <w:t xml:space="preserve">wskazanych w </w:t>
      </w:r>
      <w:r w:rsidR="008A5F54" w:rsidRPr="003A73B5">
        <w:rPr>
          <w:rFonts w:ascii="Cambria" w:hAnsi="Cambria"/>
          <w:i/>
          <w:color w:val="000000"/>
          <w:sz w:val="22"/>
          <w:szCs w:val="22"/>
        </w:rPr>
        <w:t>Szczegółowym Opisie Osi Priorytetowych Regionalnego Programu Operacyjnego Województwa Świętokrzyskiego na lata 2014 – 2020</w:t>
      </w:r>
      <w:r w:rsidR="00886CC7" w:rsidRPr="003A73B5">
        <w:rPr>
          <w:rFonts w:ascii="Cambria" w:hAnsi="Cambria"/>
          <w:color w:val="000000"/>
          <w:sz w:val="22"/>
          <w:szCs w:val="22"/>
        </w:rPr>
        <w:t>, tj.:</w:t>
      </w:r>
    </w:p>
    <w:p w14:paraId="40DE14B1" w14:textId="77777777" w:rsidR="00A04403" w:rsidRPr="00A16ED6" w:rsidRDefault="00A04403" w:rsidP="00E13144">
      <w:pPr>
        <w:numPr>
          <w:ilvl w:val="0"/>
          <w:numId w:val="46"/>
        </w:numPr>
        <w:spacing w:line="360" w:lineRule="auto"/>
        <w:jc w:val="both"/>
        <w:rPr>
          <w:rFonts w:ascii="Cambria" w:hAnsi="Cambria"/>
          <w:b/>
          <w:sz w:val="22"/>
          <w:szCs w:val="22"/>
        </w:rPr>
      </w:pPr>
      <w:r w:rsidRPr="00A16ED6">
        <w:rPr>
          <w:rFonts w:ascii="Cambria" w:hAnsi="Cambria"/>
          <w:b/>
          <w:sz w:val="22"/>
          <w:szCs w:val="22"/>
        </w:rPr>
        <w:t>Lista wskaźników produktu</w:t>
      </w:r>
      <w:r w:rsidRPr="00A16ED6">
        <w:rPr>
          <w:rFonts w:ascii="Cambria" w:hAnsi="Cambria"/>
          <w:b/>
          <w:sz w:val="22"/>
          <w:szCs w:val="22"/>
        </w:rPr>
        <w:tab/>
      </w:r>
      <w:r w:rsidR="00DA5352">
        <w:rPr>
          <w:rFonts w:ascii="Cambria" w:hAnsi="Cambria"/>
          <w:b/>
          <w:sz w:val="22"/>
          <w:szCs w:val="22"/>
        </w:rPr>
        <w:t>:</w:t>
      </w:r>
    </w:p>
    <w:p w14:paraId="22CCACD5" w14:textId="77777777" w:rsidR="00BF3A87" w:rsidRPr="00DA5352" w:rsidRDefault="00A04403" w:rsidP="00864E31">
      <w:pPr>
        <w:spacing w:line="360" w:lineRule="auto"/>
        <w:ind w:left="284" w:hanging="284"/>
        <w:jc w:val="both"/>
        <w:rPr>
          <w:rFonts w:ascii="Cambria" w:hAnsi="Cambria"/>
          <w:i/>
          <w:sz w:val="22"/>
          <w:szCs w:val="22"/>
        </w:rPr>
      </w:pPr>
      <w:r w:rsidRPr="00BF3A87">
        <w:rPr>
          <w:rFonts w:ascii="Cambria" w:hAnsi="Cambria"/>
          <w:b/>
          <w:i/>
          <w:sz w:val="22"/>
          <w:szCs w:val="22"/>
        </w:rPr>
        <w:t xml:space="preserve">- </w:t>
      </w:r>
      <w:r w:rsidRPr="00DA5352">
        <w:rPr>
          <w:rFonts w:ascii="Cambria" w:hAnsi="Cambria"/>
          <w:i/>
          <w:sz w:val="22"/>
          <w:szCs w:val="22"/>
        </w:rPr>
        <w:t>Ludność objęta ulepszonymi usługami zdrowotnymi [osoby] (CI 36)</w:t>
      </w:r>
    </w:p>
    <w:p w14:paraId="210F3BC0" w14:textId="77777777" w:rsidR="00A04403" w:rsidRPr="00DA5352" w:rsidRDefault="00A04403" w:rsidP="00C90821">
      <w:pPr>
        <w:spacing w:line="360" w:lineRule="auto"/>
        <w:ind w:left="284" w:hanging="284"/>
        <w:jc w:val="both"/>
        <w:outlineLvl w:val="0"/>
        <w:rPr>
          <w:rFonts w:ascii="Cambria" w:hAnsi="Cambria"/>
          <w:i/>
          <w:sz w:val="22"/>
          <w:szCs w:val="22"/>
        </w:rPr>
      </w:pPr>
      <w:r w:rsidRPr="00DA5352">
        <w:rPr>
          <w:rFonts w:ascii="Cambria" w:hAnsi="Cambria"/>
          <w:i/>
          <w:sz w:val="22"/>
          <w:szCs w:val="22"/>
        </w:rPr>
        <w:t>- Liczba wspartych podmiotów leczniczych [szt.] - wskaźnik kluczowy</w:t>
      </w:r>
    </w:p>
    <w:p w14:paraId="6073FC74" w14:textId="77777777" w:rsidR="001D706E" w:rsidRPr="00DA5352" w:rsidRDefault="00A04403" w:rsidP="00864E31">
      <w:pPr>
        <w:spacing w:line="360" w:lineRule="auto"/>
        <w:ind w:left="284" w:hanging="284"/>
        <w:jc w:val="both"/>
        <w:rPr>
          <w:rFonts w:ascii="Cambria" w:hAnsi="Cambria"/>
          <w:i/>
          <w:sz w:val="22"/>
          <w:szCs w:val="22"/>
        </w:rPr>
      </w:pPr>
      <w:r w:rsidRPr="00DA5352">
        <w:rPr>
          <w:rFonts w:ascii="Cambria" w:hAnsi="Cambria"/>
          <w:sz w:val="22"/>
          <w:szCs w:val="22"/>
        </w:rPr>
        <w:t xml:space="preserve">- </w:t>
      </w:r>
      <w:r w:rsidRPr="00DA5352">
        <w:rPr>
          <w:rFonts w:ascii="Cambria" w:hAnsi="Cambria"/>
          <w:i/>
          <w:sz w:val="22"/>
          <w:szCs w:val="22"/>
        </w:rPr>
        <w:t>Nakłady inwestycyjne na zakup aparatury medycznej [zł] - wskaźnik kluczowy</w:t>
      </w:r>
    </w:p>
    <w:p w14:paraId="5CA8E7D3" w14:textId="77777777" w:rsidR="00E93CAD" w:rsidRPr="00A16ED6" w:rsidRDefault="00E93CAD" w:rsidP="00E13144">
      <w:pPr>
        <w:numPr>
          <w:ilvl w:val="0"/>
          <w:numId w:val="46"/>
        </w:numPr>
        <w:spacing w:line="360" w:lineRule="auto"/>
        <w:jc w:val="both"/>
        <w:rPr>
          <w:rFonts w:ascii="Cambria" w:hAnsi="Cambria"/>
          <w:b/>
          <w:sz w:val="22"/>
          <w:szCs w:val="22"/>
        </w:rPr>
      </w:pPr>
      <w:r w:rsidRPr="00A16ED6">
        <w:rPr>
          <w:rFonts w:ascii="Cambria" w:hAnsi="Cambria"/>
          <w:b/>
          <w:sz w:val="22"/>
          <w:szCs w:val="22"/>
        </w:rPr>
        <w:t>Lista wskaźników rezultatu bezpośredniego</w:t>
      </w:r>
      <w:r w:rsidR="00DA5352">
        <w:rPr>
          <w:rFonts w:ascii="Cambria" w:hAnsi="Cambria"/>
          <w:b/>
          <w:sz w:val="22"/>
          <w:szCs w:val="22"/>
        </w:rPr>
        <w:t>:</w:t>
      </w:r>
      <w:r w:rsidRPr="00A16ED6">
        <w:rPr>
          <w:rFonts w:ascii="Cambria" w:hAnsi="Cambria"/>
          <w:b/>
          <w:sz w:val="22"/>
          <w:szCs w:val="22"/>
        </w:rPr>
        <w:t xml:space="preserve"> </w:t>
      </w:r>
      <w:r w:rsidRPr="00A16ED6">
        <w:rPr>
          <w:rFonts w:ascii="Cambria" w:hAnsi="Cambria"/>
          <w:b/>
          <w:sz w:val="22"/>
          <w:szCs w:val="22"/>
        </w:rPr>
        <w:tab/>
      </w:r>
    </w:p>
    <w:p w14:paraId="56D262E4" w14:textId="77777777" w:rsidR="00E93CAD" w:rsidRPr="00E93CAD" w:rsidRDefault="00A16ED6" w:rsidP="00A16ED6">
      <w:pPr>
        <w:spacing w:line="360" w:lineRule="auto"/>
        <w:ind w:left="142" w:hanging="142"/>
        <w:jc w:val="both"/>
        <w:rPr>
          <w:rFonts w:ascii="Cambria" w:hAnsi="Cambria"/>
          <w:sz w:val="22"/>
          <w:szCs w:val="22"/>
        </w:rPr>
      </w:pPr>
      <w:r>
        <w:rPr>
          <w:rFonts w:ascii="Cambria" w:hAnsi="Cambria"/>
          <w:sz w:val="22"/>
          <w:szCs w:val="22"/>
        </w:rPr>
        <w:t xml:space="preserve">- </w:t>
      </w:r>
      <w:r w:rsidR="00E93CAD" w:rsidRPr="00E93CAD">
        <w:rPr>
          <w:rFonts w:ascii="Cambria" w:hAnsi="Cambria"/>
          <w:sz w:val="22"/>
          <w:szCs w:val="22"/>
        </w:rPr>
        <w:t>Wzrost zatrudnienia we wspieranych podmiotach (innych niż przedsiębiorstwa) [EPC] – wskaźnik kluczowy, horyzontalny</w:t>
      </w:r>
    </w:p>
    <w:p w14:paraId="6028AB7A" w14:textId="77777777" w:rsidR="00E93CAD" w:rsidRPr="00E93CAD" w:rsidRDefault="00A16ED6" w:rsidP="00C90821">
      <w:pPr>
        <w:spacing w:line="360" w:lineRule="auto"/>
        <w:ind w:left="142" w:hanging="142"/>
        <w:jc w:val="both"/>
        <w:outlineLvl w:val="0"/>
        <w:rPr>
          <w:rFonts w:ascii="Cambria" w:hAnsi="Cambria"/>
          <w:sz w:val="22"/>
          <w:szCs w:val="22"/>
        </w:rPr>
      </w:pPr>
      <w:r>
        <w:rPr>
          <w:rFonts w:ascii="Cambria" w:hAnsi="Cambria"/>
          <w:sz w:val="22"/>
          <w:szCs w:val="22"/>
        </w:rPr>
        <w:t xml:space="preserve">- </w:t>
      </w:r>
      <w:r w:rsidR="00E93CAD" w:rsidRPr="00E93CAD">
        <w:rPr>
          <w:rFonts w:ascii="Cambria" w:hAnsi="Cambria"/>
          <w:sz w:val="22"/>
          <w:szCs w:val="22"/>
        </w:rPr>
        <w:t>Liczba utrzymanych miejsc pracy [EPC] – kluczowy, horyzontalny</w:t>
      </w:r>
    </w:p>
    <w:p w14:paraId="134761AE" w14:textId="77777777" w:rsidR="00A04403" w:rsidRDefault="00A16ED6" w:rsidP="008011B6">
      <w:pPr>
        <w:spacing w:line="360" w:lineRule="auto"/>
        <w:ind w:left="142" w:hanging="142"/>
        <w:jc w:val="both"/>
        <w:rPr>
          <w:rFonts w:ascii="Cambria" w:hAnsi="Cambria"/>
          <w:sz w:val="22"/>
          <w:szCs w:val="22"/>
        </w:rPr>
      </w:pPr>
      <w:r>
        <w:rPr>
          <w:rFonts w:ascii="Cambria" w:hAnsi="Cambria"/>
          <w:sz w:val="22"/>
          <w:szCs w:val="22"/>
        </w:rPr>
        <w:t xml:space="preserve">- </w:t>
      </w:r>
      <w:r w:rsidR="00E93CAD" w:rsidRPr="00E93CAD">
        <w:rPr>
          <w:rFonts w:ascii="Cambria" w:hAnsi="Cambria"/>
          <w:sz w:val="22"/>
          <w:szCs w:val="22"/>
        </w:rPr>
        <w:t>Liczba nowo utworzonych miejsc pracy - pozostałe formy [EPC</w:t>
      </w:r>
      <w:proofErr w:type="gramStart"/>
      <w:r w:rsidR="00E93CAD" w:rsidRPr="00E93CAD">
        <w:rPr>
          <w:rFonts w:ascii="Cambria" w:hAnsi="Cambria"/>
          <w:sz w:val="22"/>
          <w:szCs w:val="22"/>
        </w:rPr>
        <w:t>]- wskaźnik</w:t>
      </w:r>
      <w:proofErr w:type="gramEnd"/>
      <w:r w:rsidR="00E93CAD" w:rsidRPr="00E93CAD">
        <w:rPr>
          <w:rFonts w:ascii="Cambria" w:hAnsi="Cambria"/>
          <w:sz w:val="22"/>
          <w:szCs w:val="22"/>
        </w:rPr>
        <w:t xml:space="preserve"> kluczowy, horyzontalny</w:t>
      </w:r>
    </w:p>
    <w:p w14:paraId="347B1B71" w14:textId="77777777" w:rsidR="008A3913" w:rsidRDefault="008A3913" w:rsidP="008011B6">
      <w:pPr>
        <w:spacing w:line="360" w:lineRule="auto"/>
        <w:ind w:left="142" w:hanging="142"/>
        <w:jc w:val="both"/>
        <w:rPr>
          <w:rFonts w:ascii="Cambria" w:hAnsi="Cambria"/>
          <w:sz w:val="22"/>
          <w:szCs w:val="22"/>
        </w:rPr>
      </w:pPr>
      <w:r>
        <w:rPr>
          <w:rFonts w:ascii="Cambria" w:hAnsi="Cambria"/>
          <w:sz w:val="22"/>
          <w:szCs w:val="22"/>
        </w:rPr>
        <w:t>- Wzrost zatrudnienia we w</w:t>
      </w:r>
      <w:r w:rsidR="009129B5">
        <w:rPr>
          <w:rFonts w:ascii="Cambria" w:hAnsi="Cambria"/>
          <w:sz w:val="22"/>
          <w:szCs w:val="22"/>
        </w:rPr>
        <w:t>s</w:t>
      </w:r>
      <w:r>
        <w:rPr>
          <w:rFonts w:ascii="Cambria" w:hAnsi="Cambria"/>
          <w:sz w:val="22"/>
          <w:szCs w:val="22"/>
        </w:rPr>
        <w:t xml:space="preserve">pieranych przedsiębiorstwach [EPC] – wskaźnik kluczowy, horyzontalny. </w:t>
      </w:r>
    </w:p>
    <w:p w14:paraId="71D87F9C" w14:textId="77777777" w:rsidR="00BF3A87" w:rsidRDefault="00BF3A87" w:rsidP="008011B6">
      <w:pPr>
        <w:spacing w:line="360" w:lineRule="auto"/>
        <w:ind w:left="142" w:hanging="142"/>
        <w:jc w:val="both"/>
        <w:rPr>
          <w:rFonts w:ascii="Cambria" w:hAnsi="Cambria"/>
          <w:sz w:val="22"/>
          <w:szCs w:val="22"/>
        </w:rPr>
      </w:pPr>
    </w:p>
    <w:p w14:paraId="19A48167" w14:textId="77777777" w:rsidR="00082464" w:rsidRDefault="001341F7" w:rsidP="005A7BA2">
      <w:pPr>
        <w:spacing w:line="360" w:lineRule="auto"/>
        <w:jc w:val="both"/>
        <w:rPr>
          <w:rFonts w:ascii="Cambria" w:hAnsi="Cambria"/>
          <w:sz w:val="22"/>
          <w:szCs w:val="22"/>
        </w:rPr>
      </w:pPr>
      <w:r w:rsidRPr="003A73B5">
        <w:rPr>
          <w:rFonts w:ascii="Cambria" w:hAnsi="Cambria"/>
          <w:sz w:val="22"/>
          <w:szCs w:val="22"/>
        </w:rPr>
        <w:t xml:space="preserve">Ponadto, Beneficjent jest zobowiązany wybrać wszystkie wskaźniki horyzontalne (produktu </w:t>
      </w:r>
      <w:r w:rsidR="005A7BA2" w:rsidRPr="003A73B5">
        <w:rPr>
          <w:rFonts w:ascii="Cambria" w:hAnsi="Cambria"/>
          <w:sz w:val="22"/>
          <w:szCs w:val="22"/>
        </w:rPr>
        <w:br/>
      </w:r>
      <w:r w:rsidRPr="003A73B5">
        <w:rPr>
          <w:rFonts w:ascii="Cambria" w:hAnsi="Cambria"/>
          <w:sz w:val="22"/>
          <w:szCs w:val="22"/>
        </w:rPr>
        <w:t xml:space="preserve">i rezultatu), wskazane </w:t>
      </w:r>
      <w:r w:rsidR="004B450A" w:rsidRPr="003A73B5">
        <w:rPr>
          <w:rFonts w:ascii="Cambria" w:hAnsi="Cambria"/>
          <w:sz w:val="22"/>
          <w:szCs w:val="22"/>
        </w:rPr>
        <w:t xml:space="preserve">w </w:t>
      </w:r>
      <w:r w:rsidRPr="003A73B5">
        <w:rPr>
          <w:rFonts w:ascii="Cambria" w:hAnsi="Cambria"/>
          <w:i/>
          <w:sz w:val="22"/>
          <w:szCs w:val="22"/>
        </w:rPr>
        <w:t>Instrukcji wypełniania wniosku o dofinansowanie w ramach Osi Priorytetowych 1-7 Regionalnego Programu Operacyjnego Województwa Świę</w:t>
      </w:r>
      <w:r w:rsidR="008A5F54" w:rsidRPr="003A73B5">
        <w:rPr>
          <w:rFonts w:ascii="Cambria" w:hAnsi="Cambria"/>
          <w:i/>
          <w:sz w:val="22"/>
          <w:szCs w:val="22"/>
        </w:rPr>
        <w:t>tokrzyskiego na lata 2014-2020</w:t>
      </w:r>
      <w:r w:rsidR="000B6B51" w:rsidRPr="003A73B5">
        <w:rPr>
          <w:rFonts w:ascii="Cambria" w:hAnsi="Cambria"/>
          <w:i/>
          <w:sz w:val="22"/>
          <w:szCs w:val="22"/>
        </w:rPr>
        <w:t xml:space="preserve"> </w:t>
      </w:r>
      <w:r w:rsidR="005A7BA2" w:rsidRPr="003A73B5">
        <w:rPr>
          <w:rFonts w:ascii="Cambria" w:hAnsi="Cambria"/>
          <w:i/>
          <w:sz w:val="22"/>
          <w:szCs w:val="22"/>
        </w:rPr>
        <w:br/>
      </w:r>
      <w:r w:rsidRPr="003A73B5">
        <w:rPr>
          <w:rFonts w:ascii="Cambria" w:hAnsi="Cambria"/>
          <w:i/>
          <w:sz w:val="22"/>
          <w:szCs w:val="22"/>
        </w:rPr>
        <w:t>w Lokalnym Systemie Informatycznym (LSI)</w:t>
      </w:r>
      <w:r w:rsidR="008A5F54" w:rsidRPr="003A73B5">
        <w:rPr>
          <w:rFonts w:ascii="Cambria" w:hAnsi="Cambria"/>
          <w:sz w:val="22"/>
          <w:szCs w:val="22"/>
        </w:rPr>
        <w:t>,</w:t>
      </w:r>
      <w:r w:rsidRPr="003A73B5">
        <w:rPr>
          <w:rFonts w:ascii="Cambria" w:hAnsi="Cambria"/>
          <w:sz w:val="22"/>
          <w:szCs w:val="22"/>
        </w:rPr>
        <w:t xml:space="preserve"> </w:t>
      </w:r>
      <w:proofErr w:type="gramStart"/>
      <w:r w:rsidRPr="003A73B5">
        <w:rPr>
          <w:rFonts w:ascii="Cambria" w:hAnsi="Cambria"/>
          <w:sz w:val="22"/>
          <w:szCs w:val="22"/>
        </w:rPr>
        <w:t>nawet jeżeli</w:t>
      </w:r>
      <w:proofErr w:type="gramEnd"/>
      <w:r w:rsidRPr="003A73B5">
        <w:rPr>
          <w:rFonts w:ascii="Cambria" w:hAnsi="Cambria"/>
          <w:sz w:val="22"/>
          <w:szCs w:val="22"/>
        </w:rPr>
        <w:t xml:space="preserve"> wartości </w:t>
      </w:r>
      <w:r w:rsidR="00BC09E5" w:rsidRPr="003A73B5">
        <w:rPr>
          <w:rFonts w:ascii="Cambria" w:hAnsi="Cambria"/>
          <w:sz w:val="22"/>
          <w:szCs w:val="22"/>
        </w:rPr>
        <w:t>dla tych wskaźników będą zerowe, tj.:</w:t>
      </w:r>
    </w:p>
    <w:p w14:paraId="57051E77" w14:textId="77777777" w:rsidR="00D2671A" w:rsidRPr="003A73B5" w:rsidRDefault="00D2671A" w:rsidP="005A7BA2">
      <w:pPr>
        <w:spacing w:line="360" w:lineRule="auto"/>
        <w:jc w:val="both"/>
        <w:rPr>
          <w:rFonts w:ascii="Cambria" w:hAnsi="Cambria"/>
          <w:sz w:val="22"/>
          <w:szCs w:val="22"/>
        </w:rPr>
      </w:pPr>
    </w:p>
    <w:p w14:paraId="7A6E9118" w14:textId="77777777" w:rsidR="00BC09E5" w:rsidRPr="003A73B5" w:rsidRDefault="00BC09E5" w:rsidP="000A5DFA">
      <w:pPr>
        <w:numPr>
          <w:ilvl w:val="0"/>
          <w:numId w:val="38"/>
        </w:numPr>
        <w:spacing w:line="360" w:lineRule="auto"/>
        <w:ind w:left="426" w:hanging="284"/>
        <w:jc w:val="both"/>
        <w:rPr>
          <w:rFonts w:ascii="Cambria" w:hAnsi="Cambria"/>
          <w:b/>
          <w:sz w:val="22"/>
          <w:szCs w:val="22"/>
        </w:rPr>
      </w:pPr>
      <w:r w:rsidRPr="003A73B5">
        <w:rPr>
          <w:rFonts w:ascii="Cambria" w:hAnsi="Cambria"/>
          <w:b/>
          <w:sz w:val="22"/>
          <w:szCs w:val="22"/>
        </w:rPr>
        <w:t>Lista horyzontalnych wskaźników produktu:</w:t>
      </w:r>
    </w:p>
    <w:p w14:paraId="7EC14C10" w14:textId="77777777" w:rsidR="00BC09E5" w:rsidRPr="003A73B5" w:rsidRDefault="00BC09E5" w:rsidP="00E13144">
      <w:pPr>
        <w:numPr>
          <w:ilvl w:val="0"/>
          <w:numId w:val="43"/>
        </w:numPr>
        <w:spacing w:line="360" w:lineRule="auto"/>
        <w:ind w:left="709" w:hanging="283"/>
        <w:jc w:val="both"/>
        <w:rPr>
          <w:rFonts w:ascii="Cambria" w:hAnsi="Cambria"/>
          <w:sz w:val="22"/>
          <w:szCs w:val="22"/>
        </w:rPr>
      </w:pPr>
      <w:r w:rsidRPr="003A73B5">
        <w:rPr>
          <w:rFonts w:ascii="Cambria" w:hAnsi="Cambria"/>
          <w:sz w:val="22"/>
          <w:szCs w:val="22"/>
        </w:rPr>
        <w:t>Liczba obiektów dostosowanych do potrzeb osób z niepełnosprawnościami (szt.)</w:t>
      </w:r>
    </w:p>
    <w:p w14:paraId="588FF5E0" w14:textId="77777777" w:rsidR="00BC09E5" w:rsidRPr="003A73B5" w:rsidRDefault="00BC09E5" w:rsidP="00E13144">
      <w:pPr>
        <w:numPr>
          <w:ilvl w:val="0"/>
          <w:numId w:val="43"/>
        </w:numPr>
        <w:spacing w:line="360" w:lineRule="auto"/>
        <w:ind w:left="709" w:hanging="283"/>
        <w:jc w:val="both"/>
        <w:rPr>
          <w:rFonts w:ascii="Cambria" w:hAnsi="Cambria"/>
          <w:sz w:val="22"/>
          <w:szCs w:val="22"/>
        </w:rPr>
      </w:pPr>
      <w:r w:rsidRPr="003A73B5">
        <w:rPr>
          <w:rFonts w:ascii="Cambria" w:hAnsi="Cambria"/>
          <w:sz w:val="22"/>
          <w:szCs w:val="22"/>
        </w:rPr>
        <w:t>Liczba osób objętych szkoleniami/ doradztwem w zakresie kompetencji cyfrowych (osoby)</w:t>
      </w:r>
    </w:p>
    <w:p w14:paraId="25D87A27" w14:textId="77777777" w:rsidR="001A508F" w:rsidRDefault="00BC09E5" w:rsidP="00E13144">
      <w:pPr>
        <w:numPr>
          <w:ilvl w:val="0"/>
          <w:numId w:val="43"/>
        </w:numPr>
        <w:spacing w:line="360" w:lineRule="auto"/>
        <w:ind w:left="709" w:hanging="283"/>
        <w:jc w:val="both"/>
        <w:rPr>
          <w:rFonts w:ascii="Cambria" w:hAnsi="Cambria"/>
          <w:sz w:val="22"/>
          <w:szCs w:val="22"/>
        </w:rPr>
      </w:pPr>
      <w:r w:rsidRPr="003A73B5">
        <w:rPr>
          <w:rFonts w:ascii="Cambria" w:hAnsi="Cambria"/>
          <w:sz w:val="22"/>
          <w:szCs w:val="22"/>
        </w:rPr>
        <w:t xml:space="preserve">Liczba projektów, w których sfinansowano koszty racjonalnych usprawnień dla osób </w:t>
      </w:r>
      <w:r w:rsidR="004563C9" w:rsidRPr="003A73B5">
        <w:rPr>
          <w:rFonts w:ascii="Cambria" w:hAnsi="Cambria"/>
          <w:sz w:val="22"/>
          <w:szCs w:val="22"/>
        </w:rPr>
        <w:br/>
      </w:r>
      <w:r w:rsidR="00964CD8">
        <w:rPr>
          <w:rFonts w:ascii="Cambria" w:hAnsi="Cambria"/>
          <w:sz w:val="22"/>
          <w:szCs w:val="22"/>
        </w:rPr>
        <w:t>z niepełnosprawnościami (szt.)</w:t>
      </w:r>
    </w:p>
    <w:p w14:paraId="7CD2F398" w14:textId="77777777" w:rsidR="00964CD8" w:rsidRDefault="00964CD8" w:rsidP="00964CD8">
      <w:pPr>
        <w:spacing w:line="360" w:lineRule="auto"/>
        <w:jc w:val="both"/>
        <w:rPr>
          <w:rFonts w:ascii="Cambria" w:hAnsi="Cambria"/>
          <w:sz w:val="22"/>
          <w:szCs w:val="22"/>
        </w:rPr>
      </w:pPr>
    </w:p>
    <w:p w14:paraId="43D80EB9" w14:textId="4523BC56" w:rsidR="00964CD8" w:rsidRPr="00502345" w:rsidRDefault="00964CD8" w:rsidP="00C9353B">
      <w:pPr>
        <w:autoSpaceDE w:val="0"/>
        <w:autoSpaceDN w:val="0"/>
        <w:spacing w:line="360" w:lineRule="auto"/>
        <w:jc w:val="both"/>
        <w:rPr>
          <w:rFonts w:ascii="Cambria" w:eastAsia="Calibri" w:hAnsi="Cambria"/>
          <w:color w:val="000000" w:themeColor="text1"/>
          <w:sz w:val="22"/>
          <w:szCs w:val="22"/>
        </w:rPr>
      </w:pPr>
      <w:r w:rsidRPr="00407109">
        <w:rPr>
          <w:rFonts w:ascii="Cambria" w:eastAsia="Calibri" w:hAnsi="Cambria"/>
          <w:i/>
          <w:sz w:val="22"/>
          <w:szCs w:val="22"/>
        </w:rPr>
        <w:t>Osoby z niepełnosprawnościami</w:t>
      </w:r>
      <w:r w:rsidRPr="00964CD8">
        <w:rPr>
          <w:rFonts w:ascii="Cambria" w:eastAsia="Calibri" w:hAnsi="Cambria"/>
          <w:sz w:val="22"/>
          <w:szCs w:val="22"/>
        </w:rPr>
        <w:t xml:space="preserve"> są to osoby  </w:t>
      </w:r>
      <w:r w:rsidR="00E5463D">
        <w:rPr>
          <w:rFonts w:ascii="Cambria" w:eastAsia="Calibri" w:hAnsi="Cambria"/>
          <w:sz w:val="22"/>
          <w:szCs w:val="22"/>
        </w:rPr>
        <w:t xml:space="preserve">w </w:t>
      </w:r>
      <w:r w:rsidRPr="00964CD8">
        <w:rPr>
          <w:rFonts w:ascii="Cambria" w:eastAsia="Calibri" w:hAnsi="Cambria"/>
          <w:sz w:val="22"/>
          <w:szCs w:val="22"/>
        </w:rPr>
        <w:t>rozumieniu ustawy z dnia 27 sierpnia 1997 r. o</w:t>
      </w:r>
      <w:r w:rsidR="00C9353B">
        <w:rPr>
          <w:rFonts w:ascii="Cambria" w:eastAsia="Calibri" w:hAnsi="Cambria"/>
          <w:sz w:val="22"/>
          <w:szCs w:val="22"/>
        </w:rPr>
        <w:t> </w:t>
      </w:r>
      <w:r w:rsidRPr="00964CD8">
        <w:rPr>
          <w:rFonts w:ascii="Cambria" w:eastAsia="Calibri" w:hAnsi="Cambria"/>
          <w:sz w:val="22"/>
          <w:szCs w:val="22"/>
        </w:rPr>
        <w:t xml:space="preserve">rehabilitacji zawodowej i społecznej oraz zatrudnianiu osób </w:t>
      </w:r>
      <w:r w:rsidRPr="00502345">
        <w:rPr>
          <w:rFonts w:ascii="Cambria" w:eastAsia="Calibri" w:hAnsi="Cambria"/>
          <w:color w:val="000000" w:themeColor="text1"/>
          <w:sz w:val="22"/>
          <w:szCs w:val="22"/>
        </w:rPr>
        <w:t>niepełnosprawnych (</w:t>
      </w:r>
      <w:proofErr w:type="spellStart"/>
      <w:r w:rsidR="00C9353B" w:rsidRPr="00502345">
        <w:rPr>
          <w:rFonts w:ascii="Cambria" w:eastAsia="Calibri" w:hAnsi="Cambria"/>
          <w:color w:val="000000" w:themeColor="text1"/>
          <w:sz w:val="22"/>
          <w:szCs w:val="22"/>
        </w:rPr>
        <w:t>t.j</w:t>
      </w:r>
      <w:proofErr w:type="spellEnd"/>
      <w:r w:rsidR="00C9353B" w:rsidRPr="00502345">
        <w:rPr>
          <w:rFonts w:ascii="Cambria" w:eastAsia="Calibri" w:hAnsi="Cambria"/>
          <w:color w:val="000000" w:themeColor="text1"/>
          <w:sz w:val="22"/>
          <w:szCs w:val="22"/>
        </w:rPr>
        <w:t xml:space="preserve">. </w:t>
      </w:r>
      <w:r w:rsidR="001B25D5" w:rsidRPr="00502345">
        <w:rPr>
          <w:rFonts w:ascii="Cambria" w:eastAsia="Calibri" w:hAnsi="Cambria"/>
          <w:color w:val="000000" w:themeColor="text1"/>
          <w:sz w:val="22"/>
          <w:szCs w:val="22"/>
        </w:rPr>
        <w:t xml:space="preserve">Dz.U. </w:t>
      </w:r>
      <w:r w:rsidR="00C9353B" w:rsidRPr="00502345">
        <w:rPr>
          <w:rFonts w:ascii="Cambria" w:eastAsia="Calibri" w:hAnsi="Cambria"/>
          <w:color w:val="000000" w:themeColor="text1"/>
          <w:sz w:val="22"/>
          <w:szCs w:val="22"/>
        </w:rPr>
        <w:t xml:space="preserve">2019 </w:t>
      </w:r>
      <w:proofErr w:type="gramStart"/>
      <w:r w:rsidR="00C9353B" w:rsidRPr="00502345">
        <w:rPr>
          <w:rFonts w:ascii="Cambria" w:eastAsia="Calibri" w:hAnsi="Cambria"/>
          <w:color w:val="000000" w:themeColor="text1"/>
          <w:sz w:val="22"/>
          <w:szCs w:val="22"/>
        </w:rPr>
        <w:t>poz</w:t>
      </w:r>
      <w:proofErr w:type="gramEnd"/>
      <w:r w:rsidR="00C9353B" w:rsidRPr="00502345">
        <w:rPr>
          <w:rFonts w:ascii="Cambria" w:eastAsia="Calibri" w:hAnsi="Cambria"/>
          <w:color w:val="000000" w:themeColor="text1"/>
          <w:sz w:val="22"/>
          <w:szCs w:val="22"/>
        </w:rPr>
        <w:t xml:space="preserve">.1172 z </w:t>
      </w:r>
      <w:proofErr w:type="spellStart"/>
      <w:r w:rsidR="00C9353B" w:rsidRPr="00502345">
        <w:rPr>
          <w:rFonts w:ascii="Cambria" w:eastAsia="Calibri" w:hAnsi="Cambria"/>
          <w:color w:val="000000" w:themeColor="text1"/>
          <w:sz w:val="22"/>
          <w:szCs w:val="22"/>
        </w:rPr>
        <w:t>późn</w:t>
      </w:r>
      <w:proofErr w:type="spellEnd"/>
      <w:r w:rsidR="00C9353B" w:rsidRPr="00502345">
        <w:rPr>
          <w:rFonts w:ascii="Cambria" w:eastAsia="Calibri" w:hAnsi="Cambria"/>
          <w:color w:val="000000" w:themeColor="text1"/>
          <w:sz w:val="22"/>
          <w:szCs w:val="22"/>
        </w:rPr>
        <w:t xml:space="preserve">. </w:t>
      </w:r>
      <w:proofErr w:type="gramStart"/>
      <w:r w:rsidR="00C9353B" w:rsidRPr="00502345">
        <w:rPr>
          <w:rFonts w:ascii="Cambria" w:eastAsia="Calibri" w:hAnsi="Cambria"/>
          <w:color w:val="000000" w:themeColor="text1"/>
          <w:sz w:val="22"/>
          <w:szCs w:val="22"/>
        </w:rPr>
        <w:t xml:space="preserve">zm. </w:t>
      </w:r>
      <w:r w:rsidRPr="00502345">
        <w:rPr>
          <w:rFonts w:ascii="Cambria" w:eastAsia="Calibri" w:hAnsi="Cambria"/>
          <w:color w:val="000000" w:themeColor="text1"/>
          <w:sz w:val="22"/>
          <w:szCs w:val="22"/>
        </w:rPr>
        <w:t xml:space="preserve">), </w:t>
      </w:r>
      <w:proofErr w:type="gramEnd"/>
      <w:r w:rsidRPr="00502345">
        <w:rPr>
          <w:rFonts w:ascii="Cambria" w:eastAsia="Calibri" w:hAnsi="Cambria"/>
          <w:color w:val="000000" w:themeColor="text1"/>
          <w:sz w:val="22"/>
          <w:szCs w:val="22"/>
        </w:rPr>
        <w:t>a także osoby z zaburzeniami psychicznymi, o których mowa w ustawie z dnia 19 sierpnia 1994 r. o ochronie zdrowia psychicznego (</w:t>
      </w:r>
      <w:proofErr w:type="spellStart"/>
      <w:r w:rsidRPr="00502345">
        <w:rPr>
          <w:rFonts w:ascii="Cambria" w:eastAsia="Calibri" w:hAnsi="Cambria"/>
          <w:color w:val="000000" w:themeColor="text1"/>
          <w:sz w:val="22"/>
          <w:szCs w:val="22"/>
        </w:rPr>
        <w:t>t.j</w:t>
      </w:r>
      <w:proofErr w:type="spellEnd"/>
      <w:r w:rsidRPr="00502345">
        <w:rPr>
          <w:rFonts w:ascii="Cambria" w:eastAsia="Calibri" w:hAnsi="Cambria"/>
          <w:color w:val="000000" w:themeColor="text1"/>
          <w:sz w:val="22"/>
          <w:szCs w:val="22"/>
        </w:rPr>
        <w:t xml:space="preserve">. Dz.U. </w:t>
      </w:r>
      <w:r w:rsidR="00584251" w:rsidRPr="00502345">
        <w:rPr>
          <w:rFonts w:ascii="Cambria" w:eastAsia="Calibri" w:hAnsi="Cambria"/>
          <w:color w:val="000000" w:themeColor="text1"/>
          <w:sz w:val="22"/>
          <w:szCs w:val="22"/>
        </w:rPr>
        <w:t xml:space="preserve">2018 </w:t>
      </w:r>
      <w:proofErr w:type="gramStart"/>
      <w:r w:rsidR="00584251" w:rsidRPr="00502345">
        <w:rPr>
          <w:rFonts w:ascii="Cambria" w:eastAsia="Calibri" w:hAnsi="Cambria"/>
          <w:color w:val="000000" w:themeColor="text1"/>
          <w:sz w:val="22"/>
          <w:szCs w:val="22"/>
        </w:rPr>
        <w:t>poz</w:t>
      </w:r>
      <w:proofErr w:type="gramEnd"/>
      <w:r w:rsidR="00584251" w:rsidRPr="00502345">
        <w:rPr>
          <w:rFonts w:ascii="Cambria" w:eastAsia="Calibri" w:hAnsi="Cambria"/>
          <w:color w:val="000000" w:themeColor="text1"/>
          <w:sz w:val="22"/>
          <w:szCs w:val="22"/>
        </w:rPr>
        <w:t xml:space="preserve">.1878 z </w:t>
      </w:r>
      <w:proofErr w:type="spellStart"/>
      <w:r w:rsidR="00584251" w:rsidRPr="00502345">
        <w:rPr>
          <w:rFonts w:ascii="Cambria" w:eastAsia="Calibri" w:hAnsi="Cambria"/>
          <w:color w:val="000000" w:themeColor="text1"/>
          <w:sz w:val="22"/>
          <w:szCs w:val="22"/>
        </w:rPr>
        <w:t>późn</w:t>
      </w:r>
      <w:proofErr w:type="spellEnd"/>
      <w:r w:rsidR="00584251" w:rsidRPr="00502345">
        <w:rPr>
          <w:rFonts w:ascii="Cambria" w:eastAsia="Calibri" w:hAnsi="Cambria"/>
          <w:color w:val="000000" w:themeColor="text1"/>
          <w:sz w:val="22"/>
          <w:szCs w:val="22"/>
        </w:rPr>
        <w:t xml:space="preserve">. </w:t>
      </w:r>
      <w:proofErr w:type="gramStart"/>
      <w:r w:rsidR="00584251" w:rsidRPr="00502345">
        <w:rPr>
          <w:rFonts w:ascii="Cambria" w:eastAsia="Calibri" w:hAnsi="Cambria"/>
          <w:color w:val="000000" w:themeColor="text1"/>
          <w:sz w:val="22"/>
          <w:szCs w:val="22"/>
        </w:rPr>
        <w:t>zm</w:t>
      </w:r>
      <w:proofErr w:type="gramEnd"/>
      <w:r w:rsidR="00584251" w:rsidRPr="00502345">
        <w:rPr>
          <w:rFonts w:ascii="Cambria" w:eastAsia="Calibri" w:hAnsi="Cambria"/>
          <w:color w:val="000000" w:themeColor="text1"/>
          <w:sz w:val="22"/>
          <w:szCs w:val="22"/>
        </w:rPr>
        <w:t>.</w:t>
      </w:r>
      <w:r w:rsidR="00502345" w:rsidRPr="00502345">
        <w:rPr>
          <w:rFonts w:ascii="Cambria" w:eastAsia="Calibri" w:hAnsi="Cambria"/>
          <w:color w:val="000000" w:themeColor="text1"/>
          <w:sz w:val="22"/>
          <w:szCs w:val="22"/>
        </w:rPr>
        <w:t>)</w:t>
      </w:r>
      <w:r w:rsidRPr="00502345">
        <w:rPr>
          <w:rFonts w:ascii="Cambria" w:eastAsia="Calibri" w:hAnsi="Cambria"/>
          <w:color w:val="000000" w:themeColor="text1"/>
          <w:sz w:val="22"/>
          <w:szCs w:val="22"/>
        </w:rPr>
        <w:t>.</w:t>
      </w:r>
    </w:p>
    <w:p w14:paraId="52B99677" w14:textId="77777777" w:rsidR="00964CD8" w:rsidRPr="00502345" w:rsidRDefault="00964CD8" w:rsidP="00964CD8">
      <w:pPr>
        <w:spacing w:line="360" w:lineRule="auto"/>
        <w:jc w:val="both"/>
        <w:rPr>
          <w:rFonts w:ascii="Cambria" w:hAnsi="Cambria"/>
          <w:color w:val="000000" w:themeColor="text1"/>
          <w:sz w:val="22"/>
          <w:szCs w:val="22"/>
        </w:rPr>
      </w:pPr>
    </w:p>
    <w:p w14:paraId="34CE231B" w14:textId="77777777" w:rsidR="00BC09E5" w:rsidRPr="003A73B5" w:rsidRDefault="00BC09E5" w:rsidP="000A5DFA">
      <w:pPr>
        <w:numPr>
          <w:ilvl w:val="0"/>
          <w:numId w:val="38"/>
        </w:numPr>
        <w:spacing w:line="360" w:lineRule="auto"/>
        <w:ind w:left="426" w:hanging="284"/>
        <w:jc w:val="both"/>
        <w:rPr>
          <w:rFonts w:ascii="Cambria" w:hAnsi="Cambria"/>
          <w:b/>
          <w:sz w:val="22"/>
          <w:szCs w:val="22"/>
        </w:rPr>
      </w:pPr>
      <w:r w:rsidRPr="003A73B5">
        <w:rPr>
          <w:rFonts w:ascii="Cambria" w:hAnsi="Cambria"/>
          <w:b/>
          <w:sz w:val="22"/>
          <w:szCs w:val="22"/>
        </w:rPr>
        <w:t>Lista horyzontalnych wskaźników rezultatu:</w:t>
      </w:r>
    </w:p>
    <w:p w14:paraId="63258E69" w14:textId="77777777" w:rsidR="00BC09E5" w:rsidRPr="003A73B5" w:rsidRDefault="00BC09E5" w:rsidP="00E13144">
      <w:pPr>
        <w:numPr>
          <w:ilvl w:val="0"/>
          <w:numId w:val="44"/>
        </w:numPr>
        <w:spacing w:line="360" w:lineRule="auto"/>
        <w:ind w:left="709" w:hanging="283"/>
        <w:jc w:val="both"/>
        <w:rPr>
          <w:rFonts w:ascii="Cambria" w:hAnsi="Cambria"/>
          <w:sz w:val="22"/>
          <w:szCs w:val="22"/>
        </w:rPr>
      </w:pPr>
      <w:r w:rsidRPr="003A73B5">
        <w:rPr>
          <w:rFonts w:ascii="Cambria" w:hAnsi="Cambria"/>
          <w:sz w:val="22"/>
          <w:szCs w:val="22"/>
        </w:rPr>
        <w:t>Wzrost zatrudnienia we wspieranych podmiotach (innych niż przedsiębiorstwa) (EPC)</w:t>
      </w:r>
    </w:p>
    <w:p w14:paraId="32D5368D" w14:textId="77777777" w:rsidR="00BC09E5" w:rsidRPr="003A73B5" w:rsidRDefault="00BC09E5" w:rsidP="00E13144">
      <w:pPr>
        <w:numPr>
          <w:ilvl w:val="0"/>
          <w:numId w:val="44"/>
        </w:numPr>
        <w:spacing w:line="360" w:lineRule="auto"/>
        <w:ind w:left="709" w:hanging="283"/>
        <w:jc w:val="both"/>
        <w:rPr>
          <w:rFonts w:ascii="Cambria" w:hAnsi="Cambria"/>
          <w:sz w:val="22"/>
          <w:szCs w:val="22"/>
        </w:rPr>
      </w:pPr>
      <w:r w:rsidRPr="003A73B5">
        <w:rPr>
          <w:rFonts w:ascii="Cambria" w:hAnsi="Cambria"/>
          <w:sz w:val="22"/>
          <w:szCs w:val="22"/>
        </w:rPr>
        <w:t>Liczba utrzymanych miejsc pracy (EPC)</w:t>
      </w:r>
    </w:p>
    <w:p w14:paraId="389A81FC" w14:textId="77777777" w:rsidR="00BC09E5" w:rsidRDefault="00BC09E5" w:rsidP="00E13144">
      <w:pPr>
        <w:numPr>
          <w:ilvl w:val="0"/>
          <w:numId w:val="44"/>
        </w:numPr>
        <w:spacing w:line="360" w:lineRule="auto"/>
        <w:ind w:left="709" w:hanging="283"/>
        <w:jc w:val="both"/>
        <w:rPr>
          <w:rFonts w:ascii="Cambria" w:hAnsi="Cambria"/>
          <w:sz w:val="22"/>
          <w:szCs w:val="22"/>
        </w:rPr>
      </w:pPr>
      <w:r w:rsidRPr="003A73B5">
        <w:rPr>
          <w:rFonts w:ascii="Cambria" w:hAnsi="Cambria"/>
          <w:sz w:val="22"/>
          <w:szCs w:val="22"/>
        </w:rPr>
        <w:t xml:space="preserve">Liczba nowo utworzonych miejsc pracy – pozostałe formy (EPC). </w:t>
      </w:r>
    </w:p>
    <w:p w14:paraId="1A797452" w14:textId="77777777" w:rsidR="009F5CEA" w:rsidRDefault="00E41151" w:rsidP="00E85F0A">
      <w:pPr>
        <w:numPr>
          <w:ilvl w:val="0"/>
          <w:numId w:val="44"/>
        </w:numPr>
        <w:spacing w:line="360" w:lineRule="auto"/>
        <w:ind w:left="709" w:hanging="283"/>
        <w:jc w:val="both"/>
        <w:rPr>
          <w:rFonts w:ascii="Cambria" w:hAnsi="Cambria"/>
          <w:sz w:val="22"/>
          <w:szCs w:val="22"/>
        </w:rPr>
      </w:pPr>
      <w:r>
        <w:rPr>
          <w:rFonts w:ascii="Cambria" w:hAnsi="Cambria"/>
          <w:sz w:val="22"/>
          <w:szCs w:val="22"/>
        </w:rPr>
        <w:t>Wzrost zatrudnienia we w</w:t>
      </w:r>
      <w:r w:rsidR="009129B5">
        <w:rPr>
          <w:rFonts w:ascii="Cambria" w:hAnsi="Cambria"/>
          <w:sz w:val="22"/>
          <w:szCs w:val="22"/>
        </w:rPr>
        <w:t>s</w:t>
      </w:r>
      <w:r>
        <w:rPr>
          <w:rFonts w:ascii="Cambria" w:hAnsi="Cambria"/>
          <w:sz w:val="22"/>
          <w:szCs w:val="22"/>
        </w:rPr>
        <w:t xml:space="preserve">pieranych przedsiębiorstwach (EPC). </w:t>
      </w:r>
    </w:p>
    <w:p w14:paraId="4070241D" w14:textId="77777777" w:rsidR="002A7719" w:rsidRDefault="002A7719" w:rsidP="002A7719">
      <w:pPr>
        <w:spacing w:line="360" w:lineRule="auto"/>
        <w:ind w:left="709"/>
        <w:jc w:val="both"/>
        <w:rPr>
          <w:rFonts w:ascii="Cambria" w:hAnsi="Cambria"/>
          <w:sz w:val="22"/>
          <w:szCs w:val="22"/>
        </w:rPr>
      </w:pPr>
    </w:p>
    <w:p w14:paraId="29263A76" w14:textId="77777777" w:rsidR="002A7719" w:rsidRPr="00E41151" w:rsidRDefault="002A7719" w:rsidP="002A7719">
      <w:pPr>
        <w:spacing w:line="360" w:lineRule="auto"/>
        <w:ind w:left="709"/>
        <w:jc w:val="both"/>
        <w:rPr>
          <w:rFonts w:ascii="Cambria" w:hAnsi="Cambria"/>
          <w:sz w:val="22"/>
          <w:szCs w:val="22"/>
        </w:rPr>
      </w:pPr>
    </w:p>
    <w:p w14:paraId="3A9D971C" w14:textId="77777777" w:rsidR="00ED0B0E" w:rsidRDefault="00ED0B0E" w:rsidP="00E85F0A">
      <w:pPr>
        <w:spacing w:line="360" w:lineRule="auto"/>
        <w:rPr>
          <w:rFonts w:ascii="Cambria" w:hAnsi="Cambria"/>
          <w:b/>
          <w:sz w:val="22"/>
          <w:szCs w:val="22"/>
        </w:rPr>
      </w:pPr>
    </w:p>
    <w:p w14:paraId="4ABAE9A2" w14:textId="77777777" w:rsidR="00A06B67" w:rsidRPr="003A73B5" w:rsidRDefault="00A06B67" w:rsidP="007755C2">
      <w:pPr>
        <w:spacing w:line="360" w:lineRule="auto"/>
        <w:jc w:val="center"/>
        <w:rPr>
          <w:rFonts w:ascii="Cambria" w:hAnsi="Cambria"/>
          <w:b/>
          <w:sz w:val="22"/>
          <w:szCs w:val="22"/>
        </w:rPr>
      </w:pPr>
      <w:r w:rsidRPr="003A73B5">
        <w:rPr>
          <w:rFonts w:ascii="Cambria" w:hAnsi="Cambria"/>
          <w:b/>
          <w:sz w:val="22"/>
          <w:szCs w:val="22"/>
        </w:rPr>
        <w:t xml:space="preserve">§ </w:t>
      </w:r>
      <w:r w:rsidR="005614CE" w:rsidRPr="003A73B5">
        <w:rPr>
          <w:rFonts w:ascii="Cambria" w:hAnsi="Cambria"/>
          <w:b/>
          <w:sz w:val="22"/>
          <w:szCs w:val="22"/>
        </w:rPr>
        <w:t>8</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7CFE9F66" w14:textId="77777777" w:rsidTr="00E22F62">
        <w:trPr>
          <w:jc w:val="center"/>
        </w:trPr>
        <w:tc>
          <w:tcPr>
            <w:tcW w:w="9027" w:type="dxa"/>
            <w:shd w:val="clear" w:color="auto" w:fill="D9D9D9"/>
            <w:vAlign w:val="center"/>
          </w:tcPr>
          <w:p w14:paraId="7FA1CB3B" w14:textId="77777777" w:rsidR="005E37B2" w:rsidRPr="003A73B5" w:rsidRDefault="00AD7B70" w:rsidP="007755C2">
            <w:pPr>
              <w:spacing w:line="360" w:lineRule="auto"/>
              <w:jc w:val="center"/>
              <w:rPr>
                <w:rFonts w:ascii="Cambria" w:hAnsi="Cambria"/>
                <w:b/>
                <w:sz w:val="22"/>
                <w:szCs w:val="22"/>
              </w:rPr>
            </w:pPr>
            <w:r w:rsidRPr="003A73B5">
              <w:rPr>
                <w:rFonts w:ascii="Cambria" w:hAnsi="Cambria"/>
                <w:b/>
                <w:sz w:val="22"/>
                <w:szCs w:val="22"/>
              </w:rPr>
              <w:t>INFORMACJA O KONKURSIE</w:t>
            </w:r>
          </w:p>
        </w:tc>
      </w:tr>
    </w:tbl>
    <w:p w14:paraId="4F360DC1" w14:textId="77777777" w:rsidR="00A06B67" w:rsidRPr="003A73B5" w:rsidRDefault="00A06B67" w:rsidP="007755C2">
      <w:pPr>
        <w:pStyle w:val="Default"/>
        <w:widowControl w:val="0"/>
        <w:tabs>
          <w:tab w:val="left" w:pos="426"/>
        </w:tabs>
        <w:spacing w:line="360" w:lineRule="auto"/>
        <w:jc w:val="both"/>
        <w:rPr>
          <w:rFonts w:ascii="Cambria" w:hAnsi="Cambria"/>
          <w:b/>
          <w:sz w:val="22"/>
          <w:szCs w:val="22"/>
        </w:rPr>
      </w:pPr>
    </w:p>
    <w:p w14:paraId="67BA8F22" w14:textId="77777777" w:rsidR="001730FD" w:rsidRPr="002B1777" w:rsidRDefault="002B1777" w:rsidP="006957C5">
      <w:pPr>
        <w:pStyle w:val="Default"/>
        <w:widowControl w:val="0"/>
        <w:numPr>
          <w:ilvl w:val="0"/>
          <w:numId w:val="10"/>
        </w:numPr>
        <w:spacing w:line="360" w:lineRule="auto"/>
        <w:ind w:left="425" w:hanging="283"/>
        <w:jc w:val="both"/>
        <w:rPr>
          <w:rFonts w:ascii="Cambria" w:hAnsi="Cambria"/>
          <w:sz w:val="22"/>
          <w:szCs w:val="22"/>
        </w:rPr>
      </w:pPr>
      <w:r w:rsidRPr="002B1777">
        <w:rPr>
          <w:rFonts w:ascii="Cambria" w:hAnsi="Cambria"/>
          <w:sz w:val="22"/>
          <w:szCs w:val="22"/>
        </w:rPr>
        <w:t xml:space="preserve">Informacji dotyczących konkursu udzielają telefonicznie i </w:t>
      </w:r>
      <w:r>
        <w:rPr>
          <w:rFonts w:ascii="Cambria" w:hAnsi="Cambria"/>
          <w:sz w:val="22"/>
          <w:szCs w:val="22"/>
        </w:rPr>
        <w:t xml:space="preserve">za pomocą poczty elektronicznej, </w:t>
      </w:r>
      <w:r w:rsidRPr="004E790B">
        <w:rPr>
          <w:rFonts w:ascii="Cambria" w:hAnsi="Cambria"/>
          <w:sz w:val="22"/>
          <w:szCs w:val="22"/>
          <w:u w:val="single"/>
        </w:rPr>
        <w:t>do czasu zakończenia naboru</w:t>
      </w:r>
      <w:r>
        <w:rPr>
          <w:rFonts w:ascii="Cambria" w:hAnsi="Cambria"/>
          <w:sz w:val="22"/>
          <w:szCs w:val="22"/>
        </w:rPr>
        <w:t xml:space="preserve">, </w:t>
      </w:r>
      <w:r w:rsidRPr="002B1777">
        <w:rPr>
          <w:rFonts w:ascii="Cambria" w:hAnsi="Cambria"/>
          <w:sz w:val="22"/>
          <w:szCs w:val="22"/>
        </w:rPr>
        <w:t xml:space="preserve">pracownicy Oddziału </w:t>
      </w:r>
      <w:bookmarkStart w:id="1" w:name="_Hlk506301606"/>
      <w:r w:rsidR="006E5F87">
        <w:rPr>
          <w:rFonts w:ascii="Cambria" w:hAnsi="Cambria"/>
          <w:sz w:val="22"/>
          <w:szCs w:val="22"/>
        </w:rPr>
        <w:t>ds. Usł</w:t>
      </w:r>
      <w:r w:rsidRPr="002B1777">
        <w:rPr>
          <w:rFonts w:ascii="Cambria" w:hAnsi="Cambria"/>
          <w:sz w:val="22"/>
          <w:szCs w:val="22"/>
        </w:rPr>
        <w:t xml:space="preserve">ug Publicznych i Rewitalizacji </w:t>
      </w:r>
      <w:r>
        <w:rPr>
          <w:rFonts w:ascii="Cambria" w:hAnsi="Cambria"/>
          <w:sz w:val="22"/>
          <w:szCs w:val="22"/>
        </w:rPr>
        <w:t>w każdy piątek</w:t>
      </w:r>
      <w:r w:rsidRPr="002B1777">
        <w:rPr>
          <w:rFonts w:ascii="Cambria" w:hAnsi="Cambria"/>
          <w:sz w:val="22"/>
          <w:szCs w:val="22"/>
        </w:rPr>
        <w:t xml:space="preserve"> </w:t>
      </w:r>
      <w:bookmarkEnd w:id="1"/>
      <w:r w:rsidRPr="002B1777">
        <w:rPr>
          <w:rFonts w:ascii="Cambria" w:hAnsi="Cambria"/>
          <w:sz w:val="22"/>
          <w:szCs w:val="22"/>
        </w:rPr>
        <w:t xml:space="preserve">(tel: 41 365 81 14, 41 365 81 13, 41 365 81 11, 41 365 81 12) oraz e-mail: </w:t>
      </w:r>
      <w:hyperlink r:id="rId11" w:history="1">
        <w:r w:rsidR="005B506C" w:rsidRPr="008515CF">
          <w:rPr>
            <w:rStyle w:val="Hipercze"/>
            <w:rFonts w:ascii="Cambria" w:hAnsi="Cambria"/>
            <w:b/>
            <w:sz w:val="22"/>
            <w:szCs w:val="22"/>
          </w:rPr>
          <w:t>anna.picheta@sejmik.kielce.pl</w:t>
        </w:r>
      </w:hyperlink>
      <w:r w:rsidR="005B506C">
        <w:rPr>
          <w:rFonts w:ascii="Cambria" w:hAnsi="Cambria"/>
          <w:b/>
          <w:sz w:val="22"/>
          <w:szCs w:val="22"/>
        </w:rPr>
        <w:t xml:space="preserve">, </w:t>
      </w:r>
      <w:hyperlink r:id="rId12" w:history="1">
        <w:r w:rsidR="002E3083" w:rsidRPr="00E8527A">
          <w:rPr>
            <w:rStyle w:val="Hipercze"/>
            <w:rFonts w:ascii="Cambria" w:hAnsi="Cambria"/>
            <w:b/>
            <w:sz w:val="22"/>
            <w:szCs w:val="22"/>
          </w:rPr>
          <w:t>malgorzata.knap@sejmik.kielce.pl</w:t>
        </w:r>
      </w:hyperlink>
      <w:r w:rsidR="002E3083">
        <w:rPr>
          <w:rFonts w:ascii="Cambria" w:hAnsi="Cambria"/>
          <w:b/>
          <w:sz w:val="22"/>
          <w:szCs w:val="22"/>
        </w:rPr>
        <w:t xml:space="preserve"> </w:t>
      </w:r>
      <w:r w:rsidRPr="002B1777">
        <w:rPr>
          <w:rFonts w:ascii="Cambria" w:hAnsi="Cambria"/>
          <w:sz w:val="22"/>
          <w:szCs w:val="22"/>
        </w:rPr>
        <w:t xml:space="preserve">(w tytule wiadomości należy wpisać tylko numer naboru podany w ogłoszeniu o konkursie). </w:t>
      </w:r>
    </w:p>
    <w:p w14:paraId="7B120C60" w14:textId="77777777" w:rsidR="00A06B67" w:rsidRPr="003A73B5" w:rsidRDefault="00A06B67" w:rsidP="006957C5">
      <w:pPr>
        <w:pStyle w:val="Default"/>
        <w:widowControl w:val="0"/>
        <w:numPr>
          <w:ilvl w:val="0"/>
          <w:numId w:val="10"/>
        </w:numPr>
        <w:spacing w:line="360" w:lineRule="auto"/>
        <w:ind w:left="426" w:hanging="284"/>
        <w:jc w:val="both"/>
        <w:rPr>
          <w:rFonts w:ascii="Cambria" w:hAnsi="Cambria"/>
          <w:sz w:val="22"/>
          <w:szCs w:val="22"/>
        </w:rPr>
      </w:pPr>
      <w:r w:rsidRPr="003A73B5">
        <w:rPr>
          <w:rFonts w:ascii="Cambria" w:hAnsi="Cambria"/>
          <w:sz w:val="22"/>
          <w:szCs w:val="22"/>
        </w:rPr>
        <w:t>Informacji dotyczących prowadzonego naboru udzielają również pracownicy Punktów Informacyjnych:</w:t>
      </w:r>
    </w:p>
    <w:p w14:paraId="7E71B6D5" w14:textId="77777777" w:rsidR="006957C5" w:rsidRDefault="00A06B67" w:rsidP="00A04403">
      <w:pPr>
        <w:widowControl w:val="0"/>
        <w:numPr>
          <w:ilvl w:val="0"/>
          <w:numId w:val="10"/>
        </w:numPr>
        <w:spacing w:line="360" w:lineRule="auto"/>
        <w:ind w:hanging="578"/>
        <w:jc w:val="both"/>
        <w:rPr>
          <w:rFonts w:ascii="Cambria" w:hAnsi="Cambria"/>
          <w:sz w:val="22"/>
          <w:szCs w:val="22"/>
        </w:rPr>
      </w:pPr>
      <w:r w:rsidRPr="006957C5">
        <w:rPr>
          <w:rFonts w:ascii="Cambria" w:hAnsi="Cambria"/>
          <w:sz w:val="22"/>
          <w:szCs w:val="22"/>
        </w:rPr>
        <w:t>Głównego Punktu Informacyjnego o Funduszach Europejskich – ul. Św. Leonarda 1, 25-311 Kielce (tel</w:t>
      </w:r>
      <w:r w:rsidR="00646543" w:rsidRPr="006957C5">
        <w:rPr>
          <w:rFonts w:ascii="Cambria" w:hAnsi="Cambria"/>
          <w:sz w:val="22"/>
          <w:szCs w:val="22"/>
        </w:rPr>
        <w:t>.</w:t>
      </w:r>
      <w:r w:rsidRPr="006957C5">
        <w:rPr>
          <w:rFonts w:ascii="Cambria" w:hAnsi="Cambria"/>
          <w:sz w:val="22"/>
          <w:szCs w:val="22"/>
        </w:rPr>
        <w:t>: 41</w:t>
      </w:r>
      <w:r w:rsidR="00D24CB6" w:rsidRPr="006957C5">
        <w:rPr>
          <w:rFonts w:ascii="Cambria" w:hAnsi="Cambria"/>
          <w:sz w:val="22"/>
          <w:szCs w:val="22"/>
        </w:rPr>
        <w:t xml:space="preserve"> </w:t>
      </w:r>
      <w:r w:rsidRPr="006957C5">
        <w:rPr>
          <w:rFonts w:ascii="Cambria" w:hAnsi="Cambria"/>
          <w:sz w:val="22"/>
          <w:szCs w:val="22"/>
        </w:rPr>
        <w:t>343 22 95, 41 340 30 25, 41</w:t>
      </w:r>
      <w:r w:rsidR="00D24CB6" w:rsidRPr="006957C5">
        <w:rPr>
          <w:rFonts w:ascii="Cambria" w:hAnsi="Cambria"/>
          <w:sz w:val="22"/>
          <w:szCs w:val="22"/>
        </w:rPr>
        <w:t xml:space="preserve"> </w:t>
      </w:r>
      <w:r w:rsidRPr="006957C5">
        <w:rPr>
          <w:rFonts w:ascii="Cambria" w:hAnsi="Cambria"/>
          <w:sz w:val="22"/>
          <w:szCs w:val="22"/>
        </w:rPr>
        <w:t>301 01 18, infolinia 800</w:t>
      </w:r>
      <w:r w:rsidR="00D24CB6" w:rsidRPr="006957C5">
        <w:rPr>
          <w:rFonts w:ascii="Cambria" w:hAnsi="Cambria"/>
          <w:sz w:val="22"/>
          <w:szCs w:val="22"/>
        </w:rPr>
        <w:t xml:space="preserve"> </w:t>
      </w:r>
      <w:r w:rsidRPr="006957C5">
        <w:rPr>
          <w:rFonts w:ascii="Cambria" w:hAnsi="Cambria"/>
          <w:sz w:val="22"/>
          <w:szCs w:val="22"/>
        </w:rPr>
        <w:t>800</w:t>
      </w:r>
      <w:r w:rsidR="00D24CB6" w:rsidRPr="006957C5">
        <w:rPr>
          <w:rFonts w:ascii="Cambria" w:hAnsi="Cambria"/>
          <w:sz w:val="22"/>
          <w:szCs w:val="22"/>
        </w:rPr>
        <w:t xml:space="preserve"> </w:t>
      </w:r>
      <w:r w:rsidRPr="006957C5">
        <w:rPr>
          <w:rFonts w:ascii="Cambria" w:hAnsi="Cambria"/>
          <w:sz w:val="22"/>
          <w:szCs w:val="22"/>
        </w:rPr>
        <w:t>440), godziny pracy: poniedziałek od</w:t>
      </w:r>
      <w:proofErr w:type="gramStart"/>
      <w:r w:rsidRPr="006957C5">
        <w:rPr>
          <w:rFonts w:ascii="Cambria" w:hAnsi="Cambria"/>
          <w:sz w:val="22"/>
          <w:szCs w:val="22"/>
        </w:rPr>
        <w:t xml:space="preserve"> 8:00 do</w:t>
      </w:r>
      <w:proofErr w:type="gramEnd"/>
      <w:r w:rsidRPr="006957C5">
        <w:rPr>
          <w:rFonts w:ascii="Cambria" w:hAnsi="Cambria"/>
          <w:sz w:val="22"/>
          <w:szCs w:val="22"/>
        </w:rPr>
        <w:t xml:space="preserve"> 18:00, wt</w:t>
      </w:r>
      <w:r w:rsidR="006957C5">
        <w:rPr>
          <w:rFonts w:ascii="Cambria" w:hAnsi="Cambria"/>
          <w:sz w:val="22"/>
          <w:szCs w:val="22"/>
        </w:rPr>
        <w:t>orek – piątek od 8:00 do 16:00.</w:t>
      </w:r>
    </w:p>
    <w:p w14:paraId="6B80023C" w14:textId="77777777" w:rsidR="00E07491" w:rsidRPr="006957C5" w:rsidRDefault="00E07491" w:rsidP="00A04403">
      <w:pPr>
        <w:widowControl w:val="0"/>
        <w:numPr>
          <w:ilvl w:val="0"/>
          <w:numId w:val="10"/>
        </w:numPr>
        <w:spacing w:line="360" w:lineRule="auto"/>
        <w:ind w:hanging="578"/>
        <w:jc w:val="both"/>
        <w:rPr>
          <w:rFonts w:ascii="Cambria" w:hAnsi="Cambria"/>
          <w:sz w:val="22"/>
          <w:szCs w:val="22"/>
        </w:rPr>
      </w:pPr>
      <w:r w:rsidRPr="006957C5">
        <w:rPr>
          <w:rFonts w:ascii="Cambria" w:hAnsi="Cambria"/>
          <w:sz w:val="22"/>
          <w:szCs w:val="22"/>
        </w:rPr>
        <w:t>Zadawane pytania nie mogą dotyczyć kwestii rozstrzygających w zakresie oceny wniosku oraz jej wyniku. Ocena pod kątem spełniania kryteriów należy do kompetencji Komisji Oceny Projektów i może być dokonywana wyłącznie na tym etapie.</w:t>
      </w:r>
    </w:p>
    <w:p w14:paraId="28E2B78D" w14:textId="77777777" w:rsidR="00192970" w:rsidRPr="003A73B5" w:rsidRDefault="00192970" w:rsidP="00AF1DD6">
      <w:pPr>
        <w:spacing w:line="360" w:lineRule="auto"/>
        <w:rPr>
          <w:rFonts w:ascii="Cambria" w:hAnsi="Cambria"/>
          <w:b/>
          <w:sz w:val="22"/>
          <w:szCs w:val="22"/>
        </w:rPr>
      </w:pPr>
    </w:p>
    <w:p w14:paraId="1CA86A86" w14:textId="77777777" w:rsidR="005C203F" w:rsidRPr="003A73B5" w:rsidRDefault="00A06B67" w:rsidP="007755C2">
      <w:pPr>
        <w:spacing w:line="360" w:lineRule="auto"/>
        <w:jc w:val="center"/>
        <w:rPr>
          <w:rFonts w:ascii="Cambria" w:hAnsi="Cambria"/>
          <w:b/>
          <w:sz w:val="22"/>
          <w:szCs w:val="22"/>
        </w:rPr>
      </w:pPr>
      <w:r w:rsidRPr="003A73B5">
        <w:rPr>
          <w:rFonts w:ascii="Cambria" w:hAnsi="Cambria"/>
          <w:b/>
          <w:sz w:val="22"/>
          <w:szCs w:val="22"/>
        </w:rPr>
        <w:t xml:space="preserve">§ </w:t>
      </w:r>
      <w:r w:rsidR="005614CE" w:rsidRPr="003A73B5">
        <w:rPr>
          <w:rFonts w:ascii="Cambria" w:hAnsi="Cambria"/>
          <w:b/>
          <w:sz w:val="22"/>
          <w:szCs w:val="22"/>
        </w:rPr>
        <w:t>9</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44D75C46" w14:textId="77777777" w:rsidTr="00E22F62">
        <w:trPr>
          <w:jc w:val="center"/>
        </w:trPr>
        <w:tc>
          <w:tcPr>
            <w:tcW w:w="9027" w:type="dxa"/>
            <w:shd w:val="clear" w:color="auto" w:fill="D9D9D9"/>
            <w:vAlign w:val="center"/>
          </w:tcPr>
          <w:p w14:paraId="040B6968" w14:textId="77777777" w:rsidR="005E37B2" w:rsidRPr="003A73B5" w:rsidRDefault="00C1156E" w:rsidP="007755C2">
            <w:pPr>
              <w:spacing w:line="360" w:lineRule="auto"/>
              <w:jc w:val="center"/>
              <w:rPr>
                <w:rFonts w:ascii="Cambria" w:hAnsi="Cambria"/>
                <w:b/>
                <w:sz w:val="22"/>
                <w:szCs w:val="22"/>
              </w:rPr>
            </w:pPr>
            <w:r>
              <w:rPr>
                <w:rFonts w:ascii="Cambria" w:hAnsi="Cambria"/>
                <w:b/>
                <w:sz w:val="22"/>
                <w:szCs w:val="22"/>
              </w:rPr>
              <w:t>PRZEBIEG KONKURSU</w:t>
            </w:r>
          </w:p>
        </w:tc>
      </w:tr>
    </w:tbl>
    <w:p w14:paraId="14FBCAB1" w14:textId="77777777" w:rsidR="005403D3" w:rsidRPr="003A73B5" w:rsidRDefault="005403D3" w:rsidP="007755C2">
      <w:pPr>
        <w:spacing w:line="360" w:lineRule="auto"/>
        <w:rPr>
          <w:rFonts w:ascii="Cambria" w:hAnsi="Cambria"/>
          <w:b/>
          <w:sz w:val="22"/>
          <w:szCs w:val="22"/>
        </w:rPr>
      </w:pPr>
    </w:p>
    <w:p w14:paraId="1A9B92F0" w14:textId="77777777" w:rsidR="005C203F" w:rsidRDefault="002A76EC" w:rsidP="007755C2">
      <w:pPr>
        <w:spacing w:line="360" w:lineRule="auto"/>
        <w:jc w:val="both"/>
        <w:rPr>
          <w:rFonts w:ascii="Cambria" w:hAnsi="Cambria"/>
          <w:sz w:val="22"/>
          <w:szCs w:val="22"/>
        </w:rPr>
      </w:pPr>
      <w:r>
        <w:rPr>
          <w:rFonts w:ascii="Cambria" w:hAnsi="Cambria"/>
          <w:sz w:val="22"/>
          <w:szCs w:val="22"/>
        </w:rPr>
        <w:t>Nabór w ramach Działania 7</w:t>
      </w:r>
      <w:r w:rsidR="00C67191" w:rsidRPr="003A73B5">
        <w:rPr>
          <w:rFonts w:ascii="Cambria" w:hAnsi="Cambria"/>
          <w:sz w:val="22"/>
          <w:szCs w:val="22"/>
        </w:rPr>
        <w:t>.</w:t>
      </w:r>
      <w:r>
        <w:rPr>
          <w:rFonts w:ascii="Cambria" w:hAnsi="Cambria"/>
          <w:sz w:val="22"/>
          <w:szCs w:val="22"/>
        </w:rPr>
        <w:t>3</w:t>
      </w:r>
      <w:r w:rsidR="00C67191" w:rsidRPr="003A73B5">
        <w:rPr>
          <w:rFonts w:ascii="Cambria" w:hAnsi="Cambria"/>
          <w:sz w:val="22"/>
          <w:szCs w:val="22"/>
        </w:rPr>
        <w:t xml:space="preserve"> </w:t>
      </w:r>
      <w:r w:rsidRPr="002A76EC">
        <w:rPr>
          <w:rFonts w:ascii="Cambria" w:hAnsi="Cambria"/>
          <w:i/>
          <w:color w:val="000000"/>
          <w:sz w:val="22"/>
          <w:szCs w:val="22"/>
        </w:rPr>
        <w:t>Infrastruktura zdrowotna i społeczna</w:t>
      </w:r>
      <w:r w:rsidRPr="00D85BDF">
        <w:rPr>
          <w:rFonts w:ascii="Cambria" w:hAnsi="Cambria"/>
          <w:b/>
          <w:color w:val="000000"/>
          <w:sz w:val="22"/>
          <w:szCs w:val="22"/>
        </w:rPr>
        <w:t xml:space="preserve"> </w:t>
      </w:r>
      <w:r w:rsidR="00C67191" w:rsidRPr="003A73B5">
        <w:rPr>
          <w:rFonts w:ascii="Cambria" w:hAnsi="Cambria"/>
          <w:sz w:val="22"/>
          <w:szCs w:val="22"/>
        </w:rPr>
        <w:t xml:space="preserve">prowadzony będzie w formie </w:t>
      </w:r>
      <w:r w:rsidR="007F237E">
        <w:rPr>
          <w:rFonts w:ascii="Cambria" w:hAnsi="Cambria"/>
          <w:sz w:val="22"/>
          <w:szCs w:val="22"/>
        </w:rPr>
        <w:t>jednoeta</w:t>
      </w:r>
      <w:r w:rsidR="001B51D8" w:rsidRPr="003A73B5">
        <w:rPr>
          <w:rFonts w:ascii="Cambria" w:hAnsi="Cambria"/>
          <w:sz w:val="22"/>
          <w:szCs w:val="22"/>
        </w:rPr>
        <w:t xml:space="preserve">powego </w:t>
      </w:r>
      <w:r w:rsidR="00C67191" w:rsidRPr="003A73B5">
        <w:rPr>
          <w:rFonts w:ascii="Cambria" w:hAnsi="Cambria"/>
          <w:sz w:val="22"/>
          <w:szCs w:val="22"/>
        </w:rPr>
        <w:t>konkursu zamkniętego.</w:t>
      </w:r>
    </w:p>
    <w:p w14:paraId="5D60C239" w14:textId="77777777" w:rsidR="0078212D" w:rsidRPr="003A73B5" w:rsidRDefault="0078212D" w:rsidP="007755C2">
      <w:pPr>
        <w:spacing w:line="360" w:lineRule="auto"/>
        <w:jc w:val="both"/>
        <w:rPr>
          <w:rFonts w:ascii="Cambria" w:hAnsi="Cambria"/>
          <w:sz w:val="22"/>
          <w:szCs w:val="22"/>
        </w:rPr>
      </w:pPr>
    </w:p>
    <w:p w14:paraId="6407F805" w14:textId="77777777" w:rsidR="00C67191" w:rsidRPr="009F5CEA" w:rsidRDefault="00C67191" w:rsidP="007755C2">
      <w:pPr>
        <w:spacing w:line="360" w:lineRule="auto"/>
        <w:ind w:left="708" w:hanging="708"/>
        <w:jc w:val="both"/>
        <w:rPr>
          <w:rFonts w:ascii="Cambria" w:hAnsi="Cambria"/>
          <w:sz w:val="22"/>
          <w:szCs w:val="22"/>
        </w:rPr>
      </w:pPr>
      <w:r w:rsidRPr="009F5CEA">
        <w:rPr>
          <w:rFonts w:ascii="Cambria" w:hAnsi="Cambria"/>
          <w:sz w:val="22"/>
          <w:szCs w:val="22"/>
        </w:rPr>
        <w:t>Przebieg konkursu składa się z:</w:t>
      </w:r>
    </w:p>
    <w:p w14:paraId="20C2C690" w14:textId="77777777" w:rsidR="007C40A4" w:rsidRPr="009F5CEA" w:rsidRDefault="00C67191" w:rsidP="007C40A4">
      <w:pPr>
        <w:numPr>
          <w:ilvl w:val="1"/>
          <w:numId w:val="11"/>
        </w:numPr>
        <w:spacing w:line="360" w:lineRule="auto"/>
        <w:ind w:left="426" w:hanging="426"/>
        <w:jc w:val="both"/>
        <w:rPr>
          <w:rFonts w:ascii="Cambria" w:hAnsi="Cambria"/>
          <w:sz w:val="22"/>
          <w:szCs w:val="22"/>
        </w:rPr>
      </w:pPr>
      <w:r w:rsidRPr="009F5CEA">
        <w:rPr>
          <w:rFonts w:ascii="Cambria" w:hAnsi="Cambria"/>
          <w:b/>
          <w:sz w:val="22"/>
          <w:szCs w:val="22"/>
        </w:rPr>
        <w:t>Naboru wniosków o dofinansowanie</w:t>
      </w:r>
      <w:r w:rsidR="000B4B60" w:rsidRPr="009F5CEA">
        <w:rPr>
          <w:rFonts w:ascii="Cambria" w:hAnsi="Cambria"/>
          <w:b/>
          <w:sz w:val="22"/>
          <w:szCs w:val="22"/>
        </w:rPr>
        <w:t>;</w:t>
      </w:r>
    </w:p>
    <w:p w14:paraId="6B48479E" w14:textId="77777777" w:rsidR="000B4B60" w:rsidRPr="009F5CEA" w:rsidRDefault="000B4B60" w:rsidP="007C40A4">
      <w:pPr>
        <w:numPr>
          <w:ilvl w:val="1"/>
          <w:numId w:val="11"/>
        </w:numPr>
        <w:spacing w:line="360" w:lineRule="auto"/>
        <w:ind w:left="426" w:hanging="426"/>
        <w:jc w:val="both"/>
        <w:rPr>
          <w:rFonts w:ascii="Cambria" w:hAnsi="Cambria"/>
          <w:b/>
          <w:sz w:val="22"/>
          <w:szCs w:val="22"/>
        </w:rPr>
      </w:pPr>
      <w:r w:rsidRPr="009F5CEA">
        <w:rPr>
          <w:rFonts w:ascii="Cambria" w:hAnsi="Cambria"/>
          <w:b/>
          <w:sz w:val="22"/>
          <w:szCs w:val="22"/>
        </w:rPr>
        <w:t>Weryfikacji warunków formalnych;</w:t>
      </w:r>
    </w:p>
    <w:p w14:paraId="4EF07946" w14:textId="77777777" w:rsidR="00595442" w:rsidRPr="009F5CEA" w:rsidRDefault="00192970" w:rsidP="007C40A4">
      <w:pPr>
        <w:numPr>
          <w:ilvl w:val="1"/>
          <w:numId w:val="11"/>
        </w:numPr>
        <w:spacing w:line="360" w:lineRule="auto"/>
        <w:ind w:left="426" w:hanging="426"/>
        <w:jc w:val="both"/>
        <w:rPr>
          <w:rFonts w:ascii="Cambria" w:hAnsi="Cambria"/>
          <w:sz w:val="22"/>
          <w:szCs w:val="22"/>
        </w:rPr>
      </w:pPr>
      <w:r>
        <w:rPr>
          <w:rFonts w:ascii="Cambria" w:hAnsi="Cambria"/>
          <w:b/>
          <w:sz w:val="22"/>
          <w:szCs w:val="22"/>
        </w:rPr>
        <w:t>Oceny złożonych wniosków</w:t>
      </w:r>
      <w:r w:rsidR="009F5CEA" w:rsidRPr="009F5CEA">
        <w:rPr>
          <w:rFonts w:ascii="Cambria" w:hAnsi="Cambria"/>
          <w:b/>
          <w:sz w:val="22"/>
          <w:szCs w:val="22"/>
        </w:rPr>
        <w:t>;</w:t>
      </w:r>
    </w:p>
    <w:p w14:paraId="7A695C73" w14:textId="77777777" w:rsidR="00595442" w:rsidRPr="009F5CEA" w:rsidRDefault="00595442" w:rsidP="00192970">
      <w:pPr>
        <w:numPr>
          <w:ilvl w:val="1"/>
          <w:numId w:val="11"/>
        </w:numPr>
        <w:spacing w:line="360" w:lineRule="auto"/>
        <w:ind w:left="426" w:hanging="426"/>
        <w:jc w:val="both"/>
        <w:rPr>
          <w:rFonts w:ascii="Cambria" w:hAnsi="Cambria"/>
          <w:color w:val="000000"/>
          <w:sz w:val="22"/>
          <w:szCs w:val="22"/>
          <w:lang w:eastAsia="en-US"/>
        </w:rPr>
      </w:pPr>
      <w:r w:rsidRPr="003A73B5">
        <w:rPr>
          <w:rFonts w:ascii="Cambria" w:hAnsi="Cambria"/>
          <w:b/>
          <w:sz w:val="22"/>
          <w:szCs w:val="22"/>
        </w:rPr>
        <w:t>Wyboru projektów do dofinansowania przez Zarząd Województwa Świętokrzyskiego</w:t>
      </w:r>
      <w:r w:rsidR="00E41151">
        <w:rPr>
          <w:rFonts w:ascii="Cambria" w:hAnsi="Cambria"/>
          <w:b/>
          <w:sz w:val="22"/>
          <w:szCs w:val="22"/>
        </w:rPr>
        <w:t>;</w:t>
      </w:r>
      <w:r w:rsidRPr="003A73B5">
        <w:rPr>
          <w:rFonts w:ascii="Cambria" w:hAnsi="Cambria"/>
          <w:b/>
          <w:sz w:val="22"/>
          <w:szCs w:val="22"/>
        </w:rPr>
        <w:t xml:space="preserve"> </w:t>
      </w:r>
    </w:p>
    <w:p w14:paraId="370CA8CE" w14:textId="77777777" w:rsidR="00595442" w:rsidRPr="009F5CEA" w:rsidRDefault="00595442" w:rsidP="00C90821">
      <w:pPr>
        <w:numPr>
          <w:ilvl w:val="1"/>
          <w:numId w:val="11"/>
        </w:numPr>
        <w:spacing w:line="360" w:lineRule="auto"/>
        <w:ind w:left="426" w:hanging="426"/>
        <w:jc w:val="both"/>
        <w:outlineLvl w:val="0"/>
        <w:rPr>
          <w:rFonts w:ascii="Cambria" w:hAnsi="Cambria"/>
          <w:sz w:val="22"/>
          <w:szCs w:val="22"/>
        </w:rPr>
      </w:pPr>
      <w:r w:rsidRPr="009F5CEA">
        <w:rPr>
          <w:rFonts w:ascii="Cambria" w:hAnsi="Cambria"/>
          <w:b/>
          <w:sz w:val="22"/>
          <w:szCs w:val="22"/>
        </w:rPr>
        <w:t>Podpisania umowy o dofinansowanie</w:t>
      </w:r>
    </w:p>
    <w:p w14:paraId="7BB4B894" w14:textId="77777777" w:rsidR="001D3001" w:rsidRPr="003A73B5" w:rsidRDefault="00F45E27" w:rsidP="001D3001">
      <w:pPr>
        <w:spacing w:line="360" w:lineRule="auto"/>
        <w:ind w:left="426"/>
        <w:jc w:val="both"/>
        <w:rPr>
          <w:rFonts w:ascii="Cambria" w:hAnsi="Cambria"/>
          <w:sz w:val="22"/>
          <w:szCs w:val="22"/>
        </w:rPr>
      </w:pPr>
      <w:r>
        <w:rPr>
          <w:rFonts w:ascii="Cambria" w:hAnsi="Cambria"/>
          <w:sz w:val="22"/>
          <w:szCs w:val="22"/>
        </w:rPr>
        <w:t>Z</w:t>
      </w:r>
      <w:r w:rsidRPr="003A73B5">
        <w:rPr>
          <w:rFonts w:ascii="Cambria" w:hAnsi="Cambria"/>
          <w:sz w:val="22"/>
          <w:szCs w:val="22"/>
        </w:rPr>
        <w:t>godnie z przyję</w:t>
      </w:r>
      <w:r>
        <w:rPr>
          <w:rFonts w:ascii="Cambria" w:hAnsi="Cambria"/>
          <w:sz w:val="22"/>
          <w:szCs w:val="22"/>
        </w:rPr>
        <w:t xml:space="preserve">tymi procedurami oraz zapisami </w:t>
      </w:r>
      <w:r w:rsidRPr="003A73B5">
        <w:rPr>
          <w:rFonts w:ascii="Cambria" w:hAnsi="Cambria"/>
          <w:sz w:val="22"/>
          <w:szCs w:val="22"/>
        </w:rPr>
        <w:t xml:space="preserve">§11 wzoru umowy o dofinansowanie, Beneficjent jest zobowiązany do wniesienia zabezpieczenia realizacji projektu w jednej lub kilku formach zabezpieczenia na wartość realną, nie mniejszą niż 140 % kwoty udzielonego dofinansowania. </w:t>
      </w:r>
      <w:r w:rsidRPr="00B0228D">
        <w:rPr>
          <w:rFonts w:ascii="Cambria" w:hAnsi="Cambria"/>
          <w:sz w:val="22"/>
          <w:szCs w:val="22"/>
          <w:u w:val="single"/>
        </w:rPr>
        <w:t xml:space="preserve">Jednocześnie, weksel własny in blanco wraz z deklaracją wekslową oraz weksel własny in blanco </w:t>
      </w:r>
      <w:r w:rsidRPr="00B0228D">
        <w:rPr>
          <w:rFonts w:ascii="Cambria" w:hAnsi="Cambria"/>
          <w:sz w:val="22"/>
          <w:szCs w:val="22"/>
          <w:u w:val="single"/>
        </w:rPr>
        <w:lastRenderedPageBreak/>
        <w:t>wraz z deklaracją wekslową i poręczeniem wekslowym nie mogą stanowić jedynego zabezpieczenia.</w:t>
      </w:r>
      <w:r>
        <w:rPr>
          <w:rFonts w:ascii="Cambria" w:hAnsi="Cambria"/>
          <w:sz w:val="22"/>
          <w:szCs w:val="22"/>
          <w:u w:val="single"/>
        </w:rPr>
        <w:t xml:space="preserve"> </w:t>
      </w:r>
      <w:r w:rsidR="00DA5352">
        <w:rPr>
          <w:rFonts w:ascii="Cambria" w:hAnsi="Cambria"/>
          <w:sz w:val="22"/>
          <w:szCs w:val="22"/>
        </w:rPr>
        <w:t xml:space="preserve">Wniesienie zabezpieczenia jest obligatoryjne dla Beneficjentów nie należących do </w:t>
      </w:r>
      <w:proofErr w:type="gramStart"/>
      <w:r w:rsidR="00DA5352">
        <w:rPr>
          <w:rFonts w:ascii="Cambria" w:hAnsi="Cambria"/>
          <w:sz w:val="22"/>
          <w:szCs w:val="22"/>
        </w:rPr>
        <w:t xml:space="preserve">podmiotów </w:t>
      </w:r>
      <w:r w:rsidR="00DA376D">
        <w:rPr>
          <w:rFonts w:ascii="Cambria" w:hAnsi="Cambria"/>
          <w:sz w:val="22"/>
          <w:szCs w:val="22"/>
        </w:rPr>
        <w:t xml:space="preserve"> </w:t>
      </w:r>
      <w:r w:rsidR="00DA5352">
        <w:rPr>
          <w:rFonts w:ascii="Cambria" w:hAnsi="Cambria"/>
          <w:sz w:val="22"/>
          <w:szCs w:val="22"/>
        </w:rPr>
        <w:t>sektora</w:t>
      </w:r>
      <w:proofErr w:type="gramEnd"/>
      <w:r w:rsidR="00DA5352">
        <w:rPr>
          <w:rFonts w:ascii="Cambria" w:hAnsi="Cambria"/>
          <w:sz w:val="22"/>
          <w:szCs w:val="22"/>
        </w:rPr>
        <w:t xml:space="preserve"> finansów publicznych.  </w:t>
      </w:r>
    </w:p>
    <w:p w14:paraId="5F1A0C7C" w14:textId="395BB1F8" w:rsidR="00F45E27" w:rsidRPr="00192970" w:rsidRDefault="00595442" w:rsidP="00192970">
      <w:pPr>
        <w:numPr>
          <w:ilvl w:val="1"/>
          <w:numId w:val="11"/>
        </w:numPr>
        <w:spacing w:line="360" w:lineRule="auto"/>
        <w:ind w:left="426" w:hanging="426"/>
        <w:jc w:val="both"/>
        <w:rPr>
          <w:rFonts w:ascii="Cambria" w:hAnsi="Cambria"/>
          <w:sz w:val="22"/>
          <w:szCs w:val="22"/>
        </w:rPr>
      </w:pPr>
      <w:r w:rsidRPr="003A73B5">
        <w:rPr>
          <w:rFonts w:ascii="Cambria" w:hAnsi="Cambria"/>
          <w:sz w:val="22"/>
          <w:szCs w:val="22"/>
        </w:rPr>
        <w:t xml:space="preserve">Przewidywany </w:t>
      </w:r>
      <w:r w:rsidR="00192970">
        <w:rPr>
          <w:rFonts w:ascii="Cambria" w:hAnsi="Cambria"/>
          <w:sz w:val="22"/>
          <w:szCs w:val="22"/>
        </w:rPr>
        <w:t xml:space="preserve">termin rozstrzygnięcia konkursu nastąpi </w:t>
      </w:r>
      <w:r w:rsidR="00F45E27" w:rsidRPr="00192970">
        <w:rPr>
          <w:rFonts w:ascii="Cambria" w:hAnsi="Cambria"/>
          <w:sz w:val="22"/>
          <w:szCs w:val="22"/>
        </w:rPr>
        <w:t xml:space="preserve">w terminie do 90 roboczych od daty zakończenia naboru wniosków, </w:t>
      </w:r>
      <w:r w:rsidR="00F45E27" w:rsidRPr="00CC0FD7">
        <w:rPr>
          <w:rFonts w:ascii="Cambria" w:hAnsi="Cambria"/>
          <w:sz w:val="22"/>
          <w:szCs w:val="22"/>
        </w:rPr>
        <w:t>tj.</w:t>
      </w:r>
      <w:r w:rsidR="000E53B5" w:rsidRPr="00CC0FD7">
        <w:rPr>
          <w:rFonts w:ascii="Cambria" w:hAnsi="Cambria"/>
          <w:sz w:val="22"/>
          <w:szCs w:val="22"/>
        </w:rPr>
        <w:t xml:space="preserve"> </w:t>
      </w:r>
      <w:r w:rsidR="00240037" w:rsidRPr="00240037">
        <w:rPr>
          <w:rFonts w:ascii="Cambria" w:hAnsi="Cambria"/>
          <w:b/>
          <w:sz w:val="22"/>
          <w:szCs w:val="22"/>
        </w:rPr>
        <w:t>kwiecień</w:t>
      </w:r>
      <w:r w:rsidR="00CC0FD7" w:rsidRPr="00240037">
        <w:rPr>
          <w:rFonts w:ascii="Cambria" w:hAnsi="Cambria"/>
          <w:b/>
          <w:sz w:val="22"/>
          <w:szCs w:val="22"/>
        </w:rPr>
        <w:t xml:space="preserve"> </w:t>
      </w:r>
      <w:r w:rsidR="00240037">
        <w:rPr>
          <w:rFonts w:ascii="Cambria" w:hAnsi="Cambria"/>
          <w:b/>
          <w:sz w:val="22"/>
          <w:szCs w:val="22"/>
        </w:rPr>
        <w:t>2020</w:t>
      </w:r>
      <w:r w:rsidR="000E53B5" w:rsidRPr="00240037">
        <w:rPr>
          <w:rFonts w:ascii="Cambria" w:hAnsi="Cambria"/>
          <w:b/>
          <w:sz w:val="22"/>
          <w:szCs w:val="22"/>
        </w:rPr>
        <w:t xml:space="preserve"> roku</w:t>
      </w:r>
      <w:r w:rsidR="00F45E27" w:rsidRPr="00EA3C8F">
        <w:rPr>
          <w:rFonts w:ascii="Cambria" w:hAnsi="Cambria"/>
          <w:sz w:val="22"/>
          <w:szCs w:val="22"/>
        </w:rPr>
        <w:t xml:space="preserve"> (</w:t>
      </w:r>
      <w:r w:rsidR="00F45E27" w:rsidRPr="00192970">
        <w:rPr>
          <w:rFonts w:ascii="Cambria" w:hAnsi="Cambria"/>
          <w:sz w:val="22"/>
          <w:szCs w:val="22"/>
        </w:rPr>
        <w:t xml:space="preserve">w przypadku wydłużenia terminów oceny, stosowna informacja w tej sprawie zostanie zamieszczona na stronie internetowej </w:t>
      </w:r>
      <w:hyperlink r:id="rId13" w:history="1">
        <w:r w:rsidR="00F45E27" w:rsidRPr="00192970">
          <w:rPr>
            <w:rStyle w:val="Hipercze"/>
            <w:rFonts w:ascii="Cambria" w:hAnsi="Cambria"/>
            <w:sz w:val="22"/>
            <w:szCs w:val="22"/>
          </w:rPr>
          <w:t>www.2014-2020.rpo-swietokrzyskie.pl</w:t>
        </w:r>
      </w:hyperlink>
      <w:r w:rsidR="00F45E27" w:rsidRPr="00192970">
        <w:rPr>
          <w:rFonts w:ascii="Cambria" w:hAnsi="Cambria"/>
          <w:sz w:val="22"/>
          <w:szCs w:val="22"/>
        </w:rPr>
        <w:t xml:space="preserve"> oraz Portalu </w:t>
      </w:r>
      <w:hyperlink r:id="rId14" w:history="1">
        <w:r w:rsidR="00F45E27" w:rsidRPr="00192970">
          <w:rPr>
            <w:rStyle w:val="Hipercze"/>
            <w:rFonts w:ascii="Cambria" w:hAnsi="Cambria"/>
            <w:sz w:val="22"/>
            <w:szCs w:val="22"/>
          </w:rPr>
          <w:t>www.funduszeeuropejskie.gov.pl</w:t>
        </w:r>
      </w:hyperlink>
      <w:r w:rsidR="00F45E27" w:rsidRPr="00192970">
        <w:rPr>
          <w:rFonts w:ascii="Cambria" w:hAnsi="Cambria"/>
          <w:sz w:val="22"/>
          <w:szCs w:val="22"/>
        </w:rPr>
        <w:t>);</w:t>
      </w:r>
    </w:p>
    <w:p w14:paraId="055DE1AB" w14:textId="77777777" w:rsidR="00D32158" w:rsidRPr="00C1156E" w:rsidRDefault="00D32158" w:rsidP="0094187D">
      <w:pPr>
        <w:numPr>
          <w:ilvl w:val="1"/>
          <w:numId w:val="11"/>
        </w:numPr>
        <w:spacing w:line="360" w:lineRule="auto"/>
        <w:ind w:left="426" w:hanging="426"/>
        <w:jc w:val="both"/>
        <w:rPr>
          <w:rFonts w:ascii="Cambria" w:hAnsi="Cambria"/>
          <w:sz w:val="22"/>
          <w:szCs w:val="22"/>
        </w:rPr>
      </w:pPr>
      <w:r>
        <w:rPr>
          <w:rFonts w:ascii="Cambria" w:hAnsi="Cambria"/>
          <w:b/>
          <w:sz w:val="22"/>
          <w:szCs w:val="22"/>
          <w:u w:val="single"/>
        </w:rPr>
        <w:t xml:space="preserve">Konkurs nie jest podzielony na rundy. </w:t>
      </w:r>
    </w:p>
    <w:p w14:paraId="7DA710D1" w14:textId="77777777" w:rsidR="00C1156E" w:rsidRDefault="00C1156E" w:rsidP="00C1156E">
      <w:pPr>
        <w:spacing w:line="360" w:lineRule="auto"/>
        <w:ind w:left="720"/>
        <w:jc w:val="both"/>
        <w:rPr>
          <w:rFonts w:ascii="Cambria" w:hAnsi="Cambria"/>
          <w:b/>
          <w:sz w:val="22"/>
          <w:szCs w:val="22"/>
          <w:u w:val="single"/>
        </w:rPr>
      </w:pPr>
    </w:p>
    <w:p w14:paraId="0D3D2EDF" w14:textId="77777777" w:rsidR="00C1156E" w:rsidRPr="003A73B5" w:rsidRDefault="00C1156E" w:rsidP="00C1156E">
      <w:pPr>
        <w:spacing w:line="360" w:lineRule="auto"/>
        <w:jc w:val="center"/>
        <w:rPr>
          <w:rFonts w:ascii="Cambria" w:hAnsi="Cambria"/>
          <w:b/>
          <w:sz w:val="22"/>
          <w:szCs w:val="22"/>
        </w:rPr>
      </w:pPr>
      <w:r w:rsidRPr="003A73B5">
        <w:rPr>
          <w:rFonts w:ascii="Cambria" w:hAnsi="Cambria"/>
          <w:b/>
          <w:sz w:val="22"/>
          <w:szCs w:val="22"/>
        </w:rPr>
        <w:t xml:space="preserve">§ </w:t>
      </w:r>
      <w:r>
        <w:rPr>
          <w:rFonts w:ascii="Cambria" w:hAnsi="Cambria"/>
          <w:b/>
          <w:sz w:val="22"/>
          <w:szCs w:val="22"/>
        </w:rPr>
        <w:t>10</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C1156E" w:rsidRPr="003A73B5" w14:paraId="336AE712" w14:textId="77777777" w:rsidTr="002B1777">
        <w:trPr>
          <w:jc w:val="center"/>
        </w:trPr>
        <w:tc>
          <w:tcPr>
            <w:tcW w:w="9027" w:type="dxa"/>
            <w:shd w:val="clear" w:color="auto" w:fill="D9D9D9"/>
            <w:vAlign w:val="center"/>
          </w:tcPr>
          <w:p w14:paraId="7F3BC7BF" w14:textId="77777777" w:rsidR="00C1156E" w:rsidRPr="003A73B5" w:rsidRDefault="00C1156E" w:rsidP="002B1777">
            <w:pPr>
              <w:spacing w:line="360" w:lineRule="auto"/>
              <w:jc w:val="center"/>
              <w:rPr>
                <w:rFonts w:ascii="Cambria" w:hAnsi="Cambria"/>
                <w:b/>
                <w:sz w:val="22"/>
                <w:szCs w:val="22"/>
              </w:rPr>
            </w:pPr>
            <w:r>
              <w:rPr>
                <w:rFonts w:ascii="Cambria" w:hAnsi="Cambria"/>
                <w:b/>
                <w:sz w:val="22"/>
                <w:szCs w:val="22"/>
              </w:rPr>
              <w:t>FORMA I SPOSÓB KOMUNIKACJI Z IOK</w:t>
            </w:r>
          </w:p>
        </w:tc>
      </w:tr>
    </w:tbl>
    <w:p w14:paraId="272F5A9C" w14:textId="77777777" w:rsidR="00C1156E" w:rsidRPr="003A73B5" w:rsidRDefault="00C1156E" w:rsidP="00C1156E">
      <w:pPr>
        <w:spacing w:line="360" w:lineRule="auto"/>
        <w:ind w:left="720"/>
        <w:jc w:val="both"/>
        <w:rPr>
          <w:rFonts w:ascii="Cambria" w:hAnsi="Cambria"/>
          <w:sz w:val="22"/>
          <w:szCs w:val="22"/>
        </w:rPr>
      </w:pPr>
    </w:p>
    <w:p w14:paraId="5EB3C792" w14:textId="77777777" w:rsidR="00C1156E" w:rsidRPr="00C1156E" w:rsidRDefault="00C1156E" w:rsidP="00E13144">
      <w:pPr>
        <w:numPr>
          <w:ilvl w:val="0"/>
          <w:numId w:val="58"/>
        </w:numPr>
        <w:spacing w:line="360" w:lineRule="auto"/>
        <w:jc w:val="both"/>
        <w:rPr>
          <w:rFonts w:ascii="Cambria" w:hAnsi="Cambria"/>
          <w:sz w:val="22"/>
          <w:szCs w:val="22"/>
        </w:rPr>
      </w:pPr>
      <w:r w:rsidRPr="00C1156E">
        <w:rPr>
          <w:rFonts w:ascii="Cambria" w:hAnsi="Cambria"/>
          <w:sz w:val="22"/>
          <w:szCs w:val="22"/>
        </w:rPr>
        <w:t xml:space="preserve">Podstawową formą komunikacji pomiędzy Wnioskodawcą a </w:t>
      </w:r>
      <w:proofErr w:type="gramStart"/>
      <w:r w:rsidRPr="00C1156E">
        <w:rPr>
          <w:rFonts w:ascii="Cambria" w:hAnsi="Cambria"/>
          <w:sz w:val="22"/>
          <w:szCs w:val="22"/>
        </w:rPr>
        <w:t>IOK  w</w:t>
      </w:r>
      <w:proofErr w:type="gramEnd"/>
      <w:r w:rsidRPr="00C1156E">
        <w:rPr>
          <w:rFonts w:ascii="Cambria" w:hAnsi="Cambria"/>
          <w:sz w:val="22"/>
          <w:szCs w:val="22"/>
        </w:rPr>
        <w:t xml:space="preserve"> ramach postepowania </w:t>
      </w:r>
      <w:r w:rsidRPr="00C1156E">
        <w:rPr>
          <w:rFonts w:ascii="Cambria" w:hAnsi="Cambria"/>
          <w:sz w:val="22"/>
          <w:szCs w:val="22"/>
        </w:rPr>
        <w:br/>
        <w:t>w zakresie ubiegania się o dofinansowanie jest forma pisemna</w:t>
      </w:r>
      <w:r w:rsidR="004578C7">
        <w:rPr>
          <w:rFonts w:ascii="Cambria" w:hAnsi="Cambria"/>
          <w:sz w:val="22"/>
          <w:szCs w:val="22"/>
        </w:rPr>
        <w:t>. Przez formę pisemną rozumie</w:t>
      </w:r>
      <w:r w:rsidRPr="00C1156E">
        <w:rPr>
          <w:rFonts w:ascii="Cambria" w:hAnsi="Cambria"/>
          <w:sz w:val="22"/>
          <w:szCs w:val="22"/>
        </w:rPr>
        <w:t xml:space="preserve"> się:</w:t>
      </w:r>
    </w:p>
    <w:p w14:paraId="31FC0F05" w14:textId="77777777" w:rsidR="00C1156E" w:rsidRPr="00C1156E" w:rsidRDefault="00C1156E" w:rsidP="00E13144">
      <w:pPr>
        <w:numPr>
          <w:ilvl w:val="0"/>
          <w:numId w:val="57"/>
        </w:numPr>
        <w:spacing w:line="360" w:lineRule="auto"/>
        <w:jc w:val="both"/>
        <w:rPr>
          <w:rFonts w:ascii="Cambria" w:hAnsi="Cambria"/>
          <w:sz w:val="22"/>
          <w:szCs w:val="22"/>
        </w:rPr>
      </w:pPr>
      <w:proofErr w:type="gramStart"/>
      <w:r w:rsidRPr="00C1156E">
        <w:rPr>
          <w:rFonts w:ascii="Cambria" w:hAnsi="Cambria"/>
          <w:sz w:val="22"/>
          <w:szCs w:val="22"/>
        </w:rPr>
        <w:t>korespondencję</w:t>
      </w:r>
      <w:proofErr w:type="gramEnd"/>
      <w:r w:rsidRPr="00C1156E">
        <w:rPr>
          <w:rFonts w:ascii="Cambria" w:hAnsi="Cambria"/>
          <w:sz w:val="22"/>
          <w:szCs w:val="22"/>
        </w:rPr>
        <w:t xml:space="preserve"> przekazywaną przez IOK drogą pocztową na wskazany we wniosku </w:t>
      </w:r>
      <w:r w:rsidRPr="00C1156E">
        <w:rPr>
          <w:rFonts w:ascii="Cambria" w:hAnsi="Cambria"/>
          <w:sz w:val="22"/>
          <w:szCs w:val="22"/>
        </w:rPr>
        <w:br/>
        <w:t>o dofinansowanie adres do korespondencji Wnioskodawcy. Dopuszcza się również osobisty odbiór korespondencji przez Wnioskodawcę w siedzibie IOK;</w:t>
      </w:r>
    </w:p>
    <w:p w14:paraId="2DD90AA2" w14:textId="77777777" w:rsidR="00C1156E" w:rsidRPr="00C1156E" w:rsidRDefault="00C1156E" w:rsidP="00E13144">
      <w:pPr>
        <w:numPr>
          <w:ilvl w:val="0"/>
          <w:numId w:val="57"/>
        </w:numPr>
        <w:spacing w:line="360" w:lineRule="auto"/>
        <w:jc w:val="both"/>
        <w:rPr>
          <w:rFonts w:ascii="Cambria" w:hAnsi="Cambria"/>
          <w:sz w:val="22"/>
          <w:szCs w:val="22"/>
        </w:rPr>
      </w:pPr>
      <w:r w:rsidRPr="00C1156E">
        <w:rPr>
          <w:rFonts w:ascii="Cambria" w:hAnsi="Cambria"/>
          <w:sz w:val="22"/>
          <w:szCs w:val="22"/>
        </w:rPr>
        <w:t xml:space="preserve"> </w:t>
      </w:r>
      <w:proofErr w:type="gramStart"/>
      <w:r w:rsidRPr="00C1156E">
        <w:rPr>
          <w:rFonts w:ascii="Cambria" w:hAnsi="Cambria"/>
          <w:sz w:val="22"/>
          <w:szCs w:val="22"/>
        </w:rPr>
        <w:t>korespondencję</w:t>
      </w:r>
      <w:proofErr w:type="gramEnd"/>
      <w:r w:rsidRPr="00C1156E">
        <w:rPr>
          <w:rFonts w:ascii="Cambria" w:hAnsi="Cambria"/>
          <w:sz w:val="22"/>
          <w:szCs w:val="22"/>
        </w:rPr>
        <w:t xml:space="preserve"> przekazywaną przez Wnioskodawcę droga pocztową lub osobiście </w:t>
      </w:r>
      <w:r w:rsidRPr="00C1156E">
        <w:rPr>
          <w:rFonts w:ascii="Cambria" w:hAnsi="Cambria"/>
          <w:sz w:val="22"/>
          <w:szCs w:val="22"/>
        </w:rPr>
        <w:br/>
        <w:t xml:space="preserve">do Departamentu </w:t>
      </w:r>
      <w:r w:rsidR="000F30A1">
        <w:rPr>
          <w:rFonts w:ascii="Cambria" w:hAnsi="Cambria"/>
          <w:sz w:val="22"/>
          <w:szCs w:val="22"/>
        </w:rPr>
        <w:t xml:space="preserve">Inwestycji i Rozwoju, adres: </w:t>
      </w:r>
      <w:r w:rsidRPr="00C1156E">
        <w:rPr>
          <w:rFonts w:ascii="Cambria" w:hAnsi="Cambria"/>
          <w:sz w:val="22"/>
          <w:szCs w:val="22"/>
        </w:rPr>
        <w:t xml:space="preserve">ul. Sienkiewicza 63, 25-002 Kielce. </w:t>
      </w:r>
    </w:p>
    <w:p w14:paraId="7A79BE31" w14:textId="77777777" w:rsidR="00C1156E" w:rsidRPr="00C1156E" w:rsidRDefault="00C1156E" w:rsidP="00E13144">
      <w:pPr>
        <w:numPr>
          <w:ilvl w:val="0"/>
          <w:numId w:val="58"/>
        </w:numPr>
        <w:spacing w:line="360" w:lineRule="auto"/>
        <w:jc w:val="both"/>
        <w:rPr>
          <w:rFonts w:ascii="Cambria" w:hAnsi="Cambria"/>
          <w:sz w:val="22"/>
          <w:szCs w:val="22"/>
        </w:rPr>
      </w:pPr>
      <w:r w:rsidRPr="00C1156E">
        <w:rPr>
          <w:rFonts w:ascii="Cambria" w:hAnsi="Cambria"/>
          <w:sz w:val="22"/>
          <w:szCs w:val="22"/>
        </w:rPr>
        <w:t xml:space="preserve">IOK dopuszcza również na etapie oceny projektów możliwość skierowania do Wnioskodawcy drogą elektroniczną dodatkowych zapytań dotyczących przedłożonych przez niego uzupełnień/poprawek/ wyjaśnień, na adres mailowy wskazany przez Wnioskodawcę we wniosku o dofinansowanie. Odpowiedzi na te zapytania Wnioskodawca może przedłożyć zarówno drogą elektroniczną, jak również w formie pisemnej. </w:t>
      </w:r>
    </w:p>
    <w:p w14:paraId="2B8259BC" w14:textId="77777777" w:rsidR="00C1156E" w:rsidRPr="00C1156E" w:rsidRDefault="00C1156E" w:rsidP="00E13144">
      <w:pPr>
        <w:numPr>
          <w:ilvl w:val="0"/>
          <w:numId w:val="58"/>
        </w:numPr>
        <w:spacing w:line="360" w:lineRule="auto"/>
        <w:jc w:val="both"/>
        <w:rPr>
          <w:rFonts w:ascii="Cambria" w:hAnsi="Cambria"/>
          <w:sz w:val="22"/>
          <w:szCs w:val="22"/>
        </w:rPr>
      </w:pPr>
      <w:r w:rsidRPr="00C1156E">
        <w:rPr>
          <w:rFonts w:ascii="Cambria" w:hAnsi="Cambria"/>
          <w:sz w:val="22"/>
          <w:szCs w:val="22"/>
        </w:rPr>
        <w:t xml:space="preserve">Niezachowanie wymaganej formy komunikacji powoduje uznanie tak przesłanego pisma </w:t>
      </w:r>
      <w:r w:rsidRPr="00C1156E">
        <w:rPr>
          <w:rFonts w:ascii="Cambria" w:hAnsi="Cambria"/>
          <w:sz w:val="22"/>
          <w:szCs w:val="22"/>
        </w:rPr>
        <w:br/>
        <w:t xml:space="preserve">za niedoręczone i niewywołujące żadnych skutków. </w:t>
      </w:r>
    </w:p>
    <w:p w14:paraId="42B9458F" w14:textId="29433C41" w:rsidR="00DB50A4" w:rsidRPr="00C1156E" w:rsidRDefault="00C1156E" w:rsidP="00E13144">
      <w:pPr>
        <w:numPr>
          <w:ilvl w:val="0"/>
          <w:numId w:val="58"/>
        </w:numPr>
        <w:spacing w:line="360" w:lineRule="auto"/>
        <w:jc w:val="both"/>
        <w:rPr>
          <w:rFonts w:ascii="Cambria" w:hAnsi="Cambria"/>
          <w:sz w:val="22"/>
          <w:szCs w:val="22"/>
        </w:rPr>
      </w:pPr>
      <w:r w:rsidRPr="00C1156E">
        <w:rPr>
          <w:rFonts w:ascii="Cambria" w:hAnsi="Cambria"/>
          <w:sz w:val="22"/>
          <w:szCs w:val="22"/>
        </w:rPr>
        <w:t xml:space="preserve">Wnioskodawca wraz z dokumentacją aplikacyjną składa oświadczenie dotyczące świadomości skutków niezachowania wskazanej w Regulaminie formy komunikacji. </w:t>
      </w:r>
      <w:r w:rsidRPr="00C1156E">
        <w:rPr>
          <w:rFonts w:ascii="Cambria" w:hAnsi="Cambria"/>
          <w:i/>
          <w:sz w:val="22"/>
          <w:szCs w:val="22"/>
        </w:rPr>
        <w:t>Oświadczenie</w:t>
      </w:r>
      <w:r w:rsidRPr="00C1156E">
        <w:rPr>
          <w:rFonts w:ascii="Cambria" w:hAnsi="Cambria"/>
          <w:sz w:val="22"/>
          <w:szCs w:val="22"/>
        </w:rPr>
        <w:t xml:space="preserve"> stanowi </w:t>
      </w:r>
      <w:r w:rsidRPr="00F21462">
        <w:rPr>
          <w:rFonts w:ascii="Cambria" w:hAnsi="Cambria"/>
          <w:b/>
          <w:sz w:val="22"/>
          <w:szCs w:val="22"/>
        </w:rPr>
        <w:t xml:space="preserve">załącznik nr </w:t>
      </w:r>
      <w:r w:rsidR="00C75969" w:rsidRPr="00F21462">
        <w:rPr>
          <w:rFonts w:ascii="Cambria" w:hAnsi="Cambria"/>
          <w:b/>
          <w:sz w:val="22"/>
          <w:szCs w:val="22"/>
        </w:rPr>
        <w:t>2</w:t>
      </w:r>
      <w:r w:rsidR="00F21462" w:rsidRPr="00F21462">
        <w:rPr>
          <w:rFonts w:ascii="Cambria" w:hAnsi="Cambria"/>
          <w:b/>
          <w:sz w:val="22"/>
          <w:szCs w:val="22"/>
        </w:rPr>
        <w:t>2</w:t>
      </w:r>
      <w:r w:rsidRPr="00F21462">
        <w:rPr>
          <w:rFonts w:ascii="Cambria" w:hAnsi="Cambria"/>
          <w:sz w:val="22"/>
          <w:szCs w:val="22"/>
        </w:rPr>
        <w:t xml:space="preserve"> do</w:t>
      </w:r>
      <w:r w:rsidRPr="00EA3C8F">
        <w:rPr>
          <w:rFonts w:ascii="Cambria" w:hAnsi="Cambria"/>
          <w:sz w:val="22"/>
          <w:szCs w:val="22"/>
        </w:rPr>
        <w:t xml:space="preserve"> </w:t>
      </w:r>
      <w:r w:rsidRPr="00EA3C8F">
        <w:rPr>
          <w:rFonts w:ascii="Cambria" w:hAnsi="Cambria"/>
          <w:i/>
          <w:sz w:val="22"/>
          <w:szCs w:val="22"/>
        </w:rPr>
        <w:t>Instrukcji</w:t>
      </w:r>
      <w:r w:rsidRPr="00C1156E">
        <w:rPr>
          <w:rFonts w:ascii="Cambria" w:hAnsi="Cambria"/>
          <w:i/>
          <w:sz w:val="22"/>
          <w:szCs w:val="22"/>
        </w:rPr>
        <w:t xml:space="preserve"> wypełniania załączników</w:t>
      </w:r>
      <w:r w:rsidRPr="00C1156E">
        <w:rPr>
          <w:rFonts w:ascii="Cambria" w:hAnsi="Cambria"/>
          <w:sz w:val="22"/>
          <w:szCs w:val="22"/>
        </w:rPr>
        <w:t xml:space="preserve"> i należy je złożyć w formie papierowej. </w:t>
      </w:r>
    </w:p>
    <w:p w14:paraId="58AE44A2" w14:textId="77777777" w:rsidR="0030077C" w:rsidRDefault="0030077C" w:rsidP="001A508F">
      <w:pPr>
        <w:spacing w:line="360" w:lineRule="auto"/>
        <w:rPr>
          <w:rFonts w:ascii="Cambria" w:hAnsi="Cambria"/>
          <w:b/>
          <w:sz w:val="22"/>
          <w:szCs w:val="22"/>
        </w:rPr>
      </w:pPr>
    </w:p>
    <w:p w14:paraId="6D78084D" w14:textId="77777777" w:rsidR="009D01A6" w:rsidRDefault="009D01A6" w:rsidP="001A508F">
      <w:pPr>
        <w:spacing w:line="360" w:lineRule="auto"/>
        <w:rPr>
          <w:rFonts w:ascii="Cambria" w:hAnsi="Cambria"/>
          <w:b/>
          <w:sz w:val="22"/>
          <w:szCs w:val="22"/>
        </w:rPr>
      </w:pPr>
    </w:p>
    <w:p w14:paraId="30E36D62" w14:textId="77777777" w:rsidR="009D01A6" w:rsidRDefault="009D01A6" w:rsidP="001A508F">
      <w:pPr>
        <w:spacing w:line="360" w:lineRule="auto"/>
        <w:rPr>
          <w:rFonts w:ascii="Cambria" w:hAnsi="Cambria"/>
          <w:b/>
          <w:sz w:val="22"/>
          <w:szCs w:val="22"/>
        </w:rPr>
      </w:pPr>
    </w:p>
    <w:p w14:paraId="1FE80DEA" w14:textId="77777777" w:rsidR="009D01A6" w:rsidRDefault="009D01A6" w:rsidP="001A508F">
      <w:pPr>
        <w:spacing w:line="360" w:lineRule="auto"/>
        <w:rPr>
          <w:rFonts w:ascii="Cambria" w:hAnsi="Cambria"/>
          <w:b/>
          <w:sz w:val="22"/>
          <w:szCs w:val="22"/>
        </w:rPr>
      </w:pPr>
    </w:p>
    <w:p w14:paraId="308BD1D8" w14:textId="77777777" w:rsidR="00110ABA" w:rsidRPr="003A73B5" w:rsidRDefault="00110ABA" w:rsidP="001A508F">
      <w:pPr>
        <w:spacing w:line="360" w:lineRule="auto"/>
        <w:rPr>
          <w:rFonts w:ascii="Cambria" w:hAnsi="Cambria"/>
          <w:b/>
          <w:sz w:val="22"/>
          <w:szCs w:val="22"/>
        </w:rPr>
      </w:pPr>
    </w:p>
    <w:p w14:paraId="7EFE20E2" w14:textId="77777777" w:rsidR="005C203F" w:rsidRPr="003A73B5" w:rsidRDefault="005C203F" w:rsidP="007755C2">
      <w:pPr>
        <w:spacing w:line="360" w:lineRule="auto"/>
        <w:jc w:val="center"/>
        <w:rPr>
          <w:rFonts w:ascii="Cambria" w:hAnsi="Cambria"/>
          <w:b/>
          <w:sz w:val="22"/>
          <w:szCs w:val="22"/>
        </w:rPr>
      </w:pPr>
      <w:r w:rsidRPr="003A73B5">
        <w:rPr>
          <w:rFonts w:ascii="Cambria" w:hAnsi="Cambria"/>
          <w:b/>
          <w:sz w:val="22"/>
          <w:szCs w:val="22"/>
        </w:rPr>
        <w:lastRenderedPageBreak/>
        <w:t>§</w:t>
      </w:r>
      <w:r w:rsidR="00A06B67" w:rsidRPr="003A73B5">
        <w:rPr>
          <w:rFonts w:ascii="Cambria" w:hAnsi="Cambria"/>
          <w:b/>
          <w:sz w:val="22"/>
          <w:szCs w:val="22"/>
        </w:rPr>
        <w:t xml:space="preserve"> </w:t>
      </w:r>
      <w:r w:rsidR="00C1156E">
        <w:rPr>
          <w:rFonts w:ascii="Cambria" w:hAnsi="Cambria"/>
          <w:b/>
          <w:sz w:val="22"/>
          <w:szCs w:val="22"/>
        </w:rPr>
        <w:t>11</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23A1C36E" w14:textId="77777777" w:rsidTr="00E22F62">
        <w:trPr>
          <w:jc w:val="center"/>
        </w:trPr>
        <w:tc>
          <w:tcPr>
            <w:tcW w:w="9027" w:type="dxa"/>
            <w:shd w:val="clear" w:color="auto" w:fill="D9D9D9"/>
            <w:vAlign w:val="center"/>
          </w:tcPr>
          <w:p w14:paraId="76408100" w14:textId="77777777" w:rsidR="005E37B2" w:rsidRPr="003A73B5" w:rsidRDefault="00E22F62" w:rsidP="007755C2">
            <w:pPr>
              <w:spacing w:line="360" w:lineRule="auto"/>
              <w:jc w:val="center"/>
              <w:rPr>
                <w:rFonts w:ascii="Cambria" w:hAnsi="Cambria"/>
                <w:b/>
                <w:sz w:val="22"/>
                <w:szCs w:val="22"/>
              </w:rPr>
            </w:pPr>
            <w:r w:rsidRPr="003A73B5">
              <w:rPr>
                <w:rFonts w:ascii="Cambria" w:hAnsi="Cambria"/>
                <w:b/>
                <w:sz w:val="22"/>
                <w:szCs w:val="22"/>
              </w:rPr>
              <w:t>TERMIN I MIEJSCE SKŁADANIA WNIOSKU</w:t>
            </w:r>
          </w:p>
        </w:tc>
      </w:tr>
    </w:tbl>
    <w:p w14:paraId="0FD31221" w14:textId="77777777" w:rsidR="009F4A0A" w:rsidRPr="003A73B5" w:rsidRDefault="009F4A0A" w:rsidP="007755C2">
      <w:pPr>
        <w:spacing w:line="360" w:lineRule="auto"/>
        <w:jc w:val="both"/>
        <w:rPr>
          <w:rFonts w:ascii="Cambria" w:hAnsi="Cambria"/>
          <w:b/>
          <w:sz w:val="22"/>
          <w:szCs w:val="22"/>
        </w:rPr>
      </w:pPr>
    </w:p>
    <w:p w14:paraId="2F6B3430" w14:textId="77777777" w:rsidR="009F4A0A" w:rsidRPr="003A73B5" w:rsidRDefault="009F4A0A" w:rsidP="00E40193">
      <w:pPr>
        <w:pStyle w:val="Default"/>
        <w:widowControl w:val="0"/>
        <w:numPr>
          <w:ilvl w:val="1"/>
          <w:numId w:val="8"/>
        </w:numPr>
        <w:spacing w:line="360" w:lineRule="auto"/>
        <w:ind w:left="426" w:hanging="426"/>
        <w:jc w:val="both"/>
        <w:rPr>
          <w:rFonts w:ascii="Cambria" w:hAnsi="Cambria"/>
          <w:color w:val="auto"/>
          <w:sz w:val="22"/>
          <w:szCs w:val="22"/>
        </w:rPr>
      </w:pPr>
      <w:r w:rsidRPr="003A73B5">
        <w:rPr>
          <w:rFonts w:ascii="Cambria" w:hAnsi="Cambria"/>
          <w:sz w:val="22"/>
          <w:szCs w:val="22"/>
        </w:rPr>
        <w:t xml:space="preserve">Konkurs przeprowadzany jest w sposób przejrzysty, rzetelny i bezstronny oraz </w:t>
      </w:r>
      <w:r w:rsidRPr="003A73B5">
        <w:rPr>
          <w:rFonts w:ascii="Cambria" w:hAnsi="Cambria"/>
          <w:color w:val="auto"/>
          <w:sz w:val="22"/>
          <w:szCs w:val="22"/>
        </w:rPr>
        <w:t>z zapewnieniem Wnioskodawcom równego dostępu do informacji o warunkach i sposobie wybo</w:t>
      </w:r>
      <w:r w:rsidR="00D24CB6" w:rsidRPr="003A73B5">
        <w:rPr>
          <w:rFonts w:ascii="Cambria" w:hAnsi="Cambria"/>
          <w:color w:val="auto"/>
          <w:sz w:val="22"/>
          <w:szCs w:val="22"/>
        </w:rPr>
        <w:t>ru projektów do dofinansowania.</w:t>
      </w:r>
    </w:p>
    <w:p w14:paraId="3EBDD1C1" w14:textId="65A6F61F" w:rsidR="009F4A0A" w:rsidRPr="00110ABA" w:rsidRDefault="009F4A0A" w:rsidP="00E40193">
      <w:pPr>
        <w:pStyle w:val="Default"/>
        <w:widowControl w:val="0"/>
        <w:numPr>
          <w:ilvl w:val="1"/>
          <w:numId w:val="8"/>
        </w:numPr>
        <w:spacing w:line="360" w:lineRule="auto"/>
        <w:ind w:left="426" w:hanging="426"/>
        <w:jc w:val="both"/>
        <w:rPr>
          <w:rFonts w:ascii="Cambria" w:hAnsi="Cambria"/>
          <w:b/>
          <w:color w:val="auto"/>
          <w:sz w:val="22"/>
          <w:szCs w:val="22"/>
        </w:rPr>
      </w:pPr>
      <w:r w:rsidRPr="003A73B5">
        <w:rPr>
          <w:rFonts w:ascii="Cambria" w:hAnsi="Cambria"/>
          <w:b/>
          <w:color w:val="auto"/>
          <w:sz w:val="22"/>
          <w:szCs w:val="22"/>
        </w:rPr>
        <w:t xml:space="preserve">Nabór wniosków o dofinansowanie projektów prowadzony będzie od </w:t>
      </w:r>
      <w:r w:rsidRPr="00110ABA">
        <w:rPr>
          <w:rFonts w:ascii="Cambria" w:hAnsi="Cambria"/>
          <w:b/>
          <w:color w:val="auto"/>
          <w:sz w:val="22"/>
          <w:szCs w:val="22"/>
        </w:rPr>
        <w:t>dnia</w:t>
      </w:r>
      <w:r w:rsidR="009E1A1A" w:rsidRPr="00110ABA">
        <w:rPr>
          <w:rFonts w:ascii="Cambria" w:hAnsi="Cambria"/>
          <w:b/>
          <w:color w:val="auto"/>
          <w:sz w:val="22"/>
          <w:szCs w:val="22"/>
        </w:rPr>
        <w:t xml:space="preserve"> </w:t>
      </w:r>
      <w:r w:rsidR="00F1005E" w:rsidRPr="00F1005E">
        <w:rPr>
          <w:rFonts w:ascii="Cambria" w:hAnsi="Cambria"/>
          <w:b/>
          <w:color w:val="auto"/>
          <w:sz w:val="22"/>
          <w:szCs w:val="22"/>
        </w:rPr>
        <w:t>02.12.2019</w:t>
      </w:r>
      <w:r w:rsidR="006957C5" w:rsidRPr="00F1005E">
        <w:rPr>
          <w:rFonts w:ascii="Cambria" w:hAnsi="Cambria"/>
          <w:b/>
          <w:color w:val="auto"/>
          <w:sz w:val="22"/>
          <w:szCs w:val="22"/>
        </w:rPr>
        <w:t>.</w:t>
      </w:r>
      <w:proofErr w:type="gramStart"/>
      <w:r w:rsidR="009E1A1A" w:rsidRPr="00F1005E">
        <w:rPr>
          <w:rFonts w:ascii="Cambria" w:hAnsi="Cambria"/>
          <w:b/>
          <w:color w:val="auto"/>
          <w:sz w:val="22"/>
          <w:szCs w:val="22"/>
        </w:rPr>
        <w:t>r</w:t>
      </w:r>
      <w:proofErr w:type="gramEnd"/>
      <w:r w:rsidR="009E1A1A" w:rsidRPr="00F1005E">
        <w:rPr>
          <w:rFonts w:ascii="Cambria" w:hAnsi="Cambria"/>
          <w:b/>
          <w:color w:val="auto"/>
          <w:sz w:val="22"/>
          <w:szCs w:val="22"/>
        </w:rPr>
        <w:t>.</w:t>
      </w:r>
      <w:r w:rsidRPr="00F1005E">
        <w:rPr>
          <w:rFonts w:ascii="Cambria" w:hAnsi="Cambria"/>
          <w:b/>
          <w:color w:val="auto"/>
          <w:sz w:val="22"/>
          <w:szCs w:val="22"/>
        </w:rPr>
        <w:t xml:space="preserve"> (dzień otwarcia naboru) do dnia</w:t>
      </w:r>
      <w:r w:rsidR="001A508F" w:rsidRPr="00F1005E">
        <w:rPr>
          <w:rFonts w:ascii="Cambria" w:hAnsi="Cambria"/>
          <w:b/>
          <w:color w:val="auto"/>
          <w:sz w:val="22"/>
          <w:szCs w:val="22"/>
        </w:rPr>
        <w:t xml:space="preserve"> </w:t>
      </w:r>
      <w:r w:rsidR="00F1005E" w:rsidRPr="00F1005E">
        <w:rPr>
          <w:rFonts w:ascii="Cambria" w:hAnsi="Cambria"/>
          <w:b/>
          <w:color w:val="auto"/>
          <w:sz w:val="22"/>
          <w:szCs w:val="22"/>
        </w:rPr>
        <w:t>18.12.2019</w:t>
      </w:r>
      <w:proofErr w:type="gramStart"/>
      <w:r w:rsidR="001A508F" w:rsidRPr="00F1005E">
        <w:rPr>
          <w:rFonts w:ascii="Cambria" w:hAnsi="Cambria"/>
          <w:b/>
          <w:color w:val="auto"/>
          <w:sz w:val="22"/>
          <w:szCs w:val="22"/>
        </w:rPr>
        <w:t>r</w:t>
      </w:r>
      <w:proofErr w:type="gramEnd"/>
      <w:r w:rsidR="001A508F" w:rsidRPr="00F1005E">
        <w:rPr>
          <w:rFonts w:ascii="Cambria" w:hAnsi="Cambria"/>
          <w:b/>
          <w:color w:val="auto"/>
          <w:sz w:val="22"/>
          <w:szCs w:val="22"/>
        </w:rPr>
        <w:t>.</w:t>
      </w:r>
      <w:r w:rsidRPr="00F1005E">
        <w:rPr>
          <w:rFonts w:ascii="Cambria" w:hAnsi="Cambria"/>
          <w:b/>
          <w:color w:val="auto"/>
          <w:sz w:val="22"/>
          <w:szCs w:val="22"/>
        </w:rPr>
        <w:t xml:space="preserve"> (</w:t>
      </w:r>
      <w:r w:rsidR="007A79FD" w:rsidRPr="00F1005E">
        <w:rPr>
          <w:rFonts w:ascii="Cambria" w:hAnsi="Cambria"/>
          <w:b/>
          <w:color w:val="auto"/>
          <w:sz w:val="22"/>
          <w:szCs w:val="22"/>
        </w:rPr>
        <w:t xml:space="preserve">do godz. </w:t>
      </w:r>
      <w:r w:rsidR="00496BCE" w:rsidRPr="00F1005E">
        <w:rPr>
          <w:rFonts w:ascii="Cambria" w:hAnsi="Cambria"/>
          <w:b/>
          <w:color w:val="auto"/>
          <w:sz w:val="22"/>
          <w:szCs w:val="22"/>
        </w:rPr>
        <w:t>15.00</w:t>
      </w:r>
      <w:r w:rsidR="007A79FD" w:rsidRPr="00F1005E">
        <w:rPr>
          <w:rFonts w:ascii="Cambria" w:hAnsi="Cambria"/>
          <w:b/>
          <w:color w:val="auto"/>
          <w:sz w:val="22"/>
          <w:szCs w:val="22"/>
        </w:rPr>
        <w:t xml:space="preserve"> </w:t>
      </w:r>
      <w:r w:rsidR="00D24CB6" w:rsidRPr="00F1005E">
        <w:rPr>
          <w:rFonts w:ascii="Cambria" w:hAnsi="Cambria"/>
          <w:b/>
          <w:color w:val="auto"/>
          <w:sz w:val="22"/>
          <w:szCs w:val="22"/>
        </w:rPr>
        <w:t xml:space="preserve">– </w:t>
      </w:r>
      <w:r w:rsidRPr="00F1005E">
        <w:rPr>
          <w:rFonts w:ascii="Cambria" w:hAnsi="Cambria"/>
          <w:b/>
          <w:color w:val="auto"/>
          <w:sz w:val="22"/>
          <w:szCs w:val="22"/>
        </w:rPr>
        <w:t>dzi</w:t>
      </w:r>
      <w:r w:rsidR="00D24CB6" w:rsidRPr="00F1005E">
        <w:rPr>
          <w:rFonts w:ascii="Cambria" w:hAnsi="Cambria"/>
          <w:b/>
          <w:color w:val="auto"/>
          <w:sz w:val="22"/>
          <w:szCs w:val="22"/>
        </w:rPr>
        <w:t>eń zamknięcia naboru).</w:t>
      </w:r>
    </w:p>
    <w:p w14:paraId="1324BB6C" w14:textId="77777777" w:rsidR="00351250" w:rsidRPr="00565F4B" w:rsidRDefault="009F4A0A" w:rsidP="007755C2">
      <w:pPr>
        <w:pStyle w:val="Default"/>
        <w:widowControl w:val="0"/>
        <w:spacing w:line="360" w:lineRule="auto"/>
        <w:ind w:left="426"/>
        <w:jc w:val="both"/>
        <w:rPr>
          <w:rFonts w:ascii="Cambria" w:hAnsi="Cambria"/>
          <w:b/>
          <w:color w:val="auto"/>
          <w:sz w:val="22"/>
          <w:szCs w:val="22"/>
        </w:rPr>
      </w:pPr>
      <w:r w:rsidRPr="00565F4B">
        <w:rPr>
          <w:rFonts w:ascii="Cambria" w:hAnsi="Cambria"/>
          <w:b/>
          <w:color w:val="auto"/>
          <w:sz w:val="22"/>
          <w:szCs w:val="22"/>
        </w:rPr>
        <w:t xml:space="preserve">Zachowanie powyższego terminu oznacza złożenie wniosku do IOK w wersji papierowej oraz elektronicznej za pośrednictwem Lokalnego Systemu Informatycznego (LSI). </w:t>
      </w:r>
    </w:p>
    <w:p w14:paraId="0336DDB4" w14:textId="77777777" w:rsidR="003E5D9A" w:rsidRPr="003A73B5" w:rsidRDefault="003E5D9A" w:rsidP="00E40193">
      <w:pPr>
        <w:pStyle w:val="Default"/>
        <w:widowControl w:val="0"/>
        <w:numPr>
          <w:ilvl w:val="1"/>
          <w:numId w:val="8"/>
        </w:numPr>
        <w:spacing w:line="360" w:lineRule="auto"/>
        <w:ind w:left="426" w:hanging="426"/>
        <w:jc w:val="both"/>
        <w:rPr>
          <w:rFonts w:ascii="Cambria" w:hAnsi="Cambria"/>
          <w:color w:val="auto"/>
          <w:sz w:val="22"/>
          <w:szCs w:val="22"/>
        </w:rPr>
      </w:pPr>
      <w:r w:rsidRPr="003A73B5">
        <w:rPr>
          <w:rFonts w:ascii="Cambria" w:hAnsi="Cambria"/>
          <w:color w:val="auto"/>
          <w:sz w:val="22"/>
          <w:szCs w:val="22"/>
        </w:rPr>
        <w:t>Wnioskodawca</w:t>
      </w:r>
      <w:r w:rsidR="00351250" w:rsidRPr="003A73B5">
        <w:rPr>
          <w:rFonts w:ascii="Cambria" w:hAnsi="Cambria"/>
          <w:color w:val="auto"/>
          <w:sz w:val="22"/>
          <w:szCs w:val="22"/>
        </w:rPr>
        <w:t xml:space="preserve"> jest zobligowany wypełnić wniosek o dofinansowanie w LSI, który będzie dostępny w dniu ogłoszenia konkursu na stronach </w:t>
      </w:r>
      <w:hyperlink r:id="rId15" w:history="1">
        <w:r w:rsidRPr="003A73B5">
          <w:rPr>
            <w:rStyle w:val="Hipercze"/>
            <w:rFonts w:ascii="Cambria" w:hAnsi="Cambria"/>
            <w:sz w:val="22"/>
            <w:szCs w:val="22"/>
          </w:rPr>
          <w:t>www.2014-2020.rpo-swietokrzyskie.pl</w:t>
        </w:r>
      </w:hyperlink>
    </w:p>
    <w:p w14:paraId="6AE3F018" w14:textId="77777777" w:rsidR="00811007" w:rsidRDefault="00351250" w:rsidP="0061212C">
      <w:pPr>
        <w:pStyle w:val="Default"/>
        <w:widowControl w:val="0"/>
        <w:tabs>
          <w:tab w:val="left" w:pos="426"/>
        </w:tabs>
        <w:spacing w:line="360" w:lineRule="auto"/>
        <w:ind w:left="426"/>
        <w:jc w:val="both"/>
        <w:rPr>
          <w:rFonts w:ascii="Cambria" w:hAnsi="Cambria"/>
          <w:color w:val="auto"/>
          <w:sz w:val="22"/>
          <w:szCs w:val="22"/>
        </w:rPr>
      </w:pPr>
      <w:proofErr w:type="gramStart"/>
      <w:r w:rsidRPr="003A73B5">
        <w:rPr>
          <w:rFonts w:ascii="Cambria" w:hAnsi="Cambria"/>
          <w:color w:val="auto"/>
          <w:sz w:val="22"/>
          <w:szCs w:val="22"/>
        </w:rPr>
        <w:t>oraz</w:t>
      </w:r>
      <w:proofErr w:type="gramEnd"/>
      <w:r w:rsidRPr="003A73B5">
        <w:rPr>
          <w:rFonts w:ascii="Cambria" w:hAnsi="Cambria"/>
          <w:color w:val="auto"/>
          <w:sz w:val="22"/>
          <w:szCs w:val="22"/>
        </w:rPr>
        <w:t xml:space="preserve"> </w:t>
      </w:r>
      <w:hyperlink r:id="rId16" w:history="1">
        <w:r w:rsidR="003E5D9A" w:rsidRPr="003A73B5">
          <w:rPr>
            <w:rStyle w:val="Hipercze"/>
            <w:rFonts w:ascii="Cambria" w:hAnsi="Cambria"/>
            <w:sz w:val="22"/>
            <w:szCs w:val="22"/>
          </w:rPr>
          <w:t>www.funduszeeuropejskie.gov.pl</w:t>
        </w:r>
      </w:hyperlink>
      <w:r w:rsidR="003E5D9A" w:rsidRPr="003A73B5">
        <w:rPr>
          <w:rFonts w:ascii="Cambria" w:hAnsi="Cambria"/>
          <w:color w:val="auto"/>
          <w:sz w:val="22"/>
          <w:szCs w:val="22"/>
        </w:rPr>
        <w:t xml:space="preserve"> w zakładce </w:t>
      </w:r>
      <w:r w:rsidR="003E5D9A" w:rsidRPr="003A73B5">
        <w:rPr>
          <w:rFonts w:ascii="Cambria" w:hAnsi="Cambria"/>
          <w:i/>
          <w:color w:val="auto"/>
          <w:sz w:val="22"/>
          <w:szCs w:val="22"/>
        </w:rPr>
        <w:t xml:space="preserve">„Zobacz ogłoszenia </w:t>
      </w:r>
      <w:r w:rsidRPr="003A73B5">
        <w:rPr>
          <w:rFonts w:ascii="Cambria" w:hAnsi="Cambria"/>
          <w:i/>
          <w:color w:val="auto"/>
          <w:sz w:val="22"/>
          <w:szCs w:val="22"/>
        </w:rPr>
        <w:t>o naborach wniosków”</w:t>
      </w:r>
      <w:r w:rsidRPr="003A73B5">
        <w:rPr>
          <w:rFonts w:ascii="Cambria" w:hAnsi="Cambria"/>
          <w:color w:val="auto"/>
          <w:sz w:val="22"/>
          <w:szCs w:val="22"/>
        </w:rPr>
        <w:t xml:space="preserve"> </w:t>
      </w:r>
      <w:r w:rsidR="00AB6ADB" w:rsidRPr="003A73B5">
        <w:rPr>
          <w:rFonts w:ascii="Cambria" w:hAnsi="Cambria"/>
          <w:color w:val="auto"/>
          <w:sz w:val="22"/>
          <w:szCs w:val="22"/>
        </w:rPr>
        <w:br/>
      </w:r>
      <w:r w:rsidRPr="003A73B5">
        <w:rPr>
          <w:rFonts w:ascii="Cambria" w:hAnsi="Cambria"/>
          <w:color w:val="auto"/>
          <w:sz w:val="22"/>
          <w:szCs w:val="22"/>
        </w:rPr>
        <w:t xml:space="preserve">w ramach ogłoszenia dla przedmiotowego konkursu. Instrukcja obsługi LSI w zakresie procesu rejestracji i logowania znajduje się w </w:t>
      </w:r>
      <w:r w:rsidR="00C06507" w:rsidRPr="00287CCF">
        <w:rPr>
          <w:rFonts w:ascii="Cambria" w:hAnsi="Cambria"/>
          <w:b/>
          <w:color w:val="auto"/>
          <w:sz w:val="22"/>
          <w:szCs w:val="22"/>
        </w:rPr>
        <w:t>załączniku nr 4</w:t>
      </w:r>
      <w:r w:rsidRPr="003A73B5">
        <w:rPr>
          <w:rFonts w:ascii="Cambria" w:hAnsi="Cambria"/>
          <w:color w:val="auto"/>
          <w:sz w:val="22"/>
          <w:szCs w:val="22"/>
        </w:rPr>
        <w:t xml:space="preserve"> do niniejszego Regulaminu. Wzór formularza wniosku o dofinansowanie projektu znajduje się w </w:t>
      </w:r>
      <w:r w:rsidRPr="00287CCF">
        <w:rPr>
          <w:rFonts w:ascii="Cambria" w:hAnsi="Cambria"/>
          <w:b/>
          <w:color w:val="auto"/>
          <w:sz w:val="22"/>
          <w:szCs w:val="22"/>
        </w:rPr>
        <w:t>załączniku nr 2</w:t>
      </w:r>
      <w:r w:rsidRPr="003A73B5">
        <w:rPr>
          <w:rFonts w:ascii="Cambria" w:hAnsi="Cambria"/>
          <w:color w:val="auto"/>
          <w:sz w:val="22"/>
          <w:szCs w:val="22"/>
        </w:rPr>
        <w:t xml:space="preserve"> do niniejszego Regulaminu. Instrukcja wypełnienia wniosku o dofinansowanie projektu w LSI znajduje się w </w:t>
      </w:r>
      <w:r w:rsidRPr="00B461DA">
        <w:rPr>
          <w:rFonts w:ascii="Cambria" w:hAnsi="Cambria"/>
          <w:b/>
          <w:color w:val="auto"/>
          <w:sz w:val="22"/>
          <w:szCs w:val="22"/>
        </w:rPr>
        <w:t xml:space="preserve">załączniku </w:t>
      </w:r>
      <w:r w:rsidR="00B461DA">
        <w:rPr>
          <w:rFonts w:ascii="Cambria" w:hAnsi="Cambria"/>
          <w:b/>
          <w:color w:val="auto"/>
          <w:sz w:val="22"/>
          <w:szCs w:val="22"/>
        </w:rPr>
        <w:br/>
      </w:r>
      <w:r w:rsidRPr="00B461DA">
        <w:rPr>
          <w:rFonts w:ascii="Cambria" w:hAnsi="Cambria"/>
          <w:b/>
          <w:color w:val="auto"/>
          <w:sz w:val="22"/>
          <w:szCs w:val="22"/>
        </w:rPr>
        <w:t>nr 3</w:t>
      </w:r>
      <w:r w:rsidRPr="003A73B5">
        <w:rPr>
          <w:rFonts w:ascii="Cambria" w:hAnsi="Cambria"/>
          <w:color w:val="auto"/>
          <w:sz w:val="22"/>
          <w:szCs w:val="22"/>
        </w:rPr>
        <w:t xml:space="preserve"> do niniejszego Regulaminu. </w:t>
      </w:r>
    </w:p>
    <w:p w14:paraId="457EC148" w14:textId="77777777" w:rsidR="00811007" w:rsidRPr="003A73B5" w:rsidRDefault="00811007" w:rsidP="007755C2">
      <w:pPr>
        <w:pStyle w:val="Default"/>
        <w:widowControl w:val="0"/>
        <w:tabs>
          <w:tab w:val="left" w:pos="426"/>
        </w:tabs>
        <w:spacing w:line="360" w:lineRule="auto"/>
        <w:ind w:left="426"/>
        <w:jc w:val="both"/>
        <w:rPr>
          <w:rFonts w:ascii="Cambria" w:hAnsi="Cambria"/>
          <w:color w:val="auto"/>
          <w:sz w:val="22"/>
          <w:szCs w:val="22"/>
        </w:rPr>
      </w:pPr>
    </w:p>
    <w:p w14:paraId="2AC9BB9A" w14:textId="77777777" w:rsidR="006C3A02" w:rsidRPr="003A73B5" w:rsidRDefault="00351250" w:rsidP="004F4AFD">
      <w:pPr>
        <w:pStyle w:val="Default"/>
        <w:widowControl w:val="0"/>
        <w:numPr>
          <w:ilvl w:val="1"/>
          <w:numId w:val="8"/>
        </w:numPr>
        <w:spacing w:line="360" w:lineRule="auto"/>
        <w:ind w:left="426" w:hanging="426"/>
        <w:jc w:val="both"/>
        <w:rPr>
          <w:rFonts w:ascii="Cambria" w:hAnsi="Cambria"/>
          <w:color w:val="auto"/>
          <w:sz w:val="22"/>
          <w:szCs w:val="22"/>
        </w:rPr>
      </w:pPr>
      <w:r w:rsidRPr="003A73B5">
        <w:rPr>
          <w:rFonts w:ascii="Cambria" w:hAnsi="Cambria"/>
          <w:color w:val="auto"/>
          <w:sz w:val="22"/>
          <w:szCs w:val="22"/>
        </w:rPr>
        <w:t xml:space="preserve">Wnioskodawca jest zobowiązany do dostarczenia 2 egzemplarzy wniosku </w:t>
      </w:r>
      <w:r w:rsidR="00F253F8" w:rsidRPr="003A73B5">
        <w:rPr>
          <w:rFonts w:ascii="Cambria" w:hAnsi="Cambria"/>
          <w:color w:val="auto"/>
          <w:sz w:val="22"/>
          <w:szCs w:val="22"/>
        </w:rPr>
        <w:t xml:space="preserve">o dofinansowanie </w:t>
      </w:r>
      <w:r w:rsidR="00AB6ADB" w:rsidRPr="003A73B5">
        <w:rPr>
          <w:rFonts w:ascii="Cambria" w:hAnsi="Cambria"/>
          <w:color w:val="auto"/>
          <w:sz w:val="22"/>
          <w:szCs w:val="22"/>
        </w:rPr>
        <w:br/>
      </w:r>
      <w:r w:rsidRPr="003A73B5">
        <w:rPr>
          <w:rFonts w:ascii="Cambria" w:hAnsi="Cambria"/>
          <w:color w:val="auto"/>
          <w:sz w:val="22"/>
          <w:szCs w:val="22"/>
        </w:rPr>
        <w:t>w wersji papierowej wraz z załącznikami do:</w:t>
      </w:r>
    </w:p>
    <w:p w14:paraId="182ED19F" w14:textId="77777777" w:rsidR="00B6677D" w:rsidRDefault="00B6677D" w:rsidP="007755C2">
      <w:pPr>
        <w:pStyle w:val="Default"/>
        <w:widowControl w:val="0"/>
        <w:spacing w:line="360" w:lineRule="auto"/>
        <w:jc w:val="center"/>
        <w:rPr>
          <w:rFonts w:ascii="Cambria" w:hAnsi="Cambria"/>
          <w:b/>
          <w:color w:val="auto"/>
          <w:sz w:val="22"/>
          <w:szCs w:val="22"/>
        </w:rPr>
      </w:pPr>
    </w:p>
    <w:p w14:paraId="572C8FF6" w14:textId="77777777" w:rsidR="00351250" w:rsidRPr="003A73B5" w:rsidRDefault="00A3717B" w:rsidP="00C90821">
      <w:pPr>
        <w:pStyle w:val="Default"/>
        <w:widowControl w:val="0"/>
        <w:spacing w:line="360" w:lineRule="auto"/>
        <w:jc w:val="center"/>
        <w:outlineLvl w:val="0"/>
        <w:rPr>
          <w:rFonts w:ascii="Cambria" w:hAnsi="Cambria"/>
          <w:b/>
          <w:color w:val="auto"/>
          <w:sz w:val="22"/>
          <w:szCs w:val="22"/>
        </w:rPr>
      </w:pPr>
      <w:r>
        <w:rPr>
          <w:rFonts w:ascii="Cambria" w:hAnsi="Cambria"/>
          <w:b/>
          <w:color w:val="auto"/>
          <w:sz w:val="22"/>
          <w:szCs w:val="22"/>
        </w:rPr>
        <w:t>Oddziału ds. Usług Publicznych i Rewitalizacji</w:t>
      </w:r>
    </w:p>
    <w:p w14:paraId="639BA9FB" w14:textId="77777777" w:rsidR="00351250" w:rsidRPr="003A73B5" w:rsidRDefault="00351250" w:rsidP="007755C2">
      <w:pPr>
        <w:pStyle w:val="Default"/>
        <w:widowControl w:val="0"/>
        <w:spacing w:line="360" w:lineRule="auto"/>
        <w:jc w:val="center"/>
        <w:rPr>
          <w:rFonts w:ascii="Cambria" w:hAnsi="Cambria"/>
          <w:b/>
          <w:color w:val="auto"/>
          <w:sz w:val="22"/>
          <w:szCs w:val="22"/>
        </w:rPr>
      </w:pPr>
      <w:r w:rsidRPr="003A73B5">
        <w:rPr>
          <w:rFonts w:ascii="Cambria" w:hAnsi="Cambria"/>
          <w:b/>
          <w:color w:val="auto"/>
          <w:sz w:val="22"/>
          <w:szCs w:val="22"/>
        </w:rPr>
        <w:t xml:space="preserve">Departamentu </w:t>
      </w:r>
      <w:r w:rsidR="009C183A">
        <w:rPr>
          <w:rFonts w:ascii="Cambria" w:hAnsi="Cambria"/>
          <w:b/>
          <w:color w:val="auto"/>
          <w:sz w:val="22"/>
          <w:szCs w:val="22"/>
        </w:rPr>
        <w:t>Inwestycji i Rozwoju</w:t>
      </w:r>
    </w:p>
    <w:p w14:paraId="65D4E550" w14:textId="77777777" w:rsidR="00351250" w:rsidRPr="003A73B5" w:rsidRDefault="00351250" w:rsidP="007755C2">
      <w:pPr>
        <w:pStyle w:val="Default"/>
        <w:widowControl w:val="0"/>
        <w:spacing w:line="360" w:lineRule="auto"/>
        <w:jc w:val="center"/>
        <w:rPr>
          <w:rFonts w:ascii="Cambria" w:hAnsi="Cambria"/>
          <w:b/>
          <w:color w:val="auto"/>
          <w:sz w:val="22"/>
          <w:szCs w:val="22"/>
        </w:rPr>
      </w:pPr>
      <w:r w:rsidRPr="003A73B5">
        <w:rPr>
          <w:rFonts w:ascii="Cambria" w:hAnsi="Cambria"/>
          <w:b/>
          <w:color w:val="auto"/>
          <w:sz w:val="22"/>
          <w:szCs w:val="22"/>
        </w:rPr>
        <w:t>Urzędu Marszałkowskiego Województwa Świętokrzyskiego</w:t>
      </w:r>
    </w:p>
    <w:p w14:paraId="336E13D1" w14:textId="77777777" w:rsidR="00351250" w:rsidRPr="003A73B5" w:rsidRDefault="00811007" w:rsidP="007755C2">
      <w:pPr>
        <w:pStyle w:val="Default"/>
        <w:widowControl w:val="0"/>
        <w:spacing w:line="360" w:lineRule="auto"/>
        <w:jc w:val="center"/>
        <w:rPr>
          <w:rFonts w:ascii="Cambria" w:hAnsi="Cambria"/>
          <w:b/>
          <w:color w:val="auto"/>
          <w:sz w:val="22"/>
          <w:szCs w:val="22"/>
        </w:rPr>
      </w:pPr>
      <w:proofErr w:type="gramStart"/>
      <w:r>
        <w:rPr>
          <w:rFonts w:ascii="Cambria" w:hAnsi="Cambria"/>
          <w:b/>
          <w:color w:val="auto"/>
          <w:sz w:val="22"/>
          <w:szCs w:val="22"/>
        </w:rPr>
        <w:t>ul</w:t>
      </w:r>
      <w:proofErr w:type="gramEnd"/>
      <w:r>
        <w:rPr>
          <w:rFonts w:ascii="Cambria" w:hAnsi="Cambria"/>
          <w:b/>
          <w:color w:val="auto"/>
          <w:sz w:val="22"/>
          <w:szCs w:val="22"/>
        </w:rPr>
        <w:t>. Sienkiewicza 63</w:t>
      </w:r>
    </w:p>
    <w:p w14:paraId="20FB0607" w14:textId="77777777" w:rsidR="00E22F62" w:rsidRDefault="00351250" w:rsidP="00AF1DD6">
      <w:pPr>
        <w:pStyle w:val="Default"/>
        <w:widowControl w:val="0"/>
        <w:spacing w:line="360" w:lineRule="auto"/>
        <w:jc w:val="center"/>
        <w:rPr>
          <w:rFonts w:ascii="Cambria" w:hAnsi="Cambria"/>
          <w:b/>
          <w:color w:val="auto"/>
          <w:sz w:val="22"/>
          <w:szCs w:val="22"/>
        </w:rPr>
      </w:pPr>
      <w:r w:rsidRPr="003A73B5">
        <w:rPr>
          <w:rFonts w:ascii="Cambria" w:hAnsi="Cambria"/>
          <w:b/>
          <w:color w:val="auto"/>
          <w:sz w:val="22"/>
          <w:szCs w:val="22"/>
        </w:rPr>
        <w:t>25-00</w:t>
      </w:r>
      <w:r w:rsidR="00A3717B">
        <w:rPr>
          <w:rFonts w:ascii="Cambria" w:hAnsi="Cambria"/>
          <w:b/>
          <w:color w:val="auto"/>
          <w:sz w:val="22"/>
          <w:szCs w:val="22"/>
        </w:rPr>
        <w:t>2 Kielce, II</w:t>
      </w:r>
      <w:r w:rsidR="00531B6C" w:rsidRPr="003A73B5">
        <w:rPr>
          <w:rFonts w:ascii="Cambria" w:hAnsi="Cambria"/>
          <w:b/>
          <w:color w:val="auto"/>
          <w:sz w:val="22"/>
          <w:szCs w:val="22"/>
        </w:rPr>
        <w:t xml:space="preserve"> piętro, pokój </w:t>
      </w:r>
      <w:r w:rsidR="00A3717B">
        <w:rPr>
          <w:rFonts w:ascii="Cambria" w:hAnsi="Cambria"/>
          <w:b/>
          <w:color w:val="auto"/>
          <w:sz w:val="22"/>
          <w:szCs w:val="22"/>
        </w:rPr>
        <w:t>203</w:t>
      </w:r>
    </w:p>
    <w:p w14:paraId="592310DC" w14:textId="77777777" w:rsidR="00195CD7" w:rsidRDefault="00195CD7" w:rsidP="00AF1DD6">
      <w:pPr>
        <w:pStyle w:val="Default"/>
        <w:widowControl w:val="0"/>
        <w:spacing w:line="360" w:lineRule="auto"/>
        <w:jc w:val="center"/>
        <w:rPr>
          <w:rFonts w:ascii="Cambria" w:hAnsi="Cambria"/>
          <w:b/>
          <w:color w:val="auto"/>
          <w:sz w:val="22"/>
          <w:szCs w:val="22"/>
        </w:rPr>
      </w:pPr>
    </w:p>
    <w:p w14:paraId="314AAB5A" w14:textId="77777777" w:rsidR="00195CD7" w:rsidRDefault="00195CD7" w:rsidP="00AF1DD6">
      <w:pPr>
        <w:pStyle w:val="Default"/>
        <w:widowControl w:val="0"/>
        <w:spacing w:line="360" w:lineRule="auto"/>
        <w:jc w:val="center"/>
        <w:rPr>
          <w:rFonts w:ascii="Cambria" w:hAnsi="Cambria"/>
          <w:b/>
          <w:color w:val="auto"/>
          <w:sz w:val="22"/>
          <w:szCs w:val="22"/>
        </w:rPr>
      </w:pPr>
      <w:proofErr w:type="gramStart"/>
      <w:r>
        <w:rPr>
          <w:rFonts w:ascii="Cambria" w:hAnsi="Cambria"/>
          <w:b/>
          <w:color w:val="auto"/>
          <w:sz w:val="22"/>
          <w:szCs w:val="22"/>
        </w:rPr>
        <w:t>pełniącego</w:t>
      </w:r>
      <w:proofErr w:type="gramEnd"/>
      <w:r>
        <w:rPr>
          <w:rFonts w:ascii="Cambria" w:hAnsi="Cambria"/>
          <w:b/>
          <w:color w:val="auto"/>
          <w:sz w:val="22"/>
          <w:szCs w:val="22"/>
        </w:rPr>
        <w:t xml:space="preserve"> funkcję Sekretariatu Naboru Wniosków</w:t>
      </w:r>
    </w:p>
    <w:p w14:paraId="189C76F6" w14:textId="77777777" w:rsidR="00DE7A30" w:rsidRPr="003A73B5" w:rsidRDefault="00DE7A30" w:rsidP="00AF1DD6">
      <w:pPr>
        <w:pStyle w:val="Default"/>
        <w:widowControl w:val="0"/>
        <w:spacing w:line="360" w:lineRule="auto"/>
        <w:jc w:val="center"/>
        <w:rPr>
          <w:rFonts w:ascii="Cambria" w:hAnsi="Cambria"/>
          <w:b/>
          <w:color w:val="auto"/>
          <w:sz w:val="22"/>
          <w:szCs w:val="22"/>
        </w:rPr>
      </w:pPr>
    </w:p>
    <w:p w14:paraId="458C77FC" w14:textId="40C34099" w:rsidR="009F4A0A" w:rsidRPr="003A73B5" w:rsidRDefault="009F4A0A" w:rsidP="00E40193">
      <w:pPr>
        <w:pStyle w:val="Default"/>
        <w:widowControl w:val="0"/>
        <w:numPr>
          <w:ilvl w:val="1"/>
          <w:numId w:val="8"/>
        </w:numPr>
        <w:spacing w:line="360" w:lineRule="auto"/>
        <w:ind w:left="426" w:hanging="426"/>
        <w:jc w:val="both"/>
        <w:rPr>
          <w:rFonts w:ascii="Cambria" w:hAnsi="Cambria"/>
          <w:color w:val="auto"/>
          <w:sz w:val="22"/>
          <w:szCs w:val="22"/>
        </w:rPr>
      </w:pPr>
      <w:r w:rsidRPr="003A73B5">
        <w:rPr>
          <w:rFonts w:ascii="Cambria" w:hAnsi="Cambria"/>
          <w:color w:val="auto"/>
          <w:sz w:val="22"/>
          <w:szCs w:val="22"/>
        </w:rPr>
        <w:t xml:space="preserve">Wersję elektroniczną wniosku o dofinansowanie projektu należy </w:t>
      </w:r>
      <w:r w:rsidR="00085A3C" w:rsidRPr="003A73B5">
        <w:rPr>
          <w:rFonts w:ascii="Cambria" w:hAnsi="Cambria"/>
          <w:color w:val="auto"/>
          <w:sz w:val="22"/>
          <w:szCs w:val="22"/>
        </w:rPr>
        <w:t>przesłać</w:t>
      </w:r>
      <w:r w:rsidRPr="003A73B5">
        <w:rPr>
          <w:rFonts w:ascii="Cambria" w:hAnsi="Cambria"/>
          <w:color w:val="auto"/>
          <w:sz w:val="22"/>
          <w:szCs w:val="22"/>
        </w:rPr>
        <w:t xml:space="preserve"> poprzez LSI od dnia</w:t>
      </w:r>
      <w:r w:rsidR="0004321F">
        <w:rPr>
          <w:rFonts w:ascii="Cambria" w:hAnsi="Cambria"/>
          <w:color w:val="auto"/>
          <w:sz w:val="22"/>
          <w:szCs w:val="22"/>
        </w:rPr>
        <w:t xml:space="preserve"> </w:t>
      </w:r>
      <w:r w:rsidR="00552BCB" w:rsidRPr="00552BCB">
        <w:rPr>
          <w:rFonts w:ascii="Cambria" w:hAnsi="Cambria"/>
          <w:b/>
          <w:color w:val="auto"/>
          <w:sz w:val="22"/>
          <w:szCs w:val="22"/>
        </w:rPr>
        <w:t>02.12.2019</w:t>
      </w:r>
      <w:proofErr w:type="gramStart"/>
      <w:r w:rsidR="0004321F" w:rsidRPr="00552BCB">
        <w:rPr>
          <w:rFonts w:ascii="Cambria" w:hAnsi="Cambria"/>
          <w:b/>
          <w:color w:val="auto"/>
          <w:sz w:val="22"/>
          <w:szCs w:val="22"/>
        </w:rPr>
        <w:t>r</w:t>
      </w:r>
      <w:proofErr w:type="gramEnd"/>
      <w:r w:rsidR="0004321F" w:rsidRPr="00552BCB">
        <w:rPr>
          <w:rFonts w:ascii="Cambria" w:hAnsi="Cambria"/>
          <w:b/>
          <w:color w:val="auto"/>
          <w:sz w:val="22"/>
          <w:szCs w:val="22"/>
        </w:rPr>
        <w:t>.</w:t>
      </w:r>
      <w:r w:rsidRPr="00552BCB">
        <w:rPr>
          <w:rFonts w:ascii="Cambria" w:hAnsi="Cambria"/>
          <w:b/>
          <w:color w:val="auto"/>
          <w:sz w:val="22"/>
          <w:szCs w:val="22"/>
        </w:rPr>
        <w:t xml:space="preserve"> (od godziny 7.30) </w:t>
      </w:r>
      <w:proofErr w:type="gramStart"/>
      <w:r w:rsidRPr="00552BCB">
        <w:rPr>
          <w:rFonts w:ascii="Cambria" w:hAnsi="Cambria"/>
          <w:b/>
          <w:color w:val="auto"/>
          <w:sz w:val="22"/>
          <w:szCs w:val="22"/>
        </w:rPr>
        <w:t>do</w:t>
      </w:r>
      <w:proofErr w:type="gramEnd"/>
      <w:r w:rsidRPr="00552BCB">
        <w:rPr>
          <w:rFonts w:ascii="Cambria" w:hAnsi="Cambria"/>
          <w:b/>
          <w:color w:val="auto"/>
          <w:sz w:val="22"/>
          <w:szCs w:val="22"/>
        </w:rPr>
        <w:t xml:space="preserve"> dnia</w:t>
      </w:r>
      <w:r w:rsidR="004C02EA" w:rsidRPr="00552BCB">
        <w:rPr>
          <w:rFonts w:ascii="Cambria" w:hAnsi="Cambria"/>
          <w:b/>
          <w:color w:val="auto"/>
          <w:sz w:val="22"/>
          <w:szCs w:val="22"/>
        </w:rPr>
        <w:t xml:space="preserve"> </w:t>
      </w:r>
      <w:r w:rsidR="00552BCB" w:rsidRPr="00552BCB">
        <w:rPr>
          <w:rFonts w:ascii="Cambria" w:hAnsi="Cambria"/>
          <w:b/>
          <w:color w:val="auto"/>
          <w:sz w:val="22"/>
          <w:szCs w:val="22"/>
        </w:rPr>
        <w:t>18.12.2019</w:t>
      </w:r>
      <w:proofErr w:type="gramStart"/>
      <w:r w:rsidR="001A508F" w:rsidRPr="00552BCB">
        <w:rPr>
          <w:rFonts w:ascii="Cambria" w:hAnsi="Cambria"/>
          <w:b/>
          <w:color w:val="auto"/>
          <w:sz w:val="22"/>
          <w:szCs w:val="22"/>
        </w:rPr>
        <w:t>r</w:t>
      </w:r>
      <w:r w:rsidR="0004321F" w:rsidRPr="00552BCB">
        <w:rPr>
          <w:rFonts w:ascii="Cambria" w:hAnsi="Cambria"/>
          <w:b/>
          <w:color w:val="auto"/>
          <w:sz w:val="22"/>
          <w:szCs w:val="22"/>
        </w:rPr>
        <w:t xml:space="preserve">. </w:t>
      </w:r>
      <w:r w:rsidRPr="00552BCB">
        <w:rPr>
          <w:rFonts w:ascii="Cambria" w:hAnsi="Cambria"/>
          <w:b/>
          <w:color w:val="auto"/>
          <w:sz w:val="22"/>
          <w:szCs w:val="22"/>
        </w:rPr>
        <w:t xml:space="preserve"> (do</w:t>
      </w:r>
      <w:proofErr w:type="gramEnd"/>
      <w:r w:rsidRPr="00552BCB">
        <w:rPr>
          <w:rFonts w:ascii="Cambria" w:hAnsi="Cambria"/>
          <w:b/>
          <w:color w:val="auto"/>
          <w:sz w:val="22"/>
          <w:szCs w:val="22"/>
        </w:rPr>
        <w:t xml:space="preserve"> godziny </w:t>
      </w:r>
      <w:r w:rsidR="00496BCE" w:rsidRPr="00552BCB">
        <w:rPr>
          <w:rFonts w:ascii="Cambria" w:hAnsi="Cambria"/>
          <w:b/>
          <w:color w:val="auto"/>
          <w:sz w:val="22"/>
          <w:szCs w:val="22"/>
        </w:rPr>
        <w:t>12</w:t>
      </w:r>
      <w:r w:rsidRPr="00552BCB">
        <w:rPr>
          <w:rFonts w:ascii="Cambria" w:hAnsi="Cambria"/>
          <w:b/>
          <w:color w:val="auto"/>
          <w:sz w:val="22"/>
          <w:szCs w:val="22"/>
        </w:rPr>
        <w:t>:</w:t>
      </w:r>
      <w:r w:rsidR="003E5D9A" w:rsidRPr="00552BCB">
        <w:rPr>
          <w:rFonts w:ascii="Cambria" w:hAnsi="Cambria"/>
          <w:b/>
          <w:color w:val="auto"/>
          <w:sz w:val="22"/>
          <w:szCs w:val="22"/>
        </w:rPr>
        <w:t>0</w:t>
      </w:r>
      <w:r w:rsidRPr="00552BCB">
        <w:rPr>
          <w:rFonts w:ascii="Cambria" w:hAnsi="Cambria"/>
          <w:b/>
          <w:color w:val="auto"/>
          <w:sz w:val="22"/>
          <w:szCs w:val="22"/>
        </w:rPr>
        <w:t>0</w:t>
      </w:r>
      <w:r w:rsidR="003E5D9A" w:rsidRPr="003A73B5">
        <w:rPr>
          <w:rFonts w:ascii="Cambria" w:hAnsi="Cambria"/>
          <w:color w:val="auto"/>
          <w:sz w:val="22"/>
          <w:szCs w:val="22"/>
        </w:rPr>
        <w:t xml:space="preserve"> </w:t>
      </w:r>
      <w:r w:rsidR="00D24CB6" w:rsidRPr="003A73B5">
        <w:rPr>
          <w:rFonts w:ascii="Cambria" w:hAnsi="Cambria"/>
          <w:color w:val="auto"/>
          <w:sz w:val="22"/>
          <w:szCs w:val="22"/>
        </w:rPr>
        <w:t>–</w:t>
      </w:r>
      <w:r w:rsidR="003E5D9A" w:rsidRPr="003A73B5">
        <w:rPr>
          <w:rFonts w:ascii="Cambria" w:hAnsi="Cambria"/>
          <w:color w:val="auto"/>
          <w:sz w:val="22"/>
          <w:szCs w:val="22"/>
        </w:rPr>
        <w:t xml:space="preserve"> </w:t>
      </w:r>
      <w:r w:rsidR="003E5D9A" w:rsidRPr="003A73B5">
        <w:rPr>
          <w:rFonts w:ascii="Cambria" w:hAnsi="Cambria"/>
          <w:b/>
          <w:color w:val="auto"/>
          <w:sz w:val="22"/>
          <w:szCs w:val="22"/>
        </w:rPr>
        <w:t xml:space="preserve">po godzinie </w:t>
      </w:r>
      <w:r w:rsidR="00496BCE" w:rsidRPr="003A73B5">
        <w:rPr>
          <w:rFonts w:ascii="Cambria" w:hAnsi="Cambria"/>
          <w:b/>
          <w:color w:val="auto"/>
          <w:sz w:val="22"/>
          <w:szCs w:val="22"/>
        </w:rPr>
        <w:t>12</w:t>
      </w:r>
      <w:r w:rsidR="003E5D9A" w:rsidRPr="003A73B5">
        <w:rPr>
          <w:rFonts w:ascii="Cambria" w:hAnsi="Cambria"/>
          <w:b/>
          <w:color w:val="auto"/>
          <w:sz w:val="22"/>
          <w:szCs w:val="22"/>
        </w:rPr>
        <w:t xml:space="preserve">.00 </w:t>
      </w:r>
      <w:r w:rsidR="00A449D5">
        <w:rPr>
          <w:rFonts w:ascii="Cambria" w:hAnsi="Cambria"/>
          <w:b/>
          <w:color w:val="auto"/>
          <w:sz w:val="22"/>
          <w:szCs w:val="22"/>
        </w:rPr>
        <w:br/>
      </w:r>
      <w:proofErr w:type="gramStart"/>
      <w:r w:rsidR="003E5D9A" w:rsidRPr="003A73B5">
        <w:rPr>
          <w:rFonts w:ascii="Cambria" w:hAnsi="Cambria"/>
          <w:b/>
          <w:color w:val="auto"/>
          <w:sz w:val="22"/>
          <w:szCs w:val="22"/>
        </w:rPr>
        <w:t>w</w:t>
      </w:r>
      <w:proofErr w:type="gramEnd"/>
      <w:r w:rsidR="003E5D9A" w:rsidRPr="003A73B5">
        <w:rPr>
          <w:rFonts w:ascii="Cambria" w:hAnsi="Cambria"/>
          <w:b/>
          <w:color w:val="auto"/>
          <w:sz w:val="22"/>
          <w:szCs w:val="22"/>
        </w:rPr>
        <w:t xml:space="preserve"> ostatnim dniu naboru</w:t>
      </w:r>
      <w:r w:rsidR="003F3E8A" w:rsidRPr="003A73B5">
        <w:rPr>
          <w:rFonts w:ascii="Cambria" w:hAnsi="Cambria"/>
          <w:b/>
          <w:color w:val="auto"/>
          <w:sz w:val="22"/>
          <w:szCs w:val="22"/>
        </w:rPr>
        <w:t>,</w:t>
      </w:r>
      <w:r w:rsidR="003E5D9A" w:rsidRPr="003A73B5">
        <w:rPr>
          <w:rFonts w:ascii="Cambria" w:hAnsi="Cambria"/>
          <w:b/>
          <w:color w:val="auto"/>
          <w:sz w:val="22"/>
          <w:szCs w:val="22"/>
        </w:rPr>
        <w:t xml:space="preserve"> możliwość wysłania wersji elektronicznej wniosku </w:t>
      </w:r>
      <w:r w:rsidR="004258E8">
        <w:rPr>
          <w:rFonts w:ascii="Cambria" w:hAnsi="Cambria"/>
          <w:b/>
          <w:color w:val="auto"/>
          <w:sz w:val="22"/>
          <w:szCs w:val="22"/>
        </w:rPr>
        <w:br/>
      </w:r>
      <w:r w:rsidR="003E5D9A" w:rsidRPr="003A73B5">
        <w:rPr>
          <w:rFonts w:ascii="Cambria" w:hAnsi="Cambria"/>
          <w:b/>
          <w:color w:val="auto"/>
          <w:sz w:val="22"/>
          <w:szCs w:val="22"/>
        </w:rPr>
        <w:t>w systemie LSI zostanie zablokowana</w:t>
      </w:r>
      <w:r w:rsidRPr="003A73B5">
        <w:rPr>
          <w:rFonts w:ascii="Cambria" w:hAnsi="Cambria"/>
          <w:color w:val="auto"/>
          <w:sz w:val="22"/>
          <w:szCs w:val="22"/>
        </w:rPr>
        <w:t xml:space="preserve">). </w:t>
      </w:r>
    </w:p>
    <w:p w14:paraId="38E3D65D" w14:textId="586349B7" w:rsidR="009F4A0A" w:rsidRPr="003A73B5" w:rsidRDefault="009F4A0A" w:rsidP="007755C2">
      <w:pPr>
        <w:pStyle w:val="Default"/>
        <w:widowControl w:val="0"/>
        <w:spacing w:line="360" w:lineRule="auto"/>
        <w:ind w:left="426"/>
        <w:jc w:val="both"/>
        <w:rPr>
          <w:rFonts w:ascii="Cambria" w:hAnsi="Cambria"/>
          <w:color w:val="auto"/>
          <w:sz w:val="22"/>
          <w:szCs w:val="22"/>
        </w:rPr>
      </w:pPr>
      <w:r w:rsidRPr="003A73B5">
        <w:rPr>
          <w:rFonts w:ascii="Cambria" w:hAnsi="Cambria"/>
          <w:color w:val="auto"/>
          <w:sz w:val="22"/>
          <w:szCs w:val="22"/>
        </w:rPr>
        <w:t xml:space="preserve">Natomiast </w:t>
      </w:r>
      <w:r w:rsidR="003E5D9A" w:rsidRPr="003A73B5">
        <w:rPr>
          <w:rFonts w:ascii="Cambria" w:hAnsi="Cambria"/>
          <w:color w:val="auto"/>
          <w:sz w:val="22"/>
          <w:szCs w:val="22"/>
        </w:rPr>
        <w:t xml:space="preserve">wniosek o dofinansowanie </w:t>
      </w:r>
      <w:r w:rsidR="00590ED3" w:rsidRPr="003A73B5">
        <w:rPr>
          <w:rFonts w:ascii="Cambria" w:hAnsi="Cambria"/>
          <w:color w:val="auto"/>
          <w:sz w:val="22"/>
          <w:szCs w:val="22"/>
        </w:rPr>
        <w:t xml:space="preserve">w wersji papierowej </w:t>
      </w:r>
      <w:r w:rsidR="003E5D9A" w:rsidRPr="003A73B5">
        <w:rPr>
          <w:rFonts w:ascii="Cambria" w:hAnsi="Cambria"/>
          <w:color w:val="auto"/>
          <w:sz w:val="22"/>
          <w:szCs w:val="22"/>
        </w:rPr>
        <w:t>wraz z wymaganymi załącznikami</w:t>
      </w:r>
      <w:r w:rsidR="00590ED3" w:rsidRPr="003A73B5">
        <w:rPr>
          <w:rFonts w:ascii="Cambria" w:hAnsi="Cambria"/>
          <w:color w:val="auto"/>
          <w:sz w:val="22"/>
          <w:szCs w:val="22"/>
        </w:rPr>
        <w:t>,</w:t>
      </w:r>
      <w:r w:rsidR="003E5D9A" w:rsidRPr="003A73B5">
        <w:rPr>
          <w:rFonts w:ascii="Cambria" w:hAnsi="Cambria"/>
          <w:color w:val="auto"/>
          <w:sz w:val="22"/>
          <w:szCs w:val="22"/>
        </w:rPr>
        <w:t xml:space="preserve"> </w:t>
      </w:r>
      <w:r w:rsidRPr="003A73B5">
        <w:rPr>
          <w:rFonts w:ascii="Cambria" w:hAnsi="Cambria"/>
          <w:color w:val="auto"/>
          <w:sz w:val="22"/>
          <w:szCs w:val="22"/>
        </w:rPr>
        <w:lastRenderedPageBreak/>
        <w:t xml:space="preserve">należy składać w siedzibie Departamentu </w:t>
      </w:r>
      <w:r w:rsidR="000F30A1">
        <w:rPr>
          <w:rFonts w:ascii="Cambria" w:hAnsi="Cambria"/>
          <w:color w:val="auto"/>
          <w:sz w:val="22"/>
          <w:szCs w:val="22"/>
        </w:rPr>
        <w:t xml:space="preserve">Inwestycji i </w:t>
      </w:r>
      <w:proofErr w:type="gramStart"/>
      <w:r w:rsidR="000F30A1">
        <w:rPr>
          <w:rFonts w:ascii="Cambria" w:hAnsi="Cambria"/>
          <w:color w:val="auto"/>
          <w:sz w:val="22"/>
          <w:szCs w:val="22"/>
        </w:rPr>
        <w:t xml:space="preserve">Rozwoju </w:t>
      </w:r>
      <w:r w:rsidR="003E5D9A" w:rsidRPr="003A73B5">
        <w:rPr>
          <w:rFonts w:ascii="Cambria" w:hAnsi="Cambria"/>
          <w:color w:val="auto"/>
          <w:sz w:val="22"/>
          <w:szCs w:val="22"/>
        </w:rPr>
        <w:t xml:space="preserve"> </w:t>
      </w:r>
      <w:r w:rsidR="00590ED3" w:rsidRPr="003A73B5">
        <w:rPr>
          <w:rFonts w:ascii="Cambria" w:hAnsi="Cambria"/>
          <w:color w:val="auto"/>
          <w:sz w:val="22"/>
          <w:szCs w:val="22"/>
        </w:rPr>
        <w:t>również</w:t>
      </w:r>
      <w:proofErr w:type="gramEnd"/>
      <w:r w:rsidR="00590ED3" w:rsidRPr="003A73B5">
        <w:rPr>
          <w:rFonts w:ascii="Cambria" w:hAnsi="Cambria"/>
          <w:color w:val="auto"/>
          <w:sz w:val="22"/>
          <w:szCs w:val="22"/>
        </w:rPr>
        <w:t xml:space="preserve"> </w:t>
      </w:r>
      <w:r w:rsidRPr="003A73B5">
        <w:rPr>
          <w:rFonts w:ascii="Cambria" w:hAnsi="Cambria"/>
          <w:color w:val="auto"/>
          <w:sz w:val="22"/>
          <w:szCs w:val="22"/>
        </w:rPr>
        <w:t>od poniedziałku do pi</w:t>
      </w:r>
      <w:r w:rsidR="004A7CAC" w:rsidRPr="003A73B5">
        <w:rPr>
          <w:rFonts w:ascii="Cambria" w:hAnsi="Cambria"/>
          <w:color w:val="auto"/>
          <w:sz w:val="22"/>
          <w:szCs w:val="22"/>
        </w:rPr>
        <w:t xml:space="preserve">ątku </w:t>
      </w:r>
      <w:r w:rsidR="000F30A1">
        <w:rPr>
          <w:rFonts w:ascii="Cambria" w:hAnsi="Cambria"/>
          <w:color w:val="auto"/>
          <w:sz w:val="22"/>
          <w:szCs w:val="22"/>
        </w:rPr>
        <w:br/>
      </w:r>
      <w:r w:rsidR="004A7CAC" w:rsidRPr="003A73B5">
        <w:rPr>
          <w:rFonts w:ascii="Cambria" w:hAnsi="Cambria"/>
          <w:color w:val="auto"/>
          <w:sz w:val="22"/>
          <w:szCs w:val="22"/>
        </w:rPr>
        <w:t>w godzinach od 7:30 do 15:</w:t>
      </w:r>
      <w:r w:rsidR="00590ED3" w:rsidRPr="003A73B5">
        <w:rPr>
          <w:rFonts w:ascii="Cambria" w:hAnsi="Cambria"/>
          <w:color w:val="auto"/>
          <w:sz w:val="22"/>
          <w:szCs w:val="22"/>
        </w:rPr>
        <w:t>30</w:t>
      </w:r>
      <w:r w:rsidRPr="003A73B5">
        <w:rPr>
          <w:rFonts w:ascii="Cambria" w:hAnsi="Cambria"/>
          <w:color w:val="auto"/>
          <w:sz w:val="22"/>
          <w:szCs w:val="22"/>
        </w:rPr>
        <w:t xml:space="preserve"> w </w:t>
      </w:r>
      <w:r w:rsidR="00A3717B">
        <w:rPr>
          <w:rFonts w:ascii="Cambria" w:hAnsi="Cambria"/>
          <w:color w:val="auto"/>
          <w:sz w:val="22"/>
          <w:szCs w:val="22"/>
        </w:rPr>
        <w:t>Od</w:t>
      </w:r>
      <w:r w:rsidR="00195CD7">
        <w:rPr>
          <w:rFonts w:ascii="Cambria" w:hAnsi="Cambria"/>
          <w:color w:val="auto"/>
          <w:sz w:val="22"/>
          <w:szCs w:val="22"/>
        </w:rPr>
        <w:t>dziale ds. Usług Publicznych i R</w:t>
      </w:r>
      <w:r w:rsidR="00A3717B">
        <w:rPr>
          <w:rFonts w:ascii="Cambria" w:hAnsi="Cambria"/>
          <w:color w:val="auto"/>
          <w:sz w:val="22"/>
          <w:szCs w:val="22"/>
        </w:rPr>
        <w:t>ewitalizacji  (II piętro – pok. 203</w:t>
      </w:r>
      <w:r w:rsidRPr="003A73B5">
        <w:rPr>
          <w:rFonts w:ascii="Cambria" w:hAnsi="Cambria"/>
          <w:color w:val="auto"/>
          <w:sz w:val="22"/>
          <w:szCs w:val="22"/>
        </w:rPr>
        <w:t>)</w:t>
      </w:r>
      <w:r w:rsidR="000E2084" w:rsidRPr="003A73B5">
        <w:rPr>
          <w:rFonts w:ascii="Cambria" w:hAnsi="Cambria"/>
          <w:color w:val="auto"/>
          <w:sz w:val="22"/>
          <w:szCs w:val="22"/>
        </w:rPr>
        <w:t xml:space="preserve">, </w:t>
      </w:r>
      <w:r w:rsidR="000E2084" w:rsidRPr="003A73B5">
        <w:rPr>
          <w:rFonts w:ascii="Cambria" w:hAnsi="Cambria"/>
          <w:b/>
          <w:color w:val="auto"/>
          <w:sz w:val="22"/>
          <w:szCs w:val="22"/>
        </w:rPr>
        <w:t>z zastrzeżeniem, że w</w:t>
      </w:r>
      <w:r w:rsidR="000E2084" w:rsidRPr="003A73B5">
        <w:rPr>
          <w:rFonts w:ascii="Cambria" w:hAnsi="Cambria"/>
          <w:color w:val="auto"/>
          <w:sz w:val="22"/>
          <w:szCs w:val="22"/>
        </w:rPr>
        <w:t xml:space="preserve"> </w:t>
      </w:r>
      <w:r w:rsidR="00590ED3" w:rsidRPr="003A73B5">
        <w:rPr>
          <w:rFonts w:ascii="Cambria" w:hAnsi="Cambria"/>
          <w:b/>
          <w:color w:val="auto"/>
          <w:sz w:val="22"/>
          <w:szCs w:val="22"/>
        </w:rPr>
        <w:t xml:space="preserve">ostatnim dniu </w:t>
      </w:r>
      <w:r w:rsidR="00590ED3" w:rsidRPr="00552BCB">
        <w:rPr>
          <w:rFonts w:ascii="Cambria" w:hAnsi="Cambria"/>
          <w:b/>
          <w:color w:val="auto"/>
          <w:sz w:val="22"/>
          <w:szCs w:val="22"/>
        </w:rPr>
        <w:t>naboru tj.</w:t>
      </w:r>
      <w:r w:rsidR="004C02EA" w:rsidRPr="00552BCB">
        <w:rPr>
          <w:rFonts w:ascii="Cambria" w:hAnsi="Cambria"/>
          <w:b/>
          <w:color w:val="auto"/>
          <w:sz w:val="22"/>
          <w:szCs w:val="22"/>
        </w:rPr>
        <w:t xml:space="preserve"> </w:t>
      </w:r>
      <w:r w:rsidR="00552BCB" w:rsidRPr="00552BCB">
        <w:rPr>
          <w:rFonts w:ascii="Cambria" w:hAnsi="Cambria"/>
          <w:b/>
          <w:color w:val="auto"/>
          <w:sz w:val="22"/>
          <w:szCs w:val="22"/>
        </w:rPr>
        <w:t>18.12.2019</w:t>
      </w:r>
      <w:r w:rsidR="001A508F" w:rsidRPr="00552BCB">
        <w:rPr>
          <w:rFonts w:ascii="Cambria" w:hAnsi="Cambria"/>
          <w:b/>
          <w:color w:val="auto"/>
          <w:sz w:val="22"/>
          <w:szCs w:val="22"/>
        </w:rPr>
        <w:t>r</w:t>
      </w:r>
      <w:r w:rsidR="000E4E95" w:rsidRPr="00552BCB">
        <w:rPr>
          <w:rFonts w:ascii="Cambria" w:hAnsi="Cambria"/>
          <w:b/>
          <w:color w:val="auto"/>
          <w:sz w:val="22"/>
          <w:szCs w:val="22"/>
        </w:rPr>
        <w:t>.</w:t>
      </w:r>
      <w:r w:rsidR="00590ED3" w:rsidRPr="00552BCB">
        <w:rPr>
          <w:rFonts w:ascii="Cambria" w:hAnsi="Cambria"/>
          <w:b/>
          <w:color w:val="auto"/>
          <w:sz w:val="22"/>
          <w:szCs w:val="22"/>
        </w:rPr>
        <w:t>,</w:t>
      </w:r>
      <w:r w:rsidR="00590ED3" w:rsidRPr="00C625EC">
        <w:rPr>
          <w:rFonts w:ascii="Cambria" w:hAnsi="Cambria"/>
          <w:b/>
          <w:color w:val="auto"/>
          <w:sz w:val="22"/>
          <w:szCs w:val="22"/>
        </w:rPr>
        <w:t xml:space="preserve"> złożenie</w:t>
      </w:r>
      <w:r w:rsidR="00590ED3" w:rsidRPr="003A73B5">
        <w:rPr>
          <w:rFonts w:ascii="Cambria" w:hAnsi="Cambria"/>
          <w:b/>
          <w:color w:val="auto"/>
          <w:sz w:val="22"/>
          <w:szCs w:val="22"/>
        </w:rPr>
        <w:t xml:space="preserve"> wniosku w wersji papierowej będzie możliwe do godz. 15.00.</w:t>
      </w:r>
      <w:r w:rsidR="00590ED3" w:rsidRPr="003A73B5">
        <w:rPr>
          <w:rFonts w:ascii="Cambria" w:hAnsi="Cambria"/>
          <w:color w:val="auto"/>
          <w:sz w:val="22"/>
          <w:szCs w:val="22"/>
        </w:rPr>
        <w:t xml:space="preserve"> </w:t>
      </w:r>
      <w:r w:rsidR="00590ED3" w:rsidRPr="003A73B5">
        <w:rPr>
          <w:rFonts w:ascii="Cambria" w:hAnsi="Cambria"/>
          <w:b/>
          <w:color w:val="auto"/>
          <w:sz w:val="22"/>
          <w:szCs w:val="22"/>
        </w:rPr>
        <w:t>Po wyznaczonej godzinie wnioski nie będą przyjmowane.</w:t>
      </w:r>
      <w:r w:rsidR="00590ED3" w:rsidRPr="003A73B5">
        <w:rPr>
          <w:rFonts w:ascii="Cambria" w:hAnsi="Cambria"/>
          <w:color w:val="auto"/>
          <w:sz w:val="22"/>
          <w:szCs w:val="22"/>
        </w:rPr>
        <w:t xml:space="preserve"> </w:t>
      </w:r>
    </w:p>
    <w:p w14:paraId="17A38322" w14:textId="77777777" w:rsidR="009F4A0A" w:rsidRPr="003A73B5" w:rsidRDefault="009F4A0A" w:rsidP="00E40193">
      <w:pPr>
        <w:pStyle w:val="Default"/>
        <w:widowControl w:val="0"/>
        <w:numPr>
          <w:ilvl w:val="1"/>
          <w:numId w:val="8"/>
        </w:numPr>
        <w:spacing w:line="360" w:lineRule="auto"/>
        <w:ind w:left="426" w:hanging="426"/>
        <w:jc w:val="both"/>
        <w:rPr>
          <w:rFonts w:ascii="Cambria" w:hAnsi="Cambria"/>
          <w:color w:val="auto"/>
          <w:sz w:val="22"/>
          <w:szCs w:val="22"/>
        </w:rPr>
      </w:pPr>
      <w:r w:rsidRPr="003A73B5">
        <w:rPr>
          <w:rFonts w:ascii="Cambria" w:hAnsi="Cambria"/>
          <w:color w:val="auto"/>
          <w:sz w:val="22"/>
          <w:szCs w:val="22"/>
          <w:u w:val="single"/>
        </w:rPr>
        <w:t xml:space="preserve">O dacie złożenia wniosku </w:t>
      </w:r>
      <w:r w:rsidR="00177C46" w:rsidRPr="003A73B5">
        <w:rPr>
          <w:rFonts w:ascii="Cambria" w:hAnsi="Cambria"/>
          <w:color w:val="auto"/>
          <w:sz w:val="22"/>
          <w:szCs w:val="22"/>
          <w:u w:val="single"/>
        </w:rPr>
        <w:t xml:space="preserve">o dofinansowanie </w:t>
      </w:r>
      <w:r w:rsidRPr="003A73B5">
        <w:rPr>
          <w:rFonts w:ascii="Cambria" w:hAnsi="Cambria"/>
          <w:color w:val="auto"/>
          <w:sz w:val="22"/>
          <w:szCs w:val="22"/>
          <w:u w:val="single"/>
        </w:rPr>
        <w:t>decyduje data wpływu wersji papierowej wniosku</w:t>
      </w:r>
      <w:r w:rsidR="00177C46" w:rsidRPr="003A73B5">
        <w:rPr>
          <w:rFonts w:ascii="Cambria" w:hAnsi="Cambria"/>
          <w:color w:val="auto"/>
          <w:sz w:val="22"/>
          <w:szCs w:val="22"/>
          <w:u w:val="single"/>
        </w:rPr>
        <w:t xml:space="preserve"> do IOK</w:t>
      </w:r>
      <w:r w:rsidR="00226DE2">
        <w:rPr>
          <w:rFonts w:ascii="Cambria" w:hAnsi="Cambria"/>
          <w:color w:val="auto"/>
          <w:sz w:val="22"/>
          <w:szCs w:val="22"/>
          <w:u w:val="single"/>
        </w:rPr>
        <w:t>.</w:t>
      </w:r>
      <w:r w:rsidR="00195CD7">
        <w:rPr>
          <w:rFonts w:ascii="Cambria" w:hAnsi="Cambria"/>
          <w:color w:val="auto"/>
          <w:sz w:val="22"/>
          <w:szCs w:val="22"/>
        </w:rPr>
        <w:t xml:space="preserve"> </w:t>
      </w:r>
    </w:p>
    <w:p w14:paraId="76EA5E8E" w14:textId="77777777" w:rsidR="009F4A0A" w:rsidRPr="003A73B5" w:rsidRDefault="009F4A0A" w:rsidP="00E40193">
      <w:pPr>
        <w:pStyle w:val="Default"/>
        <w:widowControl w:val="0"/>
        <w:numPr>
          <w:ilvl w:val="1"/>
          <w:numId w:val="8"/>
        </w:numPr>
        <w:spacing w:line="360" w:lineRule="auto"/>
        <w:ind w:left="426" w:hanging="426"/>
        <w:jc w:val="both"/>
        <w:rPr>
          <w:rFonts w:ascii="Cambria" w:hAnsi="Cambria"/>
          <w:sz w:val="22"/>
          <w:szCs w:val="22"/>
        </w:rPr>
      </w:pPr>
      <w:r w:rsidRPr="003A73B5">
        <w:rPr>
          <w:rFonts w:ascii="Cambria" w:hAnsi="Cambria"/>
          <w:sz w:val="22"/>
          <w:szCs w:val="22"/>
        </w:rPr>
        <w:t>Dokumentację aplikacyjną</w:t>
      </w:r>
      <w:r w:rsidR="00F35180" w:rsidRPr="003A73B5">
        <w:rPr>
          <w:rFonts w:ascii="Cambria" w:hAnsi="Cambria"/>
          <w:sz w:val="22"/>
          <w:szCs w:val="22"/>
        </w:rPr>
        <w:t>,</w:t>
      </w:r>
      <w:r w:rsidRPr="003A73B5">
        <w:rPr>
          <w:rFonts w:ascii="Cambria" w:hAnsi="Cambria"/>
          <w:sz w:val="22"/>
          <w:szCs w:val="22"/>
        </w:rPr>
        <w:t xml:space="preserve"> o której mowa powyżej w formie papierowej można </w:t>
      </w:r>
      <w:proofErr w:type="gramStart"/>
      <w:r w:rsidRPr="003A73B5">
        <w:rPr>
          <w:rFonts w:ascii="Cambria" w:hAnsi="Cambria"/>
          <w:sz w:val="22"/>
          <w:szCs w:val="22"/>
        </w:rPr>
        <w:t>dostarczyć :</w:t>
      </w:r>
      <w:proofErr w:type="gramEnd"/>
    </w:p>
    <w:p w14:paraId="183A5810" w14:textId="77777777" w:rsidR="009F4A0A" w:rsidRPr="003A73B5" w:rsidRDefault="009F4A0A" w:rsidP="000A5DFA">
      <w:pPr>
        <w:pStyle w:val="Default"/>
        <w:widowControl w:val="0"/>
        <w:numPr>
          <w:ilvl w:val="0"/>
          <w:numId w:val="24"/>
        </w:numPr>
        <w:spacing w:line="360" w:lineRule="auto"/>
        <w:ind w:hanging="294"/>
        <w:jc w:val="both"/>
        <w:rPr>
          <w:rFonts w:ascii="Cambria" w:hAnsi="Cambria"/>
          <w:strike/>
          <w:sz w:val="22"/>
          <w:szCs w:val="22"/>
        </w:rPr>
      </w:pPr>
      <w:proofErr w:type="gramStart"/>
      <w:r w:rsidRPr="003A73B5">
        <w:rPr>
          <w:rFonts w:ascii="Cambria" w:hAnsi="Cambria"/>
          <w:sz w:val="22"/>
          <w:szCs w:val="22"/>
        </w:rPr>
        <w:t>osobiście</w:t>
      </w:r>
      <w:proofErr w:type="gramEnd"/>
      <w:r w:rsidRPr="003A73B5">
        <w:rPr>
          <w:rFonts w:ascii="Cambria" w:hAnsi="Cambria"/>
          <w:sz w:val="22"/>
          <w:szCs w:val="22"/>
        </w:rPr>
        <w:t xml:space="preserve"> lub przez posłańca (dostarczyciel otrzyma dowód wpływu przesyłki opatrzony podpisem i datą);</w:t>
      </w:r>
    </w:p>
    <w:p w14:paraId="115115A3" w14:textId="77777777" w:rsidR="009F4A0A" w:rsidRPr="003A73B5" w:rsidRDefault="009F4A0A" w:rsidP="000A5DFA">
      <w:pPr>
        <w:pStyle w:val="Default"/>
        <w:widowControl w:val="0"/>
        <w:numPr>
          <w:ilvl w:val="0"/>
          <w:numId w:val="24"/>
        </w:numPr>
        <w:spacing w:line="360" w:lineRule="auto"/>
        <w:ind w:hanging="294"/>
        <w:jc w:val="both"/>
        <w:rPr>
          <w:rFonts w:ascii="Cambria" w:hAnsi="Cambria"/>
          <w:strike/>
          <w:sz w:val="22"/>
          <w:szCs w:val="22"/>
        </w:rPr>
      </w:pPr>
      <w:proofErr w:type="gramStart"/>
      <w:r w:rsidRPr="003A73B5">
        <w:rPr>
          <w:rFonts w:ascii="Cambria" w:hAnsi="Cambria"/>
          <w:sz w:val="22"/>
          <w:szCs w:val="22"/>
        </w:rPr>
        <w:t>poprzez</w:t>
      </w:r>
      <w:proofErr w:type="gramEnd"/>
      <w:r w:rsidRPr="003A73B5">
        <w:rPr>
          <w:rFonts w:ascii="Cambria" w:hAnsi="Cambria"/>
          <w:sz w:val="22"/>
          <w:szCs w:val="22"/>
        </w:rPr>
        <w:t xml:space="preserve"> nadanie w polskiej placówce pocztowej lub w firmie kurierskiej. </w:t>
      </w:r>
    </w:p>
    <w:p w14:paraId="6EB7CE0D" w14:textId="77777777" w:rsidR="009F4A0A" w:rsidRPr="003A73B5" w:rsidRDefault="00453192" w:rsidP="00E40193">
      <w:pPr>
        <w:pStyle w:val="Default"/>
        <w:widowControl w:val="0"/>
        <w:numPr>
          <w:ilvl w:val="1"/>
          <w:numId w:val="8"/>
        </w:numPr>
        <w:spacing w:line="360" w:lineRule="auto"/>
        <w:ind w:left="426" w:hanging="426"/>
        <w:jc w:val="both"/>
        <w:rPr>
          <w:rFonts w:ascii="Cambria" w:hAnsi="Cambria"/>
          <w:b/>
          <w:sz w:val="22"/>
          <w:szCs w:val="22"/>
        </w:rPr>
      </w:pPr>
      <w:r w:rsidRPr="003A73B5">
        <w:rPr>
          <w:rFonts w:ascii="Cambria" w:hAnsi="Cambria"/>
          <w:b/>
          <w:sz w:val="22"/>
          <w:szCs w:val="22"/>
        </w:rPr>
        <w:t>Wnioski</w:t>
      </w:r>
      <w:r w:rsidR="000755E7" w:rsidRPr="003A73B5">
        <w:rPr>
          <w:rFonts w:ascii="Cambria" w:hAnsi="Cambria"/>
          <w:b/>
          <w:sz w:val="22"/>
          <w:szCs w:val="22"/>
        </w:rPr>
        <w:t xml:space="preserve">, </w:t>
      </w:r>
      <w:r w:rsidR="009F4A0A" w:rsidRPr="003A73B5">
        <w:rPr>
          <w:rFonts w:ascii="Cambria" w:hAnsi="Cambria"/>
          <w:b/>
          <w:sz w:val="22"/>
          <w:szCs w:val="22"/>
        </w:rPr>
        <w:t>które wpłyną po terminie</w:t>
      </w:r>
      <w:r w:rsidR="000755E7" w:rsidRPr="003A73B5">
        <w:rPr>
          <w:rFonts w:ascii="Cambria" w:hAnsi="Cambria"/>
          <w:b/>
          <w:sz w:val="22"/>
          <w:szCs w:val="22"/>
        </w:rPr>
        <w:t xml:space="preserve"> naboru </w:t>
      </w:r>
      <w:r w:rsidR="009F4A0A" w:rsidRPr="003A73B5">
        <w:rPr>
          <w:rFonts w:ascii="Cambria" w:hAnsi="Cambria"/>
          <w:b/>
          <w:sz w:val="22"/>
          <w:szCs w:val="22"/>
        </w:rPr>
        <w:t xml:space="preserve">nie będą podlegać ocenie tj. pozostają bez rozpatrzenia. </w:t>
      </w:r>
    </w:p>
    <w:p w14:paraId="1C68BFA3" w14:textId="77777777" w:rsidR="005272A9" w:rsidRPr="003A73B5" w:rsidRDefault="005272A9" w:rsidP="00E40193">
      <w:pPr>
        <w:pStyle w:val="Default"/>
        <w:widowControl w:val="0"/>
        <w:numPr>
          <w:ilvl w:val="1"/>
          <w:numId w:val="8"/>
        </w:numPr>
        <w:spacing w:line="360" w:lineRule="auto"/>
        <w:ind w:left="426" w:hanging="426"/>
        <w:jc w:val="both"/>
        <w:rPr>
          <w:rFonts w:ascii="Cambria" w:hAnsi="Cambria"/>
          <w:b/>
          <w:sz w:val="22"/>
          <w:szCs w:val="22"/>
        </w:rPr>
      </w:pPr>
      <w:r w:rsidRPr="003A73B5">
        <w:rPr>
          <w:rFonts w:ascii="Cambria" w:hAnsi="Cambria"/>
          <w:sz w:val="22"/>
          <w:szCs w:val="22"/>
        </w:rPr>
        <w:t xml:space="preserve">Od momentu złożenia wniosku o dofinansowanie do momentu podpisania umowy </w:t>
      </w:r>
      <w:r w:rsidR="00231FCF" w:rsidRPr="003A73B5">
        <w:rPr>
          <w:rFonts w:ascii="Cambria" w:hAnsi="Cambria"/>
          <w:sz w:val="22"/>
          <w:szCs w:val="22"/>
        </w:rPr>
        <w:br/>
      </w:r>
      <w:r w:rsidRPr="003A73B5">
        <w:rPr>
          <w:rFonts w:ascii="Cambria" w:hAnsi="Cambria"/>
          <w:sz w:val="22"/>
          <w:szCs w:val="22"/>
        </w:rPr>
        <w:t>o dofinansowanie Wnioskodawcy przysługuje prawo do wycofania wniosku. Wycofanie projektu skutkuje rezygnacją z ubiegania się o dofinansowanie.</w:t>
      </w:r>
      <w:r w:rsidR="00496BCE" w:rsidRPr="003A73B5">
        <w:rPr>
          <w:rFonts w:ascii="Cambria" w:hAnsi="Cambria"/>
          <w:sz w:val="22"/>
          <w:szCs w:val="22"/>
        </w:rPr>
        <w:t xml:space="preserve"> </w:t>
      </w:r>
    </w:p>
    <w:p w14:paraId="798C8DE1" w14:textId="77777777" w:rsidR="005272A9" w:rsidRPr="003A73B5" w:rsidRDefault="005272A9" w:rsidP="00E40193">
      <w:pPr>
        <w:pStyle w:val="Default"/>
        <w:widowControl w:val="0"/>
        <w:numPr>
          <w:ilvl w:val="1"/>
          <w:numId w:val="8"/>
        </w:numPr>
        <w:spacing w:line="360" w:lineRule="auto"/>
        <w:ind w:left="426" w:hanging="426"/>
        <w:jc w:val="both"/>
        <w:rPr>
          <w:rFonts w:ascii="Cambria" w:hAnsi="Cambria"/>
          <w:sz w:val="22"/>
          <w:szCs w:val="22"/>
        </w:rPr>
      </w:pPr>
      <w:r w:rsidRPr="003A73B5">
        <w:rPr>
          <w:rFonts w:ascii="Cambria" w:hAnsi="Cambria"/>
          <w:sz w:val="22"/>
          <w:szCs w:val="22"/>
        </w:rPr>
        <w:t>Wycofanie wniosku o dofina</w:t>
      </w:r>
      <w:r w:rsidR="00525559" w:rsidRPr="003A73B5">
        <w:rPr>
          <w:rFonts w:ascii="Cambria" w:hAnsi="Cambria"/>
          <w:sz w:val="22"/>
          <w:szCs w:val="22"/>
        </w:rPr>
        <w:t>n</w:t>
      </w:r>
      <w:r w:rsidRPr="003A73B5">
        <w:rPr>
          <w:rFonts w:ascii="Cambria" w:hAnsi="Cambria"/>
          <w:sz w:val="22"/>
          <w:szCs w:val="22"/>
        </w:rPr>
        <w:t>sowani</w:t>
      </w:r>
      <w:r w:rsidR="00D30BF5" w:rsidRPr="003A73B5">
        <w:rPr>
          <w:rFonts w:ascii="Cambria" w:hAnsi="Cambria"/>
          <w:sz w:val="22"/>
          <w:szCs w:val="22"/>
        </w:rPr>
        <w:t>e odbywa się na pisemną prośbę W</w:t>
      </w:r>
      <w:r w:rsidRPr="003A73B5">
        <w:rPr>
          <w:rFonts w:ascii="Cambria" w:hAnsi="Cambria"/>
          <w:sz w:val="22"/>
          <w:szCs w:val="22"/>
        </w:rPr>
        <w:t>nioskodawcy, która powinna zawierać następujące informacje:</w:t>
      </w:r>
    </w:p>
    <w:p w14:paraId="202BDD63" w14:textId="77777777" w:rsidR="005272A9" w:rsidRPr="003A73B5" w:rsidRDefault="003F3E8A" w:rsidP="000A5DFA">
      <w:pPr>
        <w:pStyle w:val="Default"/>
        <w:widowControl w:val="0"/>
        <w:numPr>
          <w:ilvl w:val="0"/>
          <w:numId w:val="16"/>
        </w:numPr>
        <w:spacing w:line="360" w:lineRule="auto"/>
        <w:ind w:left="709" w:hanging="283"/>
        <w:jc w:val="both"/>
        <w:rPr>
          <w:rFonts w:ascii="Cambria" w:hAnsi="Cambria"/>
          <w:sz w:val="22"/>
          <w:szCs w:val="22"/>
        </w:rPr>
      </w:pPr>
      <w:proofErr w:type="gramStart"/>
      <w:r w:rsidRPr="003A73B5">
        <w:rPr>
          <w:rFonts w:ascii="Cambria" w:hAnsi="Cambria"/>
          <w:sz w:val="22"/>
          <w:szCs w:val="22"/>
        </w:rPr>
        <w:t>jasną</w:t>
      </w:r>
      <w:proofErr w:type="gramEnd"/>
      <w:r w:rsidR="005272A9" w:rsidRPr="003A73B5">
        <w:rPr>
          <w:rFonts w:ascii="Cambria" w:hAnsi="Cambria"/>
          <w:sz w:val="22"/>
          <w:szCs w:val="22"/>
        </w:rPr>
        <w:t xml:space="preserve"> deklarację chęci wycofania złożonego wniosku o dofinansowanie realizacji projektu,</w:t>
      </w:r>
    </w:p>
    <w:p w14:paraId="4DD8E120" w14:textId="77777777" w:rsidR="005272A9" w:rsidRPr="003A73B5" w:rsidRDefault="005272A9" w:rsidP="000A5DFA">
      <w:pPr>
        <w:pStyle w:val="Default"/>
        <w:widowControl w:val="0"/>
        <w:numPr>
          <w:ilvl w:val="0"/>
          <w:numId w:val="16"/>
        </w:numPr>
        <w:spacing w:line="360" w:lineRule="auto"/>
        <w:ind w:left="709" w:hanging="283"/>
        <w:jc w:val="both"/>
        <w:rPr>
          <w:rFonts w:ascii="Cambria" w:hAnsi="Cambria"/>
          <w:sz w:val="22"/>
          <w:szCs w:val="22"/>
        </w:rPr>
      </w:pPr>
      <w:r w:rsidRPr="003A73B5">
        <w:rPr>
          <w:rFonts w:ascii="Cambria" w:hAnsi="Cambria"/>
          <w:sz w:val="22"/>
          <w:szCs w:val="22"/>
        </w:rPr>
        <w:t xml:space="preserve">tytuł wniosku i jego sumę kontrolną oraz numer </w:t>
      </w:r>
      <w:proofErr w:type="gramStart"/>
      <w:r w:rsidRPr="003A73B5">
        <w:rPr>
          <w:rFonts w:ascii="Cambria" w:hAnsi="Cambria"/>
          <w:sz w:val="22"/>
          <w:szCs w:val="22"/>
        </w:rPr>
        <w:t>wniosku (jeżeli</w:t>
      </w:r>
      <w:proofErr w:type="gramEnd"/>
      <w:r w:rsidRPr="003A73B5">
        <w:rPr>
          <w:rFonts w:ascii="Cambria" w:hAnsi="Cambria"/>
          <w:sz w:val="22"/>
          <w:szCs w:val="22"/>
        </w:rPr>
        <w:t xml:space="preserve"> został już nadany przez IOK),</w:t>
      </w:r>
    </w:p>
    <w:p w14:paraId="14417161" w14:textId="77777777" w:rsidR="005272A9" w:rsidRPr="003A73B5" w:rsidRDefault="003F3E8A" w:rsidP="000A5DFA">
      <w:pPr>
        <w:pStyle w:val="Default"/>
        <w:widowControl w:val="0"/>
        <w:numPr>
          <w:ilvl w:val="0"/>
          <w:numId w:val="16"/>
        </w:numPr>
        <w:spacing w:line="360" w:lineRule="auto"/>
        <w:ind w:left="709" w:hanging="283"/>
        <w:jc w:val="both"/>
        <w:rPr>
          <w:rFonts w:ascii="Cambria" w:hAnsi="Cambria"/>
          <w:sz w:val="22"/>
          <w:szCs w:val="22"/>
        </w:rPr>
      </w:pPr>
      <w:proofErr w:type="gramStart"/>
      <w:r w:rsidRPr="003A73B5">
        <w:rPr>
          <w:rFonts w:ascii="Cambria" w:hAnsi="Cambria"/>
          <w:sz w:val="22"/>
          <w:szCs w:val="22"/>
        </w:rPr>
        <w:t>pełną</w:t>
      </w:r>
      <w:proofErr w:type="gramEnd"/>
      <w:r w:rsidR="00D30BF5" w:rsidRPr="003A73B5">
        <w:rPr>
          <w:rFonts w:ascii="Cambria" w:hAnsi="Cambria"/>
          <w:sz w:val="22"/>
          <w:szCs w:val="22"/>
        </w:rPr>
        <w:t xml:space="preserve"> nazwę i adres W</w:t>
      </w:r>
      <w:r w:rsidR="005272A9" w:rsidRPr="003A73B5">
        <w:rPr>
          <w:rFonts w:ascii="Cambria" w:hAnsi="Cambria"/>
          <w:sz w:val="22"/>
          <w:szCs w:val="22"/>
        </w:rPr>
        <w:t>nioskodawcy.</w:t>
      </w:r>
    </w:p>
    <w:p w14:paraId="2DA7472B" w14:textId="77777777" w:rsidR="005272A9" w:rsidRPr="003A73B5" w:rsidRDefault="005272A9" w:rsidP="007755C2">
      <w:pPr>
        <w:pStyle w:val="Default"/>
        <w:widowControl w:val="0"/>
        <w:spacing w:line="360" w:lineRule="auto"/>
        <w:ind w:left="426"/>
        <w:jc w:val="both"/>
        <w:rPr>
          <w:rFonts w:ascii="Cambria" w:hAnsi="Cambria"/>
          <w:sz w:val="22"/>
          <w:szCs w:val="22"/>
        </w:rPr>
      </w:pPr>
      <w:r w:rsidRPr="003A73B5">
        <w:rPr>
          <w:rFonts w:ascii="Cambria" w:hAnsi="Cambria"/>
          <w:sz w:val="22"/>
          <w:szCs w:val="22"/>
        </w:rPr>
        <w:t xml:space="preserve">Pismo zawierające wolę wycofania wniosku powinno zostać podpisane czytelnie przez osobę upoważnioną do </w:t>
      </w:r>
      <w:r w:rsidR="00D30BF5" w:rsidRPr="003A73B5">
        <w:rPr>
          <w:rFonts w:ascii="Cambria" w:hAnsi="Cambria"/>
          <w:sz w:val="22"/>
          <w:szCs w:val="22"/>
        </w:rPr>
        <w:t>podejmowania decyzji w imieniu W</w:t>
      </w:r>
      <w:r w:rsidR="0079077B" w:rsidRPr="003A73B5">
        <w:rPr>
          <w:rFonts w:ascii="Cambria" w:hAnsi="Cambria"/>
          <w:sz w:val="22"/>
          <w:szCs w:val="22"/>
        </w:rPr>
        <w:t xml:space="preserve">nioskodawcy wskazaną we wniosku </w:t>
      </w:r>
      <w:r w:rsidR="00AB6ADB" w:rsidRPr="003A73B5">
        <w:rPr>
          <w:rFonts w:ascii="Cambria" w:hAnsi="Cambria"/>
          <w:sz w:val="22"/>
          <w:szCs w:val="22"/>
        </w:rPr>
        <w:br/>
      </w:r>
      <w:r w:rsidRPr="003A73B5">
        <w:rPr>
          <w:rFonts w:ascii="Cambria" w:hAnsi="Cambria"/>
          <w:sz w:val="22"/>
          <w:szCs w:val="22"/>
        </w:rPr>
        <w:t>o dofinansowanie.</w:t>
      </w:r>
    </w:p>
    <w:p w14:paraId="0562078E" w14:textId="77777777" w:rsidR="00496BCE" w:rsidRPr="003A73B5" w:rsidRDefault="005272A9" w:rsidP="00E40193">
      <w:pPr>
        <w:pStyle w:val="Default"/>
        <w:widowControl w:val="0"/>
        <w:numPr>
          <w:ilvl w:val="1"/>
          <w:numId w:val="8"/>
        </w:numPr>
        <w:spacing w:line="360" w:lineRule="auto"/>
        <w:ind w:left="426" w:hanging="426"/>
        <w:jc w:val="both"/>
        <w:rPr>
          <w:rFonts w:ascii="Cambria" w:hAnsi="Cambria"/>
          <w:sz w:val="22"/>
          <w:szCs w:val="22"/>
        </w:rPr>
      </w:pPr>
      <w:r w:rsidRPr="003A73B5">
        <w:rPr>
          <w:rFonts w:ascii="Cambria" w:hAnsi="Cambria"/>
          <w:sz w:val="22"/>
          <w:szCs w:val="22"/>
        </w:rPr>
        <w:t>Wnioski, które zostały wycofane z ocen</w:t>
      </w:r>
      <w:r w:rsidR="00D30BF5" w:rsidRPr="003A73B5">
        <w:rPr>
          <w:rFonts w:ascii="Cambria" w:hAnsi="Cambria"/>
          <w:sz w:val="22"/>
          <w:szCs w:val="22"/>
        </w:rPr>
        <w:t>y nie będą odsyłane W</w:t>
      </w:r>
      <w:r w:rsidR="003F3E8A" w:rsidRPr="003A73B5">
        <w:rPr>
          <w:rFonts w:ascii="Cambria" w:hAnsi="Cambria"/>
          <w:sz w:val="22"/>
          <w:szCs w:val="22"/>
        </w:rPr>
        <w:t>nioskodawcom</w:t>
      </w:r>
      <w:r w:rsidRPr="003A73B5">
        <w:rPr>
          <w:rFonts w:ascii="Cambria" w:hAnsi="Cambria"/>
          <w:sz w:val="22"/>
          <w:szCs w:val="22"/>
        </w:rPr>
        <w:t xml:space="preserve">, lecz przechowywane w IOK. Istnieje możliwość osobistego odbioru </w:t>
      </w:r>
      <w:r w:rsidR="00DA376D">
        <w:rPr>
          <w:rFonts w:ascii="Cambria" w:hAnsi="Cambria"/>
          <w:sz w:val="22"/>
          <w:szCs w:val="22"/>
        </w:rPr>
        <w:t>jednego egzemplarza wniosku</w:t>
      </w:r>
      <w:r w:rsidRPr="003A73B5">
        <w:rPr>
          <w:rFonts w:ascii="Cambria" w:hAnsi="Cambria"/>
          <w:sz w:val="22"/>
          <w:szCs w:val="22"/>
        </w:rPr>
        <w:t xml:space="preserve"> </w:t>
      </w:r>
      <w:r w:rsidR="000B6B51" w:rsidRPr="003A73B5">
        <w:rPr>
          <w:rFonts w:ascii="Cambria" w:hAnsi="Cambria"/>
          <w:sz w:val="22"/>
          <w:szCs w:val="22"/>
        </w:rPr>
        <w:br/>
      </w:r>
      <w:r w:rsidRPr="003A73B5">
        <w:rPr>
          <w:rFonts w:ascii="Cambria" w:hAnsi="Cambria"/>
          <w:sz w:val="22"/>
          <w:szCs w:val="22"/>
        </w:rPr>
        <w:t xml:space="preserve">w terminie do </w:t>
      </w:r>
      <w:r w:rsidR="003F3E8A" w:rsidRPr="003A73B5">
        <w:rPr>
          <w:rFonts w:ascii="Cambria" w:hAnsi="Cambria"/>
          <w:sz w:val="22"/>
          <w:szCs w:val="22"/>
        </w:rPr>
        <w:t>1</w:t>
      </w:r>
      <w:r w:rsidRPr="003A73B5">
        <w:rPr>
          <w:rFonts w:ascii="Cambria" w:hAnsi="Cambria"/>
          <w:sz w:val="22"/>
          <w:szCs w:val="22"/>
        </w:rPr>
        <w:t>4 dni kalendarzowych od daty wpływu do IOK pisma wycofującego wniosek.</w:t>
      </w:r>
    </w:p>
    <w:p w14:paraId="1CC87847" w14:textId="77777777" w:rsidR="00A903FC" w:rsidRPr="00E06762" w:rsidRDefault="00A903FC" w:rsidP="00E40193">
      <w:pPr>
        <w:pStyle w:val="Default"/>
        <w:widowControl w:val="0"/>
        <w:numPr>
          <w:ilvl w:val="1"/>
          <w:numId w:val="8"/>
        </w:numPr>
        <w:spacing w:line="360" w:lineRule="auto"/>
        <w:ind w:left="426" w:hanging="426"/>
        <w:jc w:val="both"/>
        <w:rPr>
          <w:rFonts w:ascii="Cambria" w:hAnsi="Cambria"/>
          <w:sz w:val="22"/>
          <w:szCs w:val="22"/>
        </w:rPr>
      </w:pPr>
      <w:r w:rsidRPr="003A73B5">
        <w:rPr>
          <w:rFonts w:ascii="Cambria" w:hAnsi="Cambria"/>
          <w:b/>
          <w:sz w:val="22"/>
          <w:szCs w:val="22"/>
          <w:u w:val="single"/>
        </w:rPr>
        <w:t>Pracownik przyjmujący wniosek o dofinansowanie wraz z załącznikami nie dokonuje weryfikacji kompletności złożonych dokumentów.</w:t>
      </w:r>
    </w:p>
    <w:p w14:paraId="51BAFD48" w14:textId="77777777" w:rsidR="00E06762" w:rsidRPr="00864E31" w:rsidRDefault="00E06762" w:rsidP="00E40193">
      <w:pPr>
        <w:pStyle w:val="Default"/>
        <w:widowControl w:val="0"/>
        <w:numPr>
          <w:ilvl w:val="1"/>
          <w:numId w:val="8"/>
        </w:numPr>
        <w:spacing w:line="360" w:lineRule="auto"/>
        <w:ind w:left="426" w:hanging="426"/>
        <w:jc w:val="both"/>
        <w:rPr>
          <w:rFonts w:ascii="Cambria" w:hAnsi="Cambria"/>
          <w:sz w:val="22"/>
          <w:szCs w:val="22"/>
        </w:rPr>
      </w:pPr>
      <w:r w:rsidRPr="00864E31">
        <w:rPr>
          <w:rFonts w:ascii="Cambria" w:hAnsi="Cambria"/>
          <w:b/>
          <w:sz w:val="22"/>
          <w:szCs w:val="22"/>
          <w:u w:val="single"/>
        </w:rPr>
        <w:t xml:space="preserve">IOK nie przewiduje możliwości skrócenia terminu składania wniosków o dofinansowanie. </w:t>
      </w:r>
    </w:p>
    <w:p w14:paraId="7813583F" w14:textId="77777777" w:rsidR="009D01A6" w:rsidRDefault="009D01A6" w:rsidP="005614CE">
      <w:pPr>
        <w:pStyle w:val="Default"/>
        <w:widowControl w:val="0"/>
        <w:spacing w:line="360" w:lineRule="auto"/>
        <w:jc w:val="center"/>
        <w:rPr>
          <w:rFonts w:ascii="Cambria" w:hAnsi="Cambria"/>
          <w:b/>
          <w:sz w:val="22"/>
          <w:szCs w:val="22"/>
        </w:rPr>
      </w:pPr>
    </w:p>
    <w:p w14:paraId="740FC732" w14:textId="77777777" w:rsidR="00552BCB" w:rsidRDefault="00552BCB" w:rsidP="005614CE">
      <w:pPr>
        <w:pStyle w:val="Default"/>
        <w:widowControl w:val="0"/>
        <w:spacing w:line="360" w:lineRule="auto"/>
        <w:jc w:val="center"/>
        <w:rPr>
          <w:rFonts w:ascii="Cambria" w:hAnsi="Cambria"/>
          <w:b/>
          <w:sz w:val="22"/>
          <w:szCs w:val="22"/>
        </w:rPr>
      </w:pPr>
    </w:p>
    <w:p w14:paraId="1C59C194" w14:textId="77777777" w:rsidR="00552BCB" w:rsidRDefault="00552BCB" w:rsidP="005614CE">
      <w:pPr>
        <w:pStyle w:val="Default"/>
        <w:widowControl w:val="0"/>
        <w:spacing w:line="360" w:lineRule="auto"/>
        <w:jc w:val="center"/>
        <w:rPr>
          <w:rFonts w:ascii="Cambria" w:hAnsi="Cambria"/>
          <w:b/>
          <w:sz w:val="22"/>
          <w:szCs w:val="22"/>
        </w:rPr>
      </w:pPr>
    </w:p>
    <w:p w14:paraId="3A63FA59" w14:textId="77777777" w:rsidR="00552BCB" w:rsidRDefault="00552BCB" w:rsidP="005614CE">
      <w:pPr>
        <w:pStyle w:val="Default"/>
        <w:widowControl w:val="0"/>
        <w:spacing w:line="360" w:lineRule="auto"/>
        <w:jc w:val="center"/>
        <w:rPr>
          <w:rFonts w:ascii="Cambria" w:hAnsi="Cambria"/>
          <w:b/>
          <w:sz w:val="22"/>
          <w:szCs w:val="22"/>
        </w:rPr>
      </w:pPr>
    </w:p>
    <w:p w14:paraId="2887E8EC" w14:textId="77777777" w:rsidR="00552BCB" w:rsidRDefault="00552BCB" w:rsidP="005614CE">
      <w:pPr>
        <w:pStyle w:val="Default"/>
        <w:widowControl w:val="0"/>
        <w:spacing w:line="360" w:lineRule="auto"/>
        <w:jc w:val="center"/>
        <w:rPr>
          <w:rFonts w:ascii="Cambria" w:hAnsi="Cambria"/>
          <w:b/>
          <w:sz w:val="22"/>
          <w:szCs w:val="22"/>
        </w:rPr>
      </w:pPr>
    </w:p>
    <w:p w14:paraId="00FF6F3E" w14:textId="77777777" w:rsidR="00552BCB" w:rsidRDefault="00552BCB" w:rsidP="005614CE">
      <w:pPr>
        <w:pStyle w:val="Default"/>
        <w:widowControl w:val="0"/>
        <w:spacing w:line="360" w:lineRule="auto"/>
        <w:jc w:val="center"/>
        <w:rPr>
          <w:rFonts w:ascii="Cambria" w:hAnsi="Cambria"/>
          <w:b/>
          <w:sz w:val="22"/>
          <w:szCs w:val="22"/>
        </w:rPr>
      </w:pPr>
    </w:p>
    <w:p w14:paraId="6F2AB49A" w14:textId="77777777" w:rsidR="000755E7" w:rsidRPr="003A73B5" w:rsidRDefault="000755E7" w:rsidP="005614CE">
      <w:pPr>
        <w:pStyle w:val="Default"/>
        <w:widowControl w:val="0"/>
        <w:spacing w:line="360" w:lineRule="auto"/>
        <w:jc w:val="center"/>
        <w:rPr>
          <w:rFonts w:ascii="Cambria" w:hAnsi="Cambria"/>
          <w:b/>
          <w:sz w:val="22"/>
          <w:szCs w:val="22"/>
        </w:rPr>
      </w:pPr>
      <w:r w:rsidRPr="003A73B5">
        <w:rPr>
          <w:rFonts w:ascii="Cambria" w:hAnsi="Cambria"/>
          <w:b/>
          <w:sz w:val="22"/>
          <w:szCs w:val="22"/>
        </w:rPr>
        <w:t>§</w:t>
      </w:r>
      <w:r w:rsidR="00A06B67" w:rsidRPr="003A73B5">
        <w:rPr>
          <w:rFonts w:ascii="Cambria" w:hAnsi="Cambria"/>
          <w:b/>
          <w:sz w:val="22"/>
          <w:szCs w:val="22"/>
        </w:rPr>
        <w:t xml:space="preserve"> </w:t>
      </w:r>
      <w:r w:rsidR="00C1156E">
        <w:rPr>
          <w:rFonts w:ascii="Cambria" w:hAnsi="Cambria"/>
          <w:b/>
          <w:sz w:val="22"/>
          <w:szCs w:val="22"/>
        </w:rPr>
        <w:t>12</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49"/>
      </w:tblGrid>
      <w:tr w:rsidR="005E37B2" w:rsidRPr="003A73B5" w14:paraId="6AD3BB1B" w14:textId="77777777" w:rsidTr="00B10BAD">
        <w:trPr>
          <w:jc w:val="center"/>
        </w:trPr>
        <w:tc>
          <w:tcPr>
            <w:tcW w:w="9049" w:type="dxa"/>
            <w:shd w:val="clear" w:color="auto" w:fill="D9D9D9"/>
            <w:vAlign w:val="center"/>
          </w:tcPr>
          <w:p w14:paraId="545F65DD" w14:textId="77777777" w:rsidR="005E37B2" w:rsidRPr="003A73B5" w:rsidRDefault="00B10BAD" w:rsidP="007755C2">
            <w:pPr>
              <w:spacing w:line="360" w:lineRule="auto"/>
              <w:jc w:val="center"/>
              <w:rPr>
                <w:rFonts w:ascii="Cambria" w:hAnsi="Cambria"/>
                <w:b/>
                <w:sz w:val="22"/>
                <w:szCs w:val="22"/>
              </w:rPr>
            </w:pPr>
            <w:r w:rsidRPr="003A73B5">
              <w:rPr>
                <w:rFonts w:ascii="Cambria" w:hAnsi="Cambria"/>
                <w:b/>
                <w:sz w:val="22"/>
                <w:szCs w:val="22"/>
              </w:rPr>
              <w:t>SPOSÓB SPORZĄDZENIA WNIOSKU O DOFINASOWANIE WRAZ Z WYMAGANYMI ZAŁĄCZNIKAMI</w:t>
            </w:r>
          </w:p>
        </w:tc>
      </w:tr>
    </w:tbl>
    <w:p w14:paraId="57BDE342" w14:textId="77777777" w:rsidR="005E37B2" w:rsidRPr="003A73B5" w:rsidRDefault="005E37B2" w:rsidP="007755C2">
      <w:pPr>
        <w:pStyle w:val="Default"/>
        <w:widowControl w:val="0"/>
        <w:tabs>
          <w:tab w:val="left" w:pos="426"/>
        </w:tabs>
        <w:spacing w:line="360" w:lineRule="auto"/>
        <w:jc w:val="center"/>
        <w:rPr>
          <w:rFonts w:ascii="Cambria" w:hAnsi="Cambria"/>
          <w:b/>
          <w:sz w:val="22"/>
          <w:szCs w:val="22"/>
        </w:rPr>
      </w:pPr>
    </w:p>
    <w:p w14:paraId="2AC43CE9" w14:textId="77777777" w:rsidR="0030652A" w:rsidRPr="00D32158" w:rsidRDefault="0030652A" w:rsidP="000A5DFA">
      <w:pPr>
        <w:widowControl w:val="0"/>
        <w:numPr>
          <w:ilvl w:val="0"/>
          <w:numId w:val="19"/>
        </w:numPr>
        <w:autoSpaceDE w:val="0"/>
        <w:autoSpaceDN w:val="0"/>
        <w:adjustRightInd w:val="0"/>
        <w:spacing w:line="360" w:lineRule="auto"/>
        <w:ind w:left="426" w:hanging="426"/>
        <w:jc w:val="both"/>
        <w:rPr>
          <w:rFonts w:ascii="Cambria" w:hAnsi="Cambria"/>
          <w:sz w:val="22"/>
          <w:szCs w:val="22"/>
        </w:rPr>
      </w:pPr>
      <w:r w:rsidRPr="003A73B5">
        <w:rPr>
          <w:rFonts w:ascii="Cambria" w:hAnsi="Cambria"/>
          <w:color w:val="000000"/>
          <w:sz w:val="22"/>
          <w:szCs w:val="22"/>
        </w:rPr>
        <w:t xml:space="preserve">Przed sporządzeniem wniosku o dofinansowanie Wnioskodawca jest zobowiązany do zapoznania </w:t>
      </w:r>
      <w:r w:rsidRPr="003A73B5">
        <w:rPr>
          <w:rFonts w:ascii="Cambria" w:hAnsi="Cambria"/>
          <w:color w:val="000000"/>
          <w:spacing w:val="-4"/>
          <w:sz w:val="22"/>
          <w:szCs w:val="22"/>
        </w:rPr>
        <w:t xml:space="preserve">się z dokumentami, zamieszczonymi na stronie internetowej </w:t>
      </w:r>
      <w:hyperlink r:id="rId17" w:history="1">
        <w:r w:rsidRPr="003A73B5">
          <w:rPr>
            <w:rFonts w:ascii="Cambria" w:hAnsi="Cambria"/>
            <w:color w:val="0000FF"/>
            <w:spacing w:val="-4"/>
            <w:sz w:val="22"/>
            <w:szCs w:val="22"/>
            <w:u w:val="single"/>
          </w:rPr>
          <w:t>www.2014-2020.rpo-swietokrzyskie.pl</w:t>
        </w:r>
      </w:hyperlink>
      <w:r w:rsidRPr="003A73B5">
        <w:rPr>
          <w:rFonts w:ascii="Cambria" w:hAnsi="Cambria"/>
          <w:color w:val="0000FF"/>
          <w:sz w:val="22"/>
          <w:szCs w:val="22"/>
          <w:u w:val="single"/>
        </w:rPr>
        <w:t xml:space="preserve"> </w:t>
      </w:r>
      <w:r w:rsidRPr="003A73B5">
        <w:rPr>
          <w:rFonts w:ascii="Cambria" w:hAnsi="Cambria"/>
          <w:sz w:val="22"/>
          <w:szCs w:val="22"/>
        </w:rPr>
        <w:t xml:space="preserve">oraz </w:t>
      </w:r>
      <w:hyperlink r:id="rId18" w:history="1">
        <w:r w:rsidRPr="003A73B5">
          <w:rPr>
            <w:rStyle w:val="Hipercze"/>
            <w:rFonts w:ascii="Cambria" w:hAnsi="Cambria"/>
            <w:sz w:val="22"/>
            <w:szCs w:val="22"/>
          </w:rPr>
          <w:t>www.funduszeeuropejskie.gov.pl</w:t>
        </w:r>
      </w:hyperlink>
      <w:r w:rsidR="00D32158" w:rsidRPr="00D32158">
        <w:rPr>
          <w:rFonts w:ascii="Cambria" w:hAnsi="Cambria"/>
          <w:sz w:val="22"/>
          <w:szCs w:val="22"/>
        </w:rPr>
        <w:t>, tj.:</w:t>
      </w:r>
    </w:p>
    <w:p w14:paraId="456179A1" w14:textId="77777777" w:rsidR="006A7B39" w:rsidRPr="003A73B5" w:rsidRDefault="006A7B39" w:rsidP="000A5DFA">
      <w:pPr>
        <w:pStyle w:val="Akapitzlist"/>
        <w:numPr>
          <w:ilvl w:val="0"/>
          <w:numId w:val="25"/>
        </w:numPr>
        <w:spacing w:after="0" w:line="360" w:lineRule="auto"/>
        <w:ind w:left="709" w:hanging="283"/>
        <w:contextualSpacing w:val="0"/>
        <w:rPr>
          <w:rFonts w:ascii="Cambria" w:hAnsi="Cambria"/>
          <w:color w:val="000000"/>
          <w:sz w:val="22"/>
          <w:szCs w:val="22"/>
          <w:lang w:eastAsia="pl-PL"/>
        </w:rPr>
      </w:pPr>
      <w:r w:rsidRPr="003A73B5">
        <w:rPr>
          <w:rFonts w:ascii="Cambria" w:hAnsi="Cambria"/>
          <w:color w:val="000000"/>
          <w:sz w:val="22"/>
          <w:szCs w:val="22"/>
          <w:lang w:eastAsia="pl-PL"/>
        </w:rPr>
        <w:t>Regionalny</w:t>
      </w:r>
      <w:r w:rsidR="00DA376D">
        <w:rPr>
          <w:rFonts w:ascii="Cambria" w:hAnsi="Cambria"/>
          <w:color w:val="000000"/>
          <w:sz w:val="22"/>
          <w:szCs w:val="22"/>
          <w:lang w:eastAsia="pl-PL"/>
        </w:rPr>
        <w:t>m</w:t>
      </w:r>
      <w:r w:rsidRPr="003A73B5">
        <w:rPr>
          <w:rFonts w:ascii="Cambria" w:hAnsi="Cambria"/>
          <w:color w:val="000000"/>
          <w:sz w:val="22"/>
          <w:szCs w:val="22"/>
          <w:lang w:eastAsia="pl-PL"/>
        </w:rPr>
        <w:t xml:space="preserve"> Program</w:t>
      </w:r>
      <w:r w:rsidR="00DA376D">
        <w:rPr>
          <w:rFonts w:ascii="Cambria" w:hAnsi="Cambria"/>
          <w:color w:val="000000"/>
          <w:sz w:val="22"/>
          <w:szCs w:val="22"/>
          <w:lang w:eastAsia="pl-PL"/>
        </w:rPr>
        <w:t>em</w:t>
      </w:r>
      <w:r w:rsidRPr="003A73B5">
        <w:rPr>
          <w:rFonts w:ascii="Cambria" w:hAnsi="Cambria"/>
          <w:color w:val="000000"/>
          <w:sz w:val="22"/>
          <w:szCs w:val="22"/>
          <w:lang w:eastAsia="pl-PL"/>
        </w:rPr>
        <w:t xml:space="preserve"> </w:t>
      </w:r>
      <w:proofErr w:type="gramStart"/>
      <w:r w:rsidRPr="003A73B5">
        <w:rPr>
          <w:rFonts w:ascii="Cambria" w:hAnsi="Cambria"/>
          <w:color w:val="000000"/>
          <w:sz w:val="22"/>
          <w:szCs w:val="22"/>
          <w:lang w:eastAsia="pl-PL"/>
        </w:rPr>
        <w:t>Operacyjny</w:t>
      </w:r>
      <w:r w:rsidR="00DA376D">
        <w:rPr>
          <w:rFonts w:ascii="Cambria" w:hAnsi="Cambria"/>
          <w:color w:val="000000"/>
          <w:sz w:val="22"/>
          <w:szCs w:val="22"/>
          <w:lang w:eastAsia="pl-PL"/>
        </w:rPr>
        <w:t xml:space="preserve">m </w:t>
      </w:r>
      <w:r w:rsidRPr="003A73B5">
        <w:rPr>
          <w:rFonts w:ascii="Cambria" w:hAnsi="Cambria"/>
          <w:color w:val="000000"/>
          <w:sz w:val="22"/>
          <w:szCs w:val="22"/>
          <w:lang w:eastAsia="pl-PL"/>
        </w:rPr>
        <w:t xml:space="preserve"> Województwa</w:t>
      </w:r>
      <w:proofErr w:type="gramEnd"/>
      <w:r w:rsidRPr="003A73B5">
        <w:rPr>
          <w:rFonts w:ascii="Cambria" w:hAnsi="Cambria"/>
          <w:color w:val="000000"/>
          <w:sz w:val="22"/>
          <w:szCs w:val="22"/>
          <w:lang w:eastAsia="pl-PL"/>
        </w:rPr>
        <w:t xml:space="preserve"> Świętokrzyskiego na lata 2014-2020;</w:t>
      </w:r>
    </w:p>
    <w:p w14:paraId="4783FE2A" w14:textId="77777777" w:rsidR="0030652A" w:rsidRPr="00407109" w:rsidRDefault="0030652A" w:rsidP="000A5DFA">
      <w:pPr>
        <w:widowControl w:val="0"/>
        <w:numPr>
          <w:ilvl w:val="0"/>
          <w:numId w:val="25"/>
        </w:numPr>
        <w:autoSpaceDE w:val="0"/>
        <w:autoSpaceDN w:val="0"/>
        <w:adjustRightInd w:val="0"/>
        <w:spacing w:line="360" w:lineRule="auto"/>
        <w:ind w:left="709" w:hanging="283"/>
        <w:jc w:val="both"/>
        <w:rPr>
          <w:rFonts w:ascii="Cambria" w:hAnsi="Cambria"/>
          <w:color w:val="000000"/>
          <w:sz w:val="22"/>
          <w:szCs w:val="22"/>
        </w:rPr>
      </w:pPr>
      <w:proofErr w:type="gramStart"/>
      <w:r w:rsidRPr="00407109">
        <w:rPr>
          <w:rFonts w:ascii="Cambria" w:hAnsi="Cambria"/>
          <w:color w:val="000000"/>
          <w:sz w:val="22"/>
          <w:szCs w:val="22"/>
        </w:rPr>
        <w:t>Szczegółowy</w:t>
      </w:r>
      <w:r w:rsidR="00DA376D" w:rsidRPr="00407109">
        <w:rPr>
          <w:rFonts w:ascii="Cambria" w:hAnsi="Cambria"/>
          <w:color w:val="000000"/>
          <w:sz w:val="22"/>
          <w:szCs w:val="22"/>
        </w:rPr>
        <w:t xml:space="preserve">m </w:t>
      </w:r>
      <w:r w:rsidRPr="00407109">
        <w:rPr>
          <w:rFonts w:ascii="Cambria" w:hAnsi="Cambria"/>
          <w:color w:val="000000"/>
          <w:sz w:val="22"/>
          <w:szCs w:val="22"/>
        </w:rPr>
        <w:t xml:space="preserve"> Opis</w:t>
      </w:r>
      <w:r w:rsidR="00DA376D" w:rsidRPr="00407109">
        <w:rPr>
          <w:rFonts w:ascii="Cambria" w:hAnsi="Cambria"/>
          <w:color w:val="000000"/>
          <w:sz w:val="22"/>
          <w:szCs w:val="22"/>
        </w:rPr>
        <w:t>em</w:t>
      </w:r>
      <w:proofErr w:type="gramEnd"/>
      <w:r w:rsidR="00DA376D" w:rsidRPr="00407109">
        <w:rPr>
          <w:rFonts w:ascii="Cambria" w:hAnsi="Cambria"/>
          <w:color w:val="000000"/>
          <w:sz w:val="22"/>
          <w:szCs w:val="22"/>
        </w:rPr>
        <w:t xml:space="preserve"> </w:t>
      </w:r>
      <w:r w:rsidRPr="00407109">
        <w:rPr>
          <w:rFonts w:ascii="Cambria" w:hAnsi="Cambria"/>
          <w:color w:val="000000"/>
          <w:sz w:val="22"/>
          <w:szCs w:val="22"/>
        </w:rPr>
        <w:t xml:space="preserve"> Osi Priorytetowych RPOWŚ na lata 2</w:t>
      </w:r>
      <w:r w:rsidR="00DA376D" w:rsidRPr="00407109">
        <w:rPr>
          <w:rFonts w:ascii="Cambria" w:hAnsi="Cambria"/>
          <w:color w:val="000000"/>
          <w:sz w:val="22"/>
          <w:szCs w:val="22"/>
        </w:rPr>
        <w:t>014 – 2020</w:t>
      </w:r>
      <w:r w:rsidR="00745190" w:rsidRPr="00407109">
        <w:rPr>
          <w:rFonts w:ascii="Cambria" w:hAnsi="Cambria"/>
          <w:color w:val="000000"/>
          <w:sz w:val="22"/>
          <w:szCs w:val="22"/>
        </w:rPr>
        <w:t>,</w:t>
      </w:r>
    </w:p>
    <w:p w14:paraId="2DBA6195" w14:textId="77777777" w:rsidR="0030652A" w:rsidRPr="00407109" w:rsidRDefault="00DA376D" w:rsidP="000A5DFA">
      <w:pPr>
        <w:widowControl w:val="0"/>
        <w:numPr>
          <w:ilvl w:val="0"/>
          <w:numId w:val="25"/>
        </w:numPr>
        <w:autoSpaceDE w:val="0"/>
        <w:autoSpaceDN w:val="0"/>
        <w:adjustRightInd w:val="0"/>
        <w:spacing w:line="360" w:lineRule="auto"/>
        <w:ind w:left="709" w:hanging="283"/>
        <w:jc w:val="both"/>
        <w:rPr>
          <w:rFonts w:ascii="Cambria" w:hAnsi="Cambria"/>
          <w:sz w:val="22"/>
          <w:szCs w:val="22"/>
        </w:rPr>
      </w:pPr>
      <w:proofErr w:type="gramStart"/>
      <w:r w:rsidRPr="00407109">
        <w:rPr>
          <w:rFonts w:ascii="Cambria" w:hAnsi="Cambria"/>
          <w:sz w:val="22"/>
          <w:szCs w:val="22"/>
        </w:rPr>
        <w:t xml:space="preserve">Instrukcją </w:t>
      </w:r>
      <w:r w:rsidR="0030652A" w:rsidRPr="00407109">
        <w:rPr>
          <w:rFonts w:ascii="Cambria" w:hAnsi="Cambria"/>
          <w:sz w:val="22"/>
          <w:szCs w:val="22"/>
        </w:rPr>
        <w:t xml:space="preserve"> wypełnienia</w:t>
      </w:r>
      <w:proofErr w:type="gramEnd"/>
      <w:r w:rsidR="0030652A" w:rsidRPr="00407109">
        <w:rPr>
          <w:rFonts w:ascii="Cambria" w:hAnsi="Cambria"/>
          <w:sz w:val="22"/>
          <w:szCs w:val="22"/>
        </w:rPr>
        <w:t xml:space="preserve"> wniosku o dofinansowanie</w:t>
      </w:r>
      <w:r w:rsidR="00F624A5" w:rsidRPr="00407109">
        <w:rPr>
          <w:rFonts w:ascii="Cambria" w:hAnsi="Cambria" w:cs="Arial"/>
          <w:sz w:val="22"/>
          <w:szCs w:val="22"/>
        </w:rPr>
        <w:t xml:space="preserve"> w ramach Osi Priorytetowych 1-7</w:t>
      </w:r>
      <w:r w:rsidR="0030652A" w:rsidRPr="00407109">
        <w:rPr>
          <w:rFonts w:ascii="Cambria" w:hAnsi="Cambria" w:cs="Arial"/>
          <w:sz w:val="22"/>
          <w:szCs w:val="22"/>
        </w:rPr>
        <w:t xml:space="preserve"> RPOWŚ na lata 2014-2020 w Lokalny</w:t>
      </w:r>
      <w:r w:rsidRPr="00407109">
        <w:rPr>
          <w:rFonts w:ascii="Cambria" w:hAnsi="Cambria" w:cs="Arial"/>
          <w:sz w:val="22"/>
          <w:szCs w:val="22"/>
        </w:rPr>
        <w:t>m Systemie Informatycznym (LSI)</w:t>
      </w:r>
      <w:r w:rsidR="0030652A" w:rsidRPr="00407109">
        <w:rPr>
          <w:rFonts w:ascii="Cambria" w:hAnsi="Cambria" w:cs="Arial"/>
          <w:sz w:val="22"/>
          <w:szCs w:val="22"/>
        </w:rPr>
        <w:t>,</w:t>
      </w:r>
      <w:r w:rsidR="0030652A" w:rsidRPr="00407109">
        <w:rPr>
          <w:rFonts w:ascii="Cambria" w:hAnsi="Cambria"/>
          <w:sz w:val="22"/>
          <w:szCs w:val="22"/>
        </w:rPr>
        <w:t xml:space="preserve"> </w:t>
      </w:r>
    </w:p>
    <w:p w14:paraId="623E602D" w14:textId="7717B25E" w:rsidR="00615310" w:rsidRPr="00141679" w:rsidRDefault="0030652A" w:rsidP="000A5DFA">
      <w:pPr>
        <w:widowControl w:val="0"/>
        <w:numPr>
          <w:ilvl w:val="0"/>
          <w:numId w:val="25"/>
        </w:numPr>
        <w:autoSpaceDE w:val="0"/>
        <w:autoSpaceDN w:val="0"/>
        <w:adjustRightInd w:val="0"/>
        <w:spacing w:line="360" w:lineRule="auto"/>
        <w:ind w:left="709" w:hanging="283"/>
        <w:jc w:val="both"/>
        <w:rPr>
          <w:rFonts w:ascii="Cambria" w:hAnsi="Cambria"/>
          <w:sz w:val="22"/>
          <w:szCs w:val="22"/>
        </w:rPr>
      </w:pPr>
      <w:proofErr w:type="gramStart"/>
      <w:r w:rsidRPr="00407109">
        <w:rPr>
          <w:rFonts w:ascii="Cambria" w:hAnsi="Cambria"/>
          <w:color w:val="000000"/>
          <w:sz w:val="22"/>
          <w:szCs w:val="22"/>
        </w:rPr>
        <w:t>Kryteria</w:t>
      </w:r>
      <w:r w:rsidR="00DA376D" w:rsidRPr="00407109">
        <w:rPr>
          <w:rFonts w:ascii="Cambria" w:hAnsi="Cambria"/>
          <w:color w:val="000000"/>
          <w:sz w:val="22"/>
          <w:szCs w:val="22"/>
        </w:rPr>
        <w:t xml:space="preserve">mi </w:t>
      </w:r>
      <w:r w:rsidRPr="00407109">
        <w:rPr>
          <w:rFonts w:ascii="Cambria" w:hAnsi="Cambria"/>
          <w:color w:val="000000"/>
          <w:sz w:val="22"/>
          <w:szCs w:val="22"/>
        </w:rPr>
        <w:t xml:space="preserve"> </w:t>
      </w:r>
      <w:r w:rsidRPr="000B7A06">
        <w:rPr>
          <w:rFonts w:ascii="Cambria" w:hAnsi="Cambria"/>
          <w:color w:val="000000"/>
          <w:sz w:val="22"/>
          <w:szCs w:val="22"/>
        </w:rPr>
        <w:t>wyboru</w:t>
      </w:r>
      <w:proofErr w:type="gramEnd"/>
      <w:r w:rsidRPr="000B7A06">
        <w:rPr>
          <w:rFonts w:ascii="Cambria" w:hAnsi="Cambria"/>
          <w:color w:val="000000"/>
          <w:sz w:val="22"/>
          <w:szCs w:val="22"/>
        </w:rPr>
        <w:t xml:space="preserve"> projektów w ramach Regionalnego Programu Operacyjnego Województwa Świętokrzyskiego na lata 2014 – 2020, </w:t>
      </w:r>
      <w:r w:rsidRPr="000B7A06">
        <w:rPr>
          <w:rFonts w:ascii="Cambria" w:hAnsi="Cambria"/>
          <w:sz w:val="22"/>
          <w:szCs w:val="22"/>
        </w:rPr>
        <w:t xml:space="preserve">przyjęte Uchwałą Komitetu Monitorującego Regionalny Program Operacyjny Województwa Świętokrzyskiego na lata 2014-2020 </w:t>
      </w:r>
      <w:r w:rsidRPr="00141679">
        <w:rPr>
          <w:rFonts w:ascii="Cambria" w:hAnsi="Cambria"/>
          <w:sz w:val="22"/>
          <w:szCs w:val="22"/>
        </w:rPr>
        <w:t xml:space="preserve">Nr </w:t>
      </w:r>
      <w:r w:rsidR="00141679" w:rsidRPr="00141679">
        <w:rPr>
          <w:rFonts w:ascii="Cambria" w:hAnsi="Cambria"/>
          <w:sz w:val="22"/>
          <w:szCs w:val="22"/>
        </w:rPr>
        <w:t>215</w:t>
      </w:r>
      <w:r w:rsidR="001B25D5" w:rsidRPr="00141679">
        <w:rPr>
          <w:rFonts w:ascii="Cambria" w:hAnsi="Cambria"/>
          <w:sz w:val="22"/>
          <w:szCs w:val="22"/>
        </w:rPr>
        <w:t>/2019</w:t>
      </w:r>
      <w:r w:rsidRPr="00141679">
        <w:rPr>
          <w:rFonts w:ascii="Cambria" w:hAnsi="Cambria"/>
          <w:sz w:val="22"/>
          <w:szCs w:val="22"/>
        </w:rPr>
        <w:t xml:space="preserve"> z dnia </w:t>
      </w:r>
      <w:r w:rsidR="00972DCD" w:rsidRPr="00141679">
        <w:rPr>
          <w:rFonts w:ascii="Cambria" w:hAnsi="Cambria"/>
          <w:sz w:val="22"/>
          <w:szCs w:val="22"/>
        </w:rPr>
        <w:br/>
      </w:r>
      <w:r w:rsidR="00141679" w:rsidRPr="00141679">
        <w:rPr>
          <w:rFonts w:ascii="Cambria" w:hAnsi="Cambria"/>
          <w:sz w:val="22"/>
          <w:szCs w:val="22"/>
        </w:rPr>
        <w:t>30.09</w:t>
      </w:r>
      <w:r w:rsidR="001B25D5" w:rsidRPr="00141679">
        <w:rPr>
          <w:rFonts w:ascii="Cambria" w:hAnsi="Cambria"/>
          <w:sz w:val="22"/>
          <w:szCs w:val="22"/>
        </w:rPr>
        <w:t>.2019</w:t>
      </w:r>
      <w:r w:rsidR="000B7A06" w:rsidRPr="00141679">
        <w:rPr>
          <w:rFonts w:ascii="Cambria" w:hAnsi="Cambria"/>
          <w:sz w:val="22"/>
          <w:szCs w:val="22"/>
        </w:rPr>
        <w:t xml:space="preserve"> </w:t>
      </w:r>
      <w:proofErr w:type="gramStart"/>
      <w:r w:rsidR="000B7A06" w:rsidRPr="00141679">
        <w:rPr>
          <w:rFonts w:ascii="Cambria" w:hAnsi="Cambria"/>
          <w:sz w:val="22"/>
          <w:szCs w:val="22"/>
        </w:rPr>
        <w:t>r</w:t>
      </w:r>
      <w:proofErr w:type="gramEnd"/>
      <w:r w:rsidR="000B7A06" w:rsidRPr="00141679">
        <w:rPr>
          <w:rFonts w:ascii="Cambria" w:hAnsi="Cambria"/>
          <w:sz w:val="22"/>
          <w:szCs w:val="22"/>
        </w:rPr>
        <w:t>.</w:t>
      </w:r>
      <w:r w:rsidR="00AD104A" w:rsidRPr="00141679">
        <w:rPr>
          <w:rFonts w:ascii="Cambria" w:hAnsi="Cambria"/>
          <w:sz w:val="22"/>
          <w:szCs w:val="22"/>
        </w:rPr>
        <w:t xml:space="preserve">– załącznik nr </w:t>
      </w:r>
      <w:r w:rsidR="000B7A06" w:rsidRPr="00141679">
        <w:rPr>
          <w:rFonts w:ascii="Cambria" w:hAnsi="Cambria"/>
          <w:sz w:val="22"/>
          <w:szCs w:val="22"/>
        </w:rPr>
        <w:t>1</w:t>
      </w:r>
      <w:r w:rsidR="00AD104A" w:rsidRPr="00141679">
        <w:rPr>
          <w:rFonts w:ascii="Cambria" w:hAnsi="Cambria"/>
          <w:sz w:val="22"/>
          <w:szCs w:val="22"/>
        </w:rPr>
        <w:t xml:space="preserve"> do Uchwały</w:t>
      </w:r>
    </w:p>
    <w:p w14:paraId="0DFC9064" w14:textId="77777777" w:rsidR="0030652A" w:rsidRPr="003A73B5" w:rsidRDefault="00DC4E77" w:rsidP="000A5DFA">
      <w:pPr>
        <w:widowControl w:val="0"/>
        <w:numPr>
          <w:ilvl w:val="0"/>
          <w:numId w:val="25"/>
        </w:numPr>
        <w:autoSpaceDE w:val="0"/>
        <w:autoSpaceDN w:val="0"/>
        <w:adjustRightInd w:val="0"/>
        <w:spacing w:line="360" w:lineRule="auto"/>
        <w:ind w:left="709" w:hanging="283"/>
        <w:jc w:val="both"/>
        <w:rPr>
          <w:rFonts w:ascii="Cambria" w:hAnsi="Cambria"/>
          <w:sz w:val="22"/>
          <w:szCs w:val="22"/>
        </w:rPr>
      </w:pPr>
      <w:hyperlink r:id="rId19" w:tooltip="Wytyczne w zakresie kwalifikowalności wydatków w ramach Europejskiego Funduszu Rozwoju Regionalnego, Europejskiego Funduszu Społecznego oraz Funduszu Spójności na lata 2014-2020" w:history="1">
        <w:r w:rsidR="00DA376D">
          <w:rPr>
            <w:rStyle w:val="Hipercze"/>
            <w:rFonts w:ascii="Cambria" w:hAnsi="Cambria"/>
            <w:color w:val="auto"/>
            <w:sz w:val="22"/>
            <w:szCs w:val="22"/>
            <w:u w:val="none"/>
          </w:rPr>
          <w:t>Wytycznymi</w:t>
        </w:r>
        <w:r w:rsidR="00615310" w:rsidRPr="003A73B5">
          <w:rPr>
            <w:rStyle w:val="Hipercze"/>
            <w:rFonts w:ascii="Cambria" w:hAnsi="Cambria"/>
            <w:color w:val="auto"/>
            <w:sz w:val="22"/>
            <w:szCs w:val="22"/>
            <w:u w:val="none"/>
          </w:rPr>
          <w:t xml:space="preserve"> w zakresie kwalifikowalności wydatków w ramach Europejskiego Funduszu Rozwoju Regionalnego, Europejskiego Funduszu Społecznego oraz Funduszu Spójności na lata 2014-2020, </w:t>
        </w:r>
      </w:hyperlink>
      <w:r w:rsidR="00B10BAD" w:rsidRPr="003A73B5">
        <w:rPr>
          <w:rFonts w:ascii="Cambria" w:hAnsi="Cambria"/>
          <w:sz w:val="22"/>
          <w:szCs w:val="22"/>
        </w:rPr>
        <w:t>oraz</w:t>
      </w:r>
    </w:p>
    <w:p w14:paraId="2D3C1157" w14:textId="77777777" w:rsidR="0030652A" w:rsidRPr="003A73B5" w:rsidRDefault="00B10BAD" w:rsidP="000A5DFA">
      <w:pPr>
        <w:widowControl w:val="0"/>
        <w:numPr>
          <w:ilvl w:val="0"/>
          <w:numId w:val="20"/>
        </w:numPr>
        <w:autoSpaceDE w:val="0"/>
        <w:autoSpaceDN w:val="0"/>
        <w:adjustRightInd w:val="0"/>
        <w:spacing w:line="360" w:lineRule="auto"/>
        <w:ind w:left="709" w:hanging="284"/>
        <w:jc w:val="both"/>
        <w:rPr>
          <w:rFonts w:ascii="Cambria" w:hAnsi="Cambria"/>
          <w:color w:val="000000"/>
          <w:sz w:val="22"/>
          <w:szCs w:val="22"/>
        </w:rPr>
      </w:pPr>
      <w:proofErr w:type="gramStart"/>
      <w:r w:rsidRPr="003A73B5">
        <w:rPr>
          <w:rFonts w:ascii="Cambria" w:hAnsi="Cambria"/>
          <w:color w:val="000000"/>
          <w:sz w:val="22"/>
          <w:szCs w:val="22"/>
        </w:rPr>
        <w:t>dokumentami</w:t>
      </w:r>
      <w:proofErr w:type="gramEnd"/>
      <w:r w:rsidRPr="003A73B5">
        <w:rPr>
          <w:rFonts w:ascii="Cambria" w:hAnsi="Cambria"/>
          <w:color w:val="000000"/>
          <w:sz w:val="22"/>
          <w:szCs w:val="22"/>
        </w:rPr>
        <w:t xml:space="preserve"> stanowiącymi z</w:t>
      </w:r>
      <w:r w:rsidR="0030652A" w:rsidRPr="003A73B5">
        <w:rPr>
          <w:rFonts w:ascii="Cambria" w:hAnsi="Cambria"/>
          <w:color w:val="000000"/>
          <w:sz w:val="22"/>
          <w:szCs w:val="22"/>
        </w:rPr>
        <w:t>ałączniki do niniejszego Regulaminu.</w:t>
      </w:r>
    </w:p>
    <w:p w14:paraId="7471F53E" w14:textId="77777777" w:rsidR="0030652A" w:rsidRPr="003A73B5" w:rsidRDefault="00EA4057"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Wnioskodawca</w:t>
      </w:r>
      <w:r w:rsidR="0030652A" w:rsidRPr="003A73B5">
        <w:rPr>
          <w:rFonts w:ascii="Cambria" w:hAnsi="Cambria"/>
          <w:color w:val="000000"/>
          <w:sz w:val="22"/>
          <w:szCs w:val="22"/>
        </w:rPr>
        <w:t xml:space="preserve"> jest zobligowany sporządzić wniosek o dofinansowanie w formie dokumentu elektronicznego za pośrednictwem </w:t>
      </w:r>
      <w:r w:rsidR="0030652A" w:rsidRPr="003A73B5">
        <w:rPr>
          <w:rFonts w:ascii="Cambria" w:hAnsi="Cambria"/>
          <w:sz w:val="22"/>
          <w:szCs w:val="22"/>
        </w:rPr>
        <w:t xml:space="preserve">Lokalnego Systemu Informatycznego (LSI) </w:t>
      </w:r>
      <w:r w:rsidR="0030652A" w:rsidRPr="003A73B5">
        <w:rPr>
          <w:rFonts w:ascii="Cambria" w:hAnsi="Cambria"/>
          <w:color w:val="000000"/>
          <w:sz w:val="22"/>
          <w:szCs w:val="22"/>
        </w:rPr>
        <w:t xml:space="preserve">udostępnionego na </w:t>
      </w:r>
      <w:r w:rsidR="0030652A" w:rsidRPr="003A73B5">
        <w:rPr>
          <w:rFonts w:ascii="Cambria" w:hAnsi="Cambria"/>
          <w:color w:val="000000"/>
          <w:spacing w:val="-4"/>
          <w:sz w:val="22"/>
          <w:szCs w:val="22"/>
        </w:rPr>
        <w:t xml:space="preserve">stronie internetowej </w:t>
      </w:r>
      <w:hyperlink r:id="rId20" w:history="1">
        <w:r w:rsidR="0030652A" w:rsidRPr="003A73B5">
          <w:rPr>
            <w:rFonts w:ascii="Cambria" w:hAnsi="Cambria"/>
            <w:color w:val="0000FF"/>
            <w:spacing w:val="-4"/>
            <w:sz w:val="22"/>
            <w:szCs w:val="22"/>
            <w:u w:val="single"/>
          </w:rPr>
          <w:t>www.2014-2020.rpo-swietokrzyskie.pl</w:t>
        </w:r>
      </w:hyperlink>
      <w:r w:rsidR="0030652A" w:rsidRPr="003A73B5">
        <w:rPr>
          <w:rFonts w:ascii="Cambria" w:hAnsi="Cambria"/>
          <w:color w:val="FF0000"/>
          <w:spacing w:val="-4"/>
          <w:sz w:val="22"/>
          <w:szCs w:val="22"/>
        </w:rPr>
        <w:t xml:space="preserve"> </w:t>
      </w:r>
      <w:r w:rsidR="0030652A" w:rsidRPr="003A73B5">
        <w:rPr>
          <w:rFonts w:ascii="Cambria" w:hAnsi="Cambria"/>
          <w:spacing w:val="-4"/>
          <w:sz w:val="22"/>
          <w:szCs w:val="22"/>
        </w:rPr>
        <w:t>oraz</w:t>
      </w:r>
      <w:r w:rsidR="000A1278" w:rsidRPr="003A73B5">
        <w:rPr>
          <w:rFonts w:ascii="Cambria" w:hAnsi="Cambria"/>
          <w:color w:val="FF0000"/>
          <w:spacing w:val="-4"/>
          <w:sz w:val="22"/>
          <w:szCs w:val="22"/>
        </w:rPr>
        <w:t xml:space="preserve"> </w:t>
      </w:r>
      <w:hyperlink r:id="rId21" w:history="1">
        <w:r w:rsidR="0030652A" w:rsidRPr="003A73B5">
          <w:rPr>
            <w:rStyle w:val="Hipercze"/>
            <w:rFonts w:ascii="Cambria" w:hAnsi="Cambria"/>
            <w:spacing w:val="-4"/>
            <w:sz w:val="22"/>
            <w:szCs w:val="22"/>
          </w:rPr>
          <w:t>www.funduszeeuropejskie.gov.pl</w:t>
        </w:r>
      </w:hyperlink>
      <w:r w:rsidR="0030652A" w:rsidRPr="003A73B5">
        <w:rPr>
          <w:rFonts w:ascii="Cambria" w:hAnsi="Cambria"/>
          <w:sz w:val="22"/>
          <w:szCs w:val="22"/>
        </w:rPr>
        <w:t xml:space="preserve"> </w:t>
      </w:r>
      <w:r w:rsidR="0030652A" w:rsidRPr="003A73B5">
        <w:rPr>
          <w:rFonts w:ascii="Cambria" w:hAnsi="Cambria"/>
          <w:color w:val="000000"/>
          <w:sz w:val="22"/>
          <w:szCs w:val="22"/>
        </w:rPr>
        <w:t xml:space="preserve">na obowiązującym formularzu </w:t>
      </w:r>
      <w:r w:rsidR="0030652A" w:rsidRPr="003A73B5">
        <w:rPr>
          <w:rFonts w:ascii="Cambria" w:hAnsi="Cambria"/>
          <w:i/>
          <w:iCs/>
          <w:color w:val="000000"/>
          <w:sz w:val="22"/>
          <w:szCs w:val="22"/>
        </w:rPr>
        <w:t xml:space="preserve">Wniosku </w:t>
      </w:r>
      <w:r w:rsidR="0030652A" w:rsidRPr="003A73B5">
        <w:rPr>
          <w:rFonts w:ascii="Cambria" w:hAnsi="Cambria"/>
          <w:i/>
          <w:color w:val="000000"/>
          <w:sz w:val="22"/>
          <w:szCs w:val="22"/>
        </w:rPr>
        <w:t>o dofinansowanie</w:t>
      </w:r>
      <w:r w:rsidR="0030652A" w:rsidRPr="003A73B5">
        <w:rPr>
          <w:rFonts w:ascii="Cambria" w:hAnsi="Cambria" w:cs="Arial"/>
          <w:i/>
          <w:color w:val="000000"/>
          <w:sz w:val="22"/>
          <w:szCs w:val="22"/>
        </w:rPr>
        <w:t xml:space="preserve"> realizacji projek</w:t>
      </w:r>
      <w:r w:rsidR="00F624A5" w:rsidRPr="003A73B5">
        <w:rPr>
          <w:rFonts w:ascii="Cambria" w:hAnsi="Cambria" w:cs="Arial"/>
          <w:i/>
          <w:color w:val="000000"/>
          <w:sz w:val="22"/>
          <w:szCs w:val="22"/>
        </w:rPr>
        <w:t>tu w ramach Osi Priorytetowych 1-7</w:t>
      </w:r>
      <w:r w:rsidR="0030652A" w:rsidRPr="003A73B5">
        <w:rPr>
          <w:rFonts w:ascii="Cambria" w:hAnsi="Cambria" w:cs="Arial"/>
          <w:i/>
          <w:color w:val="000000"/>
          <w:sz w:val="22"/>
          <w:szCs w:val="22"/>
        </w:rPr>
        <w:t xml:space="preserve"> Regionalnego Programu Operacyjnego Województwa Świętokrzyskiego na lata 2014 – 2020</w:t>
      </w:r>
      <w:r w:rsidR="0030652A" w:rsidRPr="003A73B5">
        <w:rPr>
          <w:rFonts w:ascii="Cambria" w:hAnsi="Cambria"/>
          <w:i/>
          <w:iCs/>
          <w:color w:val="000000"/>
          <w:sz w:val="22"/>
          <w:szCs w:val="22"/>
        </w:rPr>
        <w:t xml:space="preserve">, </w:t>
      </w:r>
      <w:r w:rsidR="0030652A" w:rsidRPr="003A73B5">
        <w:rPr>
          <w:rFonts w:ascii="Cambria" w:hAnsi="Cambria"/>
          <w:color w:val="000000"/>
          <w:sz w:val="22"/>
          <w:szCs w:val="22"/>
        </w:rPr>
        <w:t xml:space="preserve">stanowiącym </w:t>
      </w:r>
      <w:r w:rsidR="0030652A" w:rsidRPr="002F5236">
        <w:rPr>
          <w:rFonts w:ascii="Cambria" w:hAnsi="Cambria"/>
          <w:b/>
          <w:color w:val="000000"/>
          <w:sz w:val="22"/>
          <w:szCs w:val="22"/>
        </w:rPr>
        <w:t>załącznik nr 2</w:t>
      </w:r>
      <w:r w:rsidR="0030652A" w:rsidRPr="003A73B5">
        <w:rPr>
          <w:rFonts w:ascii="Cambria" w:hAnsi="Cambria"/>
          <w:color w:val="000000"/>
          <w:sz w:val="22"/>
          <w:szCs w:val="22"/>
        </w:rPr>
        <w:t xml:space="preserve"> do niniejszego Regulaminu. </w:t>
      </w:r>
    </w:p>
    <w:p w14:paraId="52DA4608" w14:textId="77777777" w:rsidR="0030652A"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i/>
          <w:color w:val="000000"/>
          <w:sz w:val="22"/>
          <w:szCs w:val="22"/>
        </w:rPr>
      </w:pPr>
      <w:r w:rsidRPr="003A73B5">
        <w:rPr>
          <w:rFonts w:ascii="Cambria" w:hAnsi="Cambria"/>
          <w:color w:val="000000"/>
          <w:sz w:val="22"/>
          <w:szCs w:val="22"/>
        </w:rPr>
        <w:t xml:space="preserve">Sposób wypełniania wniosku o dofinansowanie określa </w:t>
      </w:r>
      <w:r w:rsidRPr="003A73B5">
        <w:rPr>
          <w:rFonts w:ascii="Cambria" w:hAnsi="Cambria"/>
          <w:i/>
          <w:color w:val="000000"/>
          <w:sz w:val="22"/>
          <w:szCs w:val="22"/>
        </w:rPr>
        <w:t xml:space="preserve">Instrukcja wypełnienia wniosku </w:t>
      </w:r>
      <w:r w:rsidR="00231FCF" w:rsidRPr="003A73B5">
        <w:rPr>
          <w:rFonts w:ascii="Cambria" w:hAnsi="Cambria"/>
          <w:i/>
          <w:color w:val="000000"/>
          <w:sz w:val="22"/>
          <w:szCs w:val="22"/>
        </w:rPr>
        <w:br/>
      </w:r>
      <w:r w:rsidRPr="003A73B5">
        <w:rPr>
          <w:rFonts w:ascii="Cambria" w:hAnsi="Cambria"/>
          <w:i/>
          <w:color w:val="000000"/>
          <w:sz w:val="22"/>
          <w:szCs w:val="22"/>
        </w:rPr>
        <w:t>o dofinansowanie</w:t>
      </w:r>
      <w:r w:rsidR="00F624A5" w:rsidRPr="003A73B5">
        <w:rPr>
          <w:rFonts w:ascii="Cambria" w:hAnsi="Cambria" w:cs="Arial"/>
          <w:i/>
          <w:color w:val="000000"/>
          <w:sz w:val="22"/>
          <w:szCs w:val="22"/>
        </w:rPr>
        <w:t xml:space="preserve"> w ramach Osi 1-7</w:t>
      </w:r>
      <w:r w:rsidRPr="003A73B5">
        <w:rPr>
          <w:rFonts w:ascii="Cambria" w:hAnsi="Cambria" w:cs="Arial"/>
          <w:i/>
          <w:color w:val="000000"/>
          <w:sz w:val="22"/>
          <w:szCs w:val="22"/>
        </w:rPr>
        <w:t xml:space="preserve"> RPOWŚ na lata 2014-2020 w Lokalnym Systemie Informatycznym (LSI) Regionalnego Programu Operacyjnego Województwa Świętokrzyskiego na lata 2014 – 2020 </w:t>
      </w:r>
      <w:r w:rsidRPr="003A73B5">
        <w:rPr>
          <w:rFonts w:ascii="Cambria" w:hAnsi="Cambria" w:cs="Arial"/>
          <w:color w:val="000000"/>
          <w:sz w:val="22"/>
          <w:szCs w:val="22"/>
        </w:rPr>
        <w:t xml:space="preserve">stanowiąca </w:t>
      </w:r>
      <w:r w:rsidRPr="002F5236">
        <w:rPr>
          <w:rFonts w:ascii="Cambria" w:hAnsi="Cambria" w:cs="Arial"/>
          <w:b/>
          <w:color w:val="000000"/>
          <w:sz w:val="22"/>
          <w:szCs w:val="22"/>
        </w:rPr>
        <w:t xml:space="preserve">załącznik nr </w:t>
      </w:r>
      <w:r w:rsidRPr="002F5236">
        <w:rPr>
          <w:rFonts w:ascii="Cambria" w:hAnsi="Cambria"/>
          <w:b/>
          <w:color w:val="000000"/>
          <w:sz w:val="22"/>
          <w:szCs w:val="22"/>
        </w:rPr>
        <w:t>3</w:t>
      </w:r>
      <w:r w:rsidRPr="002F5236">
        <w:rPr>
          <w:rFonts w:ascii="Cambria" w:hAnsi="Cambria"/>
          <w:b/>
          <w:i/>
          <w:color w:val="000000"/>
          <w:sz w:val="22"/>
          <w:szCs w:val="22"/>
        </w:rPr>
        <w:t>.</w:t>
      </w:r>
      <w:r w:rsidRPr="003A73B5">
        <w:rPr>
          <w:rFonts w:ascii="Cambria" w:hAnsi="Cambria"/>
          <w:i/>
          <w:color w:val="000000"/>
          <w:sz w:val="22"/>
          <w:szCs w:val="22"/>
        </w:rPr>
        <w:t xml:space="preserve"> </w:t>
      </w:r>
    </w:p>
    <w:p w14:paraId="1ABD7A26" w14:textId="77777777" w:rsidR="0030652A"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i/>
          <w:sz w:val="22"/>
          <w:szCs w:val="22"/>
        </w:rPr>
      </w:pPr>
      <w:r w:rsidRPr="003A73B5">
        <w:rPr>
          <w:rFonts w:ascii="Cambria" w:hAnsi="Cambria"/>
          <w:color w:val="000000"/>
          <w:sz w:val="22"/>
          <w:szCs w:val="22"/>
        </w:rPr>
        <w:t xml:space="preserve">Wniosek o dofinansowanie powinien być wypełniony w formie dokumentu elektronicznego </w:t>
      </w:r>
      <w:r w:rsidRPr="003A73B5">
        <w:rPr>
          <w:rFonts w:ascii="Cambria" w:hAnsi="Cambria"/>
          <w:color w:val="000000"/>
          <w:sz w:val="22"/>
          <w:szCs w:val="22"/>
        </w:rPr>
        <w:br/>
        <w:t xml:space="preserve">w </w:t>
      </w:r>
      <w:r w:rsidRPr="003A73B5">
        <w:rPr>
          <w:rFonts w:ascii="Cambria" w:hAnsi="Cambria"/>
          <w:sz w:val="22"/>
          <w:szCs w:val="22"/>
        </w:rPr>
        <w:t xml:space="preserve">Lokalnym Systemie Informatycznym (LSI) </w:t>
      </w:r>
      <w:r w:rsidRPr="003A73B5">
        <w:rPr>
          <w:rFonts w:ascii="Cambria" w:hAnsi="Cambria"/>
          <w:color w:val="000000"/>
          <w:sz w:val="22"/>
          <w:szCs w:val="22"/>
        </w:rPr>
        <w:t xml:space="preserve">dostępnym na stronie internetowej </w:t>
      </w:r>
      <w:hyperlink r:id="rId22" w:history="1">
        <w:r w:rsidRPr="003A73B5">
          <w:rPr>
            <w:rFonts w:ascii="Cambria" w:hAnsi="Cambria"/>
            <w:color w:val="0000FF"/>
            <w:sz w:val="22"/>
            <w:szCs w:val="22"/>
            <w:u w:val="single"/>
          </w:rPr>
          <w:t>www.2014-2020.rpo-swietokrzyskie.pl</w:t>
        </w:r>
      </w:hyperlink>
      <w:r w:rsidRPr="003A73B5">
        <w:rPr>
          <w:rFonts w:ascii="Cambria" w:hAnsi="Cambria"/>
          <w:color w:val="000000"/>
          <w:sz w:val="22"/>
          <w:szCs w:val="22"/>
        </w:rPr>
        <w:t xml:space="preserve"> oraz </w:t>
      </w:r>
      <w:hyperlink r:id="rId23" w:history="1">
        <w:r w:rsidRPr="003A73B5">
          <w:rPr>
            <w:rStyle w:val="Hipercze"/>
            <w:rFonts w:ascii="Cambria" w:hAnsi="Cambria"/>
            <w:sz w:val="22"/>
            <w:szCs w:val="22"/>
          </w:rPr>
          <w:t>www.funduszeeuropejskie.gov.pl</w:t>
        </w:r>
      </w:hyperlink>
      <w:r w:rsidRPr="003A73B5">
        <w:rPr>
          <w:rStyle w:val="Hipercze"/>
          <w:rFonts w:ascii="Cambria" w:hAnsi="Cambria"/>
          <w:sz w:val="22"/>
          <w:szCs w:val="22"/>
          <w:u w:val="none"/>
        </w:rPr>
        <w:t xml:space="preserve"> </w:t>
      </w:r>
      <w:r w:rsidRPr="003A73B5">
        <w:rPr>
          <w:rFonts w:ascii="Cambria" w:hAnsi="Cambria"/>
          <w:color w:val="000000"/>
          <w:sz w:val="22"/>
          <w:szCs w:val="22"/>
        </w:rPr>
        <w:t xml:space="preserve">w języku polskim. Wersja papierowa wniosku musi być </w:t>
      </w:r>
      <w:r w:rsidRPr="003A73B5">
        <w:rPr>
          <w:rFonts w:ascii="Cambria" w:hAnsi="Cambria"/>
          <w:sz w:val="22"/>
          <w:szCs w:val="22"/>
        </w:rPr>
        <w:t>tożsama z</w:t>
      </w:r>
      <w:r w:rsidRPr="003A73B5">
        <w:rPr>
          <w:rFonts w:ascii="Cambria" w:hAnsi="Cambria"/>
          <w:color w:val="FF0000"/>
          <w:sz w:val="22"/>
          <w:szCs w:val="22"/>
        </w:rPr>
        <w:t xml:space="preserve"> </w:t>
      </w:r>
      <w:r w:rsidRPr="003A73B5">
        <w:rPr>
          <w:rFonts w:ascii="Cambria" w:hAnsi="Cambria"/>
          <w:sz w:val="22"/>
          <w:szCs w:val="22"/>
        </w:rPr>
        <w:t xml:space="preserve">wersją dokumentu elektronicznego przesłanego za pośrednictwem Lokalnego Systemu Informatycznego (LSI), co </w:t>
      </w:r>
      <w:proofErr w:type="gramStart"/>
      <w:r w:rsidRPr="003A73B5">
        <w:rPr>
          <w:rFonts w:ascii="Cambria" w:hAnsi="Cambria"/>
          <w:sz w:val="22"/>
          <w:szCs w:val="22"/>
        </w:rPr>
        <w:t>oznacza że</w:t>
      </w:r>
      <w:proofErr w:type="gramEnd"/>
      <w:r w:rsidRPr="003A73B5">
        <w:rPr>
          <w:rFonts w:ascii="Cambria" w:hAnsi="Cambria"/>
          <w:sz w:val="22"/>
          <w:szCs w:val="22"/>
        </w:rPr>
        <w:t xml:space="preserve"> suma kontrolna wniosku </w:t>
      </w:r>
      <w:r w:rsidRPr="003A73B5">
        <w:rPr>
          <w:rFonts w:ascii="Cambria" w:hAnsi="Cambria"/>
          <w:sz w:val="22"/>
          <w:szCs w:val="22"/>
        </w:rPr>
        <w:lastRenderedPageBreak/>
        <w:t>przekazanego przez LSI i suma kontrolna wniosku w wersji papierowej musi być taka sama.</w:t>
      </w:r>
      <w:r w:rsidR="00531B6C" w:rsidRPr="003A73B5">
        <w:rPr>
          <w:rFonts w:ascii="Cambria" w:hAnsi="Cambria"/>
          <w:sz w:val="22"/>
          <w:szCs w:val="22"/>
        </w:rPr>
        <w:t xml:space="preserve"> </w:t>
      </w:r>
      <w:r w:rsidR="00996A2A">
        <w:rPr>
          <w:rFonts w:ascii="Cambria" w:hAnsi="Cambria"/>
          <w:sz w:val="22"/>
          <w:szCs w:val="22"/>
        </w:rPr>
        <w:br/>
      </w:r>
      <w:r w:rsidR="00531B6C" w:rsidRPr="003A73B5">
        <w:rPr>
          <w:rFonts w:ascii="Cambria" w:hAnsi="Cambria"/>
          <w:sz w:val="22"/>
          <w:szCs w:val="22"/>
        </w:rPr>
        <w:t>W przypadku różnicy w sumie kontrolnej pomiędzy do</w:t>
      </w:r>
      <w:r w:rsidR="007F6947" w:rsidRPr="003A73B5">
        <w:rPr>
          <w:rFonts w:ascii="Cambria" w:hAnsi="Cambria"/>
          <w:sz w:val="22"/>
          <w:szCs w:val="22"/>
        </w:rPr>
        <w:t>kumentem elektronicznym a wersją</w:t>
      </w:r>
      <w:r w:rsidR="00531B6C" w:rsidRPr="003A73B5">
        <w:rPr>
          <w:rFonts w:ascii="Cambria" w:hAnsi="Cambria"/>
          <w:sz w:val="22"/>
          <w:szCs w:val="22"/>
        </w:rPr>
        <w:t xml:space="preserve"> papierową, wniosek zostaje zarejestrowany jedynie w systemie kancelaryjnym, bez nadania numeru LSI.</w:t>
      </w:r>
    </w:p>
    <w:p w14:paraId="7203C417" w14:textId="77777777" w:rsidR="00531B6C" w:rsidRPr="003A73B5" w:rsidRDefault="00531B6C" w:rsidP="000A5DFA">
      <w:pPr>
        <w:widowControl w:val="0"/>
        <w:numPr>
          <w:ilvl w:val="0"/>
          <w:numId w:val="19"/>
        </w:numPr>
        <w:autoSpaceDE w:val="0"/>
        <w:autoSpaceDN w:val="0"/>
        <w:adjustRightInd w:val="0"/>
        <w:spacing w:line="360" w:lineRule="auto"/>
        <w:ind w:left="426" w:hanging="426"/>
        <w:jc w:val="both"/>
        <w:rPr>
          <w:rFonts w:ascii="Cambria" w:hAnsi="Cambria"/>
          <w:i/>
          <w:sz w:val="22"/>
          <w:szCs w:val="22"/>
        </w:rPr>
      </w:pPr>
      <w:r w:rsidRPr="003A73B5">
        <w:rPr>
          <w:rFonts w:ascii="Cambria" w:hAnsi="Cambria"/>
          <w:sz w:val="22"/>
          <w:szCs w:val="22"/>
        </w:rPr>
        <w:t xml:space="preserve">W przypadku braku złożenia dokumentów w tożsamej wersji papierowej wniosek </w:t>
      </w:r>
      <w:r w:rsidR="00231FCF" w:rsidRPr="003A73B5">
        <w:rPr>
          <w:rFonts w:ascii="Cambria" w:hAnsi="Cambria"/>
          <w:sz w:val="22"/>
          <w:szCs w:val="22"/>
        </w:rPr>
        <w:br/>
      </w:r>
      <w:r w:rsidRPr="003A73B5">
        <w:rPr>
          <w:rFonts w:ascii="Cambria" w:hAnsi="Cambria"/>
          <w:sz w:val="22"/>
          <w:szCs w:val="22"/>
        </w:rPr>
        <w:t>o dofinansowanie projektu przesłany wyłącznie w formie dokumentu elektronicznego nie</w:t>
      </w:r>
      <w:r w:rsidR="005B3D76" w:rsidRPr="003A73B5">
        <w:rPr>
          <w:rFonts w:ascii="Cambria" w:hAnsi="Cambria"/>
          <w:sz w:val="22"/>
          <w:szCs w:val="22"/>
        </w:rPr>
        <w:t xml:space="preserve"> zostaje uznany za skutecznie z</w:t>
      </w:r>
      <w:r w:rsidRPr="003A73B5">
        <w:rPr>
          <w:rFonts w:ascii="Cambria" w:hAnsi="Cambria"/>
          <w:sz w:val="22"/>
          <w:szCs w:val="22"/>
        </w:rPr>
        <w:t xml:space="preserve">łożony i pozostaje bez rozpatrzenia. </w:t>
      </w:r>
    </w:p>
    <w:p w14:paraId="1586A0B7" w14:textId="77777777" w:rsidR="0030652A"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 xml:space="preserve">Wszystkie dokumenty składane </w:t>
      </w:r>
      <w:r w:rsidR="00B87412" w:rsidRPr="003A73B5">
        <w:rPr>
          <w:rFonts w:ascii="Cambria" w:hAnsi="Cambria"/>
          <w:color w:val="000000"/>
          <w:sz w:val="22"/>
          <w:szCs w:val="22"/>
        </w:rPr>
        <w:t xml:space="preserve">przez Wnioskodawcę </w:t>
      </w:r>
      <w:r w:rsidRPr="003A73B5">
        <w:rPr>
          <w:rFonts w:ascii="Cambria" w:hAnsi="Cambria"/>
          <w:color w:val="000000"/>
          <w:sz w:val="22"/>
          <w:szCs w:val="22"/>
        </w:rPr>
        <w:t xml:space="preserve">w wersji papierowej (wniosek </w:t>
      </w:r>
      <w:r w:rsidR="00231FCF" w:rsidRPr="003A73B5">
        <w:rPr>
          <w:rFonts w:ascii="Cambria" w:hAnsi="Cambria"/>
          <w:color w:val="000000"/>
          <w:sz w:val="22"/>
          <w:szCs w:val="22"/>
        </w:rPr>
        <w:br/>
      </w:r>
      <w:r w:rsidRPr="003A73B5">
        <w:rPr>
          <w:rFonts w:ascii="Cambria" w:hAnsi="Cambria"/>
          <w:color w:val="000000"/>
          <w:sz w:val="22"/>
          <w:szCs w:val="22"/>
        </w:rPr>
        <w:t xml:space="preserve">o dofinansowanie oraz załączniki) </w:t>
      </w:r>
      <w:r w:rsidR="00A243D7" w:rsidRPr="003A73B5">
        <w:rPr>
          <w:rFonts w:ascii="Cambria" w:hAnsi="Cambria"/>
          <w:color w:val="000000"/>
          <w:sz w:val="22"/>
          <w:szCs w:val="22"/>
        </w:rPr>
        <w:t>muszą</w:t>
      </w:r>
      <w:r w:rsidRPr="003A73B5">
        <w:rPr>
          <w:rFonts w:ascii="Cambria" w:hAnsi="Cambria"/>
          <w:color w:val="000000"/>
          <w:sz w:val="22"/>
          <w:szCs w:val="22"/>
        </w:rPr>
        <w:t xml:space="preserve"> być podpisane przez osobę/osoby </w:t>
      </w:r>
      <w:r w:rsidR="00410F2E" w:rsidRPr="003A73B5">
        <w:rPr>
          <w:rFonts w:ascii="Cambria" w:hAnsi="Cambria"/>
          <w:color w:val="000000"/>
          <w:sz w:val="22"/>
          <w:szCs w:val="22"/>
        </w:rPr>
        <w:t xml:space="preserve">wskazane w sekcji VII </w:t>
      </w:r>
      <w:r w:rsidR="00410F2E" w:rsidRPr="003A73B5">
        <w:rPr>
          <w:rFonts w:ascii="Cambria" w:hAnsi="Cambria"/>
          <w:i/>
          <w:color w:val="000000"/>
          <w:sz w:val="22"/>
          <w:szCs w:val="22"/>
        </w:rPr>
        <w:t>Osoby upoważnione do podpisania umowy/ zaciągania zobowiązań</w:t>
      </w:r>
      <w:r w:rsidR="00410F2E" w:rsidRPr="003A73B5">
        <w:rPr>
          <w:rFonts w:ascii="Cambria" w:hAnsi="Cambria"/>
          <w:color w:val="000000"/>
          <w:sz w:val="22"/>
          <w:szCs w:val="22"/>
        </w:rPr>
        <w:t xml:space="preserve"> wniosku o dofinansowanie</w:t>
      </w:r>
      <w:r w:rsidRPr="003A73B5">
        <w:rPr>
          <w:rFonts w:ascii="Cambria" w:hAnsi="Cambria"/>
          <w:color w:val="000000"/>
          <w:sz w:val="22"/>
          <w:szCs w:val="22"/>
        </w:rPr>
        <w:t xml:space="preserve">, wraz z pieczęcią firmową. </w:t>
      </w:r>
    </w:p>
    <w:p w14:paraId="68D057C8" w14:textId="77777777" w:rsidR="0030652A"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Ostatnia strona wniosku o dofinansowanie, musi być podpisana i opatrzona pieczęcią firmową przez uprawnioną osobę/ osoby, wskazaną w</w:t>
      </w:r>
      <w:r w:rsidR="00B87412" w:rsidRPr="003A73B5">
        <w:rPr>
          <w:rFonts w:ascii="Cambria" w:hAnsi="Cambria"/>
          <w:color w:val="000000"/>
          <w:sz w:val="22"/>
          <w:szCs w:val="22"/>
        </w:rPr>
        <w:t>e</w:t>
      </w:r>
      <w:r w:rsidRPr="003A73B5">
        <w:rPr>
          <w:rFonts w:ascii="Cambria" w:hAnsi="Cambria"/>
          <w:color w:val="FF0000"/>
          <w:sz w:val="22"/>
          <w:szCs w:val="22"/>
        </w:rPr>
        <w:t xml:space="preserve"> </w:t>
      </w:r>
      <w:r w:rsidRPr="003A73B5">
        <w:rPr>
          <w:rFonts w:ascii="Cambria" w:hAnsi="Cambria"/>
          <w:color w:val="000000"/>
          <w:sz w:val="22"/>
          <w:szCs w:val="22"/>
        </w:rPr>
        <w:t>wniosku o dofinansowanie, bez konieczności parafo</w:t>
      </w:r>
      <w:r w:rsidR="00231FCF" w:rsidRPr="003A73B5">
        <w:rPr>
          <w:rFonts w:ascii="Cambria" w:hAnsi="Cambria"/>
          <w:color w:val="000000"/>
          <w:sz w:val="22"/>
          <w:szCs w:val="22"/>
        </w:rPr>
        <w:t>wania każdej strony formularza.</w:t>
      </w:r>
    </w:p>
    <w:p w14:paraId="1BC4828D" w14:textId="77777777" w:rsidR="0030652A"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Podpisy na osta</w:t>
      </w:r>
      <w:r w:rsidR="00E11EEE" w:rsidRPr="003A73B5">
        <w:rPr>
          <w:rFonts w:ascii="Cambria" w:hAnsi="Cambria"/>
          <w:color w:val="000000"/>
          <w:sz w:val="22"/>
          <w:szCs w:val="22"/>
        </w:rPr>
        <w:t xml:space="preserve">tniej stronie wniosku składają </w:t>
      </w:r>
      <w:r w:rsidRPr="003A73B5">
        <w:rPr>
          <w:rFonts w:ascii="Cambria" w:hAnsi="Cambria"/>
          <w:color w:val="000000"/>
          <w:sz w:val="22"/>
          <w:szCs w:val="22"/>
        </w:rPr>
        <w:t>osoby wymienion</w:t>
      </w:r>
      <w:r w:rsidR="00E11EEE" w:rsidRPr="003A73B5">
        <w:rPr>
          <w:rFonts w:ascii="Cambria" w:hAnsi="Cambria"/>
          <w:color w:val="000000"/>
          <w:sz w:val="22"/>
          <w:szCs w:val="22"/>
        </w:rPr>
        <w:t>e</w:t>
      </w:r>
      <w:r w:rsidRPr="003A73B5">
        <w:rPr>
          <w:rFonts w:ascii="Cambria" w:hAnsi="Cambria"/>
          <w:color w:val="000000"/>
          <w:sz w:val="22"/>
          <w:szCs w:val="22"/>
        </w:rPr>
        <w:t xml:space="preserve"> do reprezent</w:t>
      </w:r>
      <w:r w:rsidR="00901BFF" w:rsidRPr="003A73B5">
        <w:rPr>
          <w:rFonts w:ascii="Cambria" w:hAnsi="Cambria"/>
          <w:color w:val="000000"/>
          <w:sz w:val="22"/>
          <w:szCs w:val="22"/>
        </w:rPr>
        <w:t xml:space="preserve">owania </w:t>
      </w:r>
      <w:r w:rsidRPr="003A73B5">
        <w:rPr>
          <w:rFonts w:ascii="Cambria" w:hAnsi="Cambria"/>
          <w:color w:val="000000"/>
          <w:sz w:val="22"/>
          <w:szCs w:val="22"/>
        </w:rPr>
        <w:t>we właściwych dokumentach/aktach powołujących np. Krajowy Rejestr Sądowy, Ewidencja Dzi</w:t>
      </w:r>
      <w:r w:rsidR="00E11EEE" w:rsidRPr="003A73B5">
        <w:rPr>
          <w:rFonts w:ascii="Cambria" w:hAnsi="Cambria"/>
          <w:color w:val="000000"/>
          <w:sz w:val="22"/>
          <w:szCs w:val="22"/>
        </w:rPr>
        <w:t xml:space="preserve">ałalności Gospodarczej, umowa spółki. Dopuszcza się sytuację, w której upoważnia się inną osobę do podpisywania wniosku o dofinansowanie projektu. W takim przypadku do wniosku </w:t>
      </w:r>
      <w:r w:rsidR="00631914" w:rsidRPr="003A73B5">
        <w:rPr>
          <w:rFonts w:ascii="Cambria" w:hAnsi="Cambria"/>
          <w:color w:val="000000"/>
          <w:sz w:val="22"/>
          <w:szCs w:val="22"/>
        </w:rPr>
        <w:br/>
      </w:r>
      <w:r w:rsidR="00E11EEE" w:rsidRPr="003A73B5">
        <w:rPr>
          <w:rFonts w:ascii="Cambria" w:hAnsi="Cambria"/>
          <w:color w:val="000000"/>
          <w:sz w:val="22"/>
          <w:szCs w:val="22"/>
        </w:rPr>
        <w:t>o dofinansowanie projektu powinno zostać dołączone pisemne poświadczone notarialnie upoważnienie do podpisywania wniosku o dofinansowanie i zaciągani</w:t>
      </w:r>
      <w:r w:rsidR="005A5E1E" w:rsidRPr="003A73B5">
        <w:rPr>
          <w:rFonts w:ascii="Cambria" w:hAnsi="Cambria"/>
          <w:color w:val="000000"/>
          <w:sz w:val="22"/>
          <w:szCs w:val="22"/>
        </w:rPr>
        <w:t xml:space="preserve">a </w:t>
      </w:r>
      <w:r w:rsidR="00E11EEE" w:rsidRPr="003A73B5">
        <w:rPr>
          <w:rFonts w:ascii="Cambria" w:hAnsi="Cambria"/>
          <w:color w:val="000000"/>
          <w:sz w:val="22"/>
          <w:szCs w:val="22"/>
        </w:rPr>
        <w:t xml:space="preserve">zobowiązań finansowych. </w:t>
      </w:r>
    </w:p>
    <w:p w14:paraId="5CD12E77" w14:textId="77777777" w:rsidR="00497647" w:rsidRPr="00EA3C8F" w:rsidRDefault="00497647" w:rsidP="000A5DFA">
      <w:pPr>
        <w:widowControl w:val="0"/>
        <w:numPr>
          <w:ilvl w:val="0"/>
          <w:numId w:val="19"/>
        </w:numPr>
        <w:autoSpaceDE w:val="0"/>
        <w:autoSpaceDN w:val="0"/>
        <w:adjustRightInd w:val="0"/>
        <w:spacing w:line="360" w:lineRule="auto"/>
        <w:ind w:left="426" w:hanging="426"/>
        <w:jc w:val="both"/>
        <w:rPr>
          <w:rFonts w:ascii="Cambria" w:hAnsi="Cambria"/>
          <w:b/>
          <w:sz w:val="22"/>
          <w:szCs w:val="22"/>
        </w:rPr>
      </w:pPr>
      <w:r w:rsidRPr="003A73B5">
        <w:rPr>
          <w:rFonts w:ascii="Cambria" w:hAnsi="Cambria"/>
          <w:color w:val="000000"/>
          <w:sz w:val="22"/>
          <w:szCs w:val="22"/>
        </w:rPr>
        <w:t xml:space="preserve">Sposób wypełniania załączników do wniosku o dofinansowanie </w:t>
      </w:r>
      <w:r w:rsidRPr="003A73B5">
        <w:rPr>
          <w:rFonts w:ascii="Cambria" w:hAnsi="Cambria"/>
          <w:sz w:val="22"/>
          <w:szCs w:val="22"/>
        </w:rPr>
        <w:t xml:space="preserve">określa </w:t>
      </w:r>
      <w:r w:rsidRPr="003A73B5">
        <w:rPr>
          <w:rFonts w:ascii="Cambria" w:hAnsi="Cambria"/>
          <w:i/>
          <w:iCs/>
          <w:sz w:val="22"/>
          <w:szCs w:val="22"/>
        </w:rPr>
        <w:t>Instrukcja wypełnienia za</w:t>
      </w:r>
      <w:r w:rsidR="004258E8">
        <w:rPr>
          <w:rFonts w:ascii="Cambria" w:hAnsi="Cambria"/>
          <w:i/>
          <w:iCs/>
          <w:sz w:val="22"/>
          <w:szCs w:val="22"/>
        </w:rPr>
        <w:t>łączników w ramach Działania 7.3</w:t>
      </w:r>
      <w:r w:rsidRPr="003A73B5">
        <w:rPr>
          <w:rFonts w:ascii="Cambria" w:hAnsi="Cambria"/>
          <w:i/>
          <w:iCs/>
          <w:sz w:val="22"/>
          <w:szCs w:val="22"/>
        </w:rPr>
        <w:t xml:space="preserve"> Regionalnego Programu Operacyjnego Województwa Świętokrzyskiego na lata 2014 – 2020 </w:t>
      </w:r>
      <w:r w:rsidRPr="003A73B5">
        <w:rPr>
          <w:rFonts w:ascii="Cambria" w:hAnsi="Cambria"/>
          <w:iCs/>
          <w:sz w:val="22"/>
          <w:szCs w:val="22"/>
        </w:rPr>
        <w:t xml:space="preserve">stanowiąca </w:t>
      </w:r>
      <w:r w:rsidRPr="001241C6">
        <w:rPr>
          <w:rFonts w:ascii="Cambria" w:hAnsi="Cambria"/>
          <w:b/>
          <w:sz w:val="22"/>
          <w:szCs w:val="22"/>
        </w:rPr>
        <w:t xml:space="preserve">załącznik nr </w:t>
      </w:r>
      <w:r w:rsidR="00CD3F20" w:rsidRPr="001241C6">
        <w:rPr>
          <w:rFonts w:ascii="Cambria" w:hAnsi="Cambria"/>
          <w:b/>
          <w:iCs/>
          <w:sz w:val="22"/>
          <w:szCs w:val="22"/>
        </w:rPr>
        <w:t>13</w:t>
      </w:r>
      <w:r w:rsidR="000B6B51" w:rsidRPr="001241C6">
        <w:rPr>
          <w:rFonts w:ascii="Cambria" w:hAnsi="Cambria"/>
          <w:b/>
          <w:sz w:val="22"/>
          <w:szCs w:val="22"/>
        </w:rPr>
        <w:t>.</w:t>
      </w:r>
    </w:p>
    <w:p w14:paraId="5FF083DD" w14:textId="77777777" w:rsidR="00497647" w:rsidRPr="00552BCB" w:rsidRDefault="006E52D7" w:rsidP="000A5DFA">
      <w:pPr>
        <w:widowControl w:val="0"/>
        <w:numPr>
          <w:ilvl w:val="0"/>
          <w:numId w:val="19"/>
        </w:numPr>
        <w:autoSpaceDE w:val="0"/>
        <w:autoSpaceDN w:val="0"/>
        <w:adjustRightInd w:val="0"/>
        <w:spacing w:line="360" w:lineRule="auto"/>
        <w:ind w:left="426" w:hanging="426"/>
        <w:jc w:val="both"/>
        <w:rPr>
          <w:rFonts w:ascii="Cambria" w:hAnsi="Cambria"/>
          <w:b/>
          <w:color w:val="000000"/>
          <w:sz w:val="22"/>
          <w:szCs w:val="22"/>
        </w:rPr>
      </w:pPr>
      <w:r w:rsidRPr="00552BCB">
        <w:rPr>
          <w:rFonts w:ascii="Cambria" w:hAnsi="Cambria"/>
          <w:b/>
          <w:color w:val="000000"/>
          <w:sz w:val="22"/>
          <w:szCs w:val="22"/>
        </w:rPr>
        <w:t>W ramach niniejszego konkursu weryfikowane będą następujące załączniki</w:t>
      </w:r>
      <w:r w:rsidR="00497647" w:rsidRPr="00552BCB">
        <w:rPr>
          <w:rFonts w:ascii="Cambria" w:hAnsi="Cambria"/>
          <w:b/>
          <w:color w:val="000000"/>
          <w:sz w:val="22"/>
          <w:szCs w:val="22"/>
        </w:rPr>
        <w:t>:</w:t>
      </w:r>
    </w:p>
    <w:p w14:paraId="28FFA00F" w14:textId="77777777" w:rsidR="00BD60A7" w:rsidRPr="007D1112" w:rsidRDefault="00E94C8B"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 xml:space="preserve">Studium Wykonalności Inwestycji </w:t>
      </w:r>
      <w:r w:rsidR="00BD60A7" w:rsidRPr="007D1112">
        <w:rPr>
          <w:rFonts w:ascii="Cambria" w:hAnsi="Cambria"/>
          <w:sz w:val="22"/>
          <w:szCs w:val="22"/>
        </w:rPr>
        <w:t>z wersją elektroniczną (płyta CD/DVD)</w:t>
      </w:r>
      <w:r w:rsidR="0045214A" w:rsidRPr="007D1112">
        <w:rPr>
          <w:rFonts w:ascii="Cambria" w:hAnsi="Cambria"/>
          <w:sz w:val="22"/>
          <w:szCs w:val="22"/>
        </w:rPr>
        <w:t>;</w:t>
      </w:r>
    </w:p>
    <w:p w14:paraId="71AC3311" w14:textId="77777777" w:rsidR="00BD60A7" w:rsidRPr="007D1112" w:rsidRDefault="00BD60A7"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Dokumenty potwierdzające podstawę wyceny poszczególnych elementów</w:t>
      </w:r>
      <w:r w:rsidR="0045214A" w:rsidRPr="007D1112">
        <w:rPr>
          <w:rFonts w:ascii="Cambria" w:hAnsi="Cambria"/>
          <w:sz w:val="22"/>
          <w:szCs w:val="22"/>
        </w:rPr>
        <w:t>;</w:t>
      </w:r>
    </w:p>
    <w:p w14:paraId="76300849" w14:textId="77777777" w:rsidR="00BD60A7" w:rsidRPr="007D1112" w:rsidRDefault="00BD60A7"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Krajowy Rejestr Sądowy bądź inny dokument rejestrowy Wnioskodawcy wraz z umową spółki</w:t>
      </w:r>
      <w:r w:rsidR="0045214A" w:rsidRPr="007D1112">
        <w:rPr>
          <w:rFonts w:ascii="Cambria" w:hAnsi="Cambria"/>
          <w:sz w:val="22"/>
          <w:szCs w:val="22"/>
        </w:rPr>
        <w:t>;</w:t>
      </w:r>
    </w:p>
    <w:p w14:paraId="2BBAD520" w14:textId="77777777" w:rsidR="00BD60A7" w:rsidRPr="007D1112" w:rsidRDefault="00BD60A7"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 xml:space="preserve">Oświadczenie o spełnieniu kryteriów </w:t>
      </w:r>
      <w:proofErr w:type="gramStart"/>
      <w:r w:rsidRPr="007D1112">
        <w:rPr>
          <w:rFonts w:ascii="Cambria" w:hAnsi="Cambria"/>
          <w:sz w:val="22"/>
          <w:szCs w:val="22"/>
        </w:rPr>
        <w:t>MŚP</w:t>
      </w:r>
      <w:r w:rsidR="000B7A06">
        <w:rPr>
          <w:rFonts w:ascii="Cambria" w:hAnsi="Cambria"/>
          <w:sz w:val="22"/>
          <w:szCs w:val="22"/>
        </w:rPr>
        <w:t xml:space="preserve"> (jeśli</w:t>
      </w:r>
      <w:proofErr w:type="gramEnd"/>
      <w:r w:rsidR="000B7A06">
        <w:rPr>
          <w:rFonts w:ascii="Cambria" w:hAnsi="Cambria"/>
          <w:sz w:val="22"/>
          <w:szCs w:val="22"/>
        </w:rPr>
        <w:t xml:space="preserve"> dotyczy)</w:t>
      </w:r>
      <w:r w:rsidR="0045214A" w:rsidRPr="007D1112">
        <w:rPr>
          <w:rFonts w:ascii="Cambria" w:hAnsi="Cambria"/>
          <w:sz w:val="22"/>
          <w:szCs w:val="22"/>
        </w:rPr>
        <w:t>;</w:t>
      </w:r>
    </w:p>
    <w:p w14:paraId="398F092A" w14:textId="77777777" w:rsidR="00BD60A7" w:rsidRPr="00D764D2" w:rsidRDefault="00BD60A7" w:rsidP="00D764D2">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 xml:space="preserve">Upoważnienia i pełnomocnictwa osób/podmiotów upoważnionych do reprezentowania wnioskodawcy, innych niż wykazanych w dokumentach </w:t>
      </w:r>
      <w:proofErr w:type="gramStart"/>
      <w:r w:rsidRPr="007D1112">
        <w:rPr>
          <w:rFonts w:ascii="Cambria" w:hAnsi="Cambria"/>
          <w:sz w:val="22"/>
          <w:szCs w:val="22"/>
        </w:rPr>
        <w:t>rejestrowych</w:t>
      </w:r>
      <w:r w:rsidR="0045214A" w:rsidRPr="007D1112">
        <w:rPr>
          <w:rFonts w:ascii="Cambria" w:hAnsi="Cambria"/>
          <w:sz w:val="22"/>
          <w:szCs w:val="22"/>
        </w:rPr>
        <w:t xml:space="preserve"> (jeśli</w:t>
      </w:r>
      <w:proofErr w:type="gramEnd"/>
      <w:r w:rsidR="0045214A" w:rsidRPr="007D1112">
        <w:rPr>
          <w:rFonts w:ascii="Cambria" w:hAnsi="Cambria"/>
          <w:sz w:val="22"/>
          <w:szCs w:val="22"/>
        </w:rPr>
        <w:t xml:space="preserve"> dotyczy);</w:t>
      </w:r>
    </w:p>
    <w:p w14:paraId="3F5F503F" w14:textId="77777777" w:rsidR="000B6B51" w:rsidRPr="007D1112" w:rsidRDefault="00BD60A7"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Bilans za 3 ostatnie lata obrotowe (potwierdzony przez głównego księgowego lub biegłego rewidenta) zgodnie z przepisami o rachunkowości</w:t>
      </w:r>
      <w:r w:rsidR="0045214A" w:rsidRPr="007D1112">
        <w:rPr>
          <w:rFonts w:ascii="Cambria" w:hAnsi="Cambria"/>
          <w:sz w:val="22"/>
          <w:szCs w:val="22"/>
        </w:rPr>
        <w:t>;</w:t>
      </w:r>
    </w:p>
    <w:p w14:paraId="46965F5F" w14:textId="77777777" w:rsidR="000B6B51" w:rsidRPr="007D1112" w:rsidRDefault="00BD60A7"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Rachunek zysków i strat za 3 ostatnie lata obrotowe (potwierdzony przez głównego księgowego lub biegłego rewidenta) zgodnie z przepisami o rachunkowości</w:t>
      </w:r>
      <w:r w:rsidR="0045214A" w:rsidRPr="007D1112">
        <w:rPr>
          <w:rFonts w:ascii="Cambria" w:hAnsi="Cambria"/>
          <w:sz w:val="22"/>
          <w:szCs w:val="22"/>
        </w:rPr>
        <w:t>;</w:t>
      </w:r>
    </w:p>
    <w:p w14:paraId="11D59B3A" w14:textId="77777777" w:rsidR="00557432" w:rsidRPr="00110ABA" w:rsidRDefault="00557432" w:rsidP="00E13144">
      <w:pPr>
        <w:widowControl w:val="0"/>
        <w:numPr>
          <w:ilvl w:val="0"/>
          <w:numId w:val="52"/>
        </w:numPr>
        <w:autoSpaceDE w:val="0"/>
        <w:autoSpaceDN w:val="0"/>
        <w:adjustRightInd w:val="0"/>
        <w:spacing w:line="360" w:lineRule="auto"/>
        <w:jc w:val="both"/>
        <w:rPr>
          <w:rFonts w:ascii="Cambria" w:hAnsi="Cambria"/>
          <w:sz w:val="22"/>
          <w:szCs w:val="22"/>
        </w:rPr>
      </w:pPr>
      <w:r w:rsidRPr="007D1112">
        <w:rPr>
          <w:rFonts w:ascii="Cambria" w:hAnsi="Cambria"/>
          <w:sz w:val="22"/>
          <w:szCs w:val="22"/>
        </w:rPr>
        <w:t>Opinia Wojewody Świętokrzyskiego o celowości inwestycji</w:t>
      </w:r>
      <w:r w:rsidR="00B11286">
        <w:rPr>
          <w:rFonts w:ascii="Cambria" w:hAnsi="Cambria"/>
          <w:sz w:val="22"/>
          <w:szCs w:val="22"/>
        </w:rPr>
        <w:t>;</w:t>
      </w:r>
    </w:p>
    <w:p w14:paraId="4AB0C022" w14:textId="77777777" w:rsidR="00AF649B" w:rsidRPr="00110ABA" w:rsidRDefault="00B11286"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lastRenderedPageBreak/>
        <w:t>Umowy</w:t>
      </w:r>
      <w:r w:rsidR="004B3584" w:rsidRPr="00864E31">
        <w:rPr>
          <w:rFonts w:ascii="Cambria" w:hAnsi="Cambria"/>
          <w:sz w:val="22"/>
          <w:szCs w:val="22"/>
        </w:rPr>
        <w:t xml:space="preserve">/ </w:t>
      </w:r>
      <w:r>
        <w:rPr>
          <w:rFonts w:ascii="Cambria" w:hAnsi="Cambria"/>
          <w:sz w:val="22"/>
          <w:szCs w:val="22"/>
        </w:rPr>
        <w:t xml:space="preserve">promesy umów </w:t>
      </w:r>
      <w:r w:rsidR="00A06CD3" w:rsidRPr="00864E31">
        <w:rPr>
          <w:rFonts w:ascii="Cambria" w:hAnsi="Cambria"/>
          <w:sz w:val="22"/>
          <w:szCs w:val="22"/>
        </w:rPr>
        <w:t xml:space="preserve">o współpracy </w:t>
      </w:r>
      <w:r w:rsidR="008C697D" w:rsidRPr="00864E31">
        <w:rPr>
          <w:rFonts w:ascii="Cambria" w:hAnsi="Cambria"/>
          <w:sz w:val="22"/>
          <w:szCs w:val="22"/>
        </w:rPr>
        <w:t xml:space="preserve">zawarte z podmiotami leczniczymi </w:t>
      </w:r>
      <w:r w:rsidR="00A06CD3" w:rsidRPr="00864E31">
        <w:rPr>
          <w:rFonts w:ascii="Cambria" w:hAnsi="Cambria"/>
          <w:sz w:val="22"/>
          <w:szCs w:val="22"/>
        </w:rPr>
        <w:t>udzielającymi świadczeń opieki zdrowotnej ze środków publicznych</w:t>
      </w:r>
      <w:r w:rsidR="006809B4" w:rsidRPr="00864E31">
        <w:rPr>
          <w:rFonts w:ascii="Cambria" w:hAnsi="Cambria"/>
          <w:sz w:val="22"/>
          <w:szCs w:val="22"/>
        </w:rPr>
        <w:t xml:space="preserve">, które wiążą się z </w:t>
      </w:r>
      <w:r w:rsidR="000F649C" w:rsidRPr="00110ABA">
        <w:rPr>
          <w:rFonts w:ascii="Cambria" w:hAnsi="Cambria"/>
          <w:sz w:val="22"/>
          <w:szCs w:val="22"/>
        </w:rPr>
        <w:t xml:space="preserve">Oświadczeniem </w:t>
      </w:r>
      <w:r>
        <w:rPr>
          <w:rFonts w:ascii="Cambria" w:hAnsi="Cambria"/>
          <w:sz w:val="22"/>
          <w:szCs w:val="22"/>
        </w:rPr>
        <w:br/>
      </w:r>
      <w:r w:rsidR="000F649C" w:rsidRPr="00110ABA">
        <w:rPr>
          <w:rFonts w:ascii="Cambria" w:hAnsi="Cambria"/>
          <w:sz w:val="22"/>
          <w:szCs w:val="22"/>
        </w:rPr>
        <w:t>w sprawie współpracy instytucjonalnej</w:t>
      </w:r>
      <w:r>
        <w:rPr>
          <w:rFonts w:ascii="Cambria" w:hAnsi="Cambria"/>
          <w:sz w:val="22"/>
          <w:szCs w:val="22"/>
        </w:rPr>
        <w:t>, w tym związane m.in. z zapewnieniem opieki koordynowanej w zakresie zgodnym z zakresem wsparcia</w:t>
      </w:r>
      <w:r w:rsidR="006809B4" w:rsidRPr="00110ABA">
        <w:rPr>
          <w:rFonts w:ascii="Cambria" w:hAnsi="Cambria"/>
          <w:sz w:val="22"/>
          <w:szCs w:val="22"/>
        </w:rPr>
        <w:t>;</w:t>
      </w:r>
    </w:p>
    <w:p w14:paraId="79C7BDCD" w14:textId="77777777" w:rsidR="006625A2" w:rsidRPr="004D434F" w:rsidRDefault="006625A2" w:rsidP="00E13144">
      <w:pPr>
        <w:widowControl w:val="0"/>
        <w:numPr>
          <w:ilvl w:val="0"/>
          <w:numId w:val="52"/>
        </w:numPr>
        <w:autoSpaceDE w:val="0"/>
        <w:autoSpaceDN w:val="0"/>
        <w:adjustRightInd w:val="0"/>
        <w:spacing w:line="360" w:lineRule="auto"/>
        <w:jc w:val="both"/>
        <w:rPr>
          <w:rFonts w:ascii="Cambria" w:hAnsi="Cambria"/>
          <w:sz w:val="22"/>
          <w:szCs w:val="22"/>
        </w:rPr>
      </w:pPr>
      <w:r w:rsidRPr="004D434F">
        <w:rPr>
          <w:rFonts w:ascii="Cambria" w:hAnsi="Cambria"/>
          <w:sz w:val="22"/>
          <w:szCs w:val="22"/>
        </w:rPr>
        <w:t>Program restrukturyzacji</w:t>
      </w:r>
      <w:r w:rsidR="00B11286">
        <w:rPr>
          <w:rFonts w:ascii="Cambria" w:hAnsi="Cambria"/>
          <w:sz w:val="22"/>
          <w:szCs w:val="22"/>
        </w:rPr>
        <w:t xml:space="preserve"> (naprawczy, strategiczny, rozwoju)</w:t>
      </w:r>
      <w:r w:rsidRPr="004D434F">
        <w:rPr>
          <w:rFonts w:ascii="Cambria" w:hAnsi="Cambria"/>
          <w:sz w:val="22"/>
          <w:szCs w:val="22"/>
        </w:rPr>
        <w:t xml:space="preserve"> </w:t>
      </w:r>
      <w:r w:rsidR="004B2134" w:rsidRPr="004D434F">
        <w:rPr>
          <w:rFonts w:ascii="Cambria" w:hAnsi="Cambria"/>
          <w:sz w:val="22"/>
          <w:szCs w:val="22"/>
        </w:rPr>
        <w:t xml:space="preserve">w </w:t>
      </w:r>
      <w:proofErr w:type="gramStart"/>
      <w:r w:rsidR="004B2134" w:rsidRPr="004D434F">
        <w:rPr>
          <w:rFonts w:ascii="Cambria" w:hAnsi="Cambria"/>
          <w:sz w:val="22"/>
          <w:szCs w:val="22"/>
        </w:rPr>
        <w:t>części w jakiej</w:t>
      </w:r>
      <w:proofErr w:type="gramEnd"/>
      <w:r w:rsidR="00CC650B" w:rsidRPr="004D434F">
        <w:rPr>
          <w:rFonts w:ascii="Cambria" w:hAnsi="Cambria"/>
          <w:sz w:val="22"/>
          <w:szCs w:val="22"/>
        </w:rPr>
        <w:t xml:space="preserve"> </w:t>
      </w:r>
      <w:r w:rsidR="004B2134" w:rsidRPr="004D434F">
        <w:rPr>
          <w:rFonts w:ascii="Cambria" w:hAnsi="Cambria"/>
          <w:sz w:val="22"/>
          <w:szCs w:val="22"/>
        </w:rPr>
        <w:t xml:space="preserve">wiąże </w:t>
      </w:r>
      <w:r w:rsidR="00CC650B" w:rsidRPr="004D434F">
        <w:rPr>
          <w:rFonts w:ascii="Cambria" w:hAnsi="Cambria"/>
          <w:sz w:val="22"/>
          <w:szCs w:val="22"/>
        </w:rPr>
        <w:t xml:space="preserve">się </w:t>
      </w:r>
      <w:r w:rsidR="004B2134" w:rsidRPr="004D434F">
        <w:rPr>
          <w:rFonts w:ascii="Cambria" w:hAnsi="Cambria"/>
          <w:sz w:val="22"/>
          <w:szCs w:val="22"/>
        </w:rPr>
        <w:t xml:space="preserve">on </w:t>
      </w:r>
      <w:r w:rsidR="00B11286">
        <w:rPr>
          <w:rFonts w:ascii="Cambria" w:hAnsi="Cambria"/>
          <w:sz w:val="22"/>
          <w:szCs w:val="22"/>
        </w:rPr>
        <w:br/>
      </w:r>
      <w:r w:rsidR="00FC612D" w:rsidRPr="004D434F">
        <w:rPr>
          <w:rFonts w:ascii="Cambria" w:hAnsi="Cambria"/>
          <w:sz w:val="22"/>
          <w:szCs w:val="22"/>
        </w:rPr>
        <w:t>z zakresem</w:t>
      </w:r>
      <w:r w:rsidR="00CC650B" w:rsidRPr="004D434F">
        <w:rPr>
          <w:rFonts w:ascii="Cambria" w:hAnsi="Cambria"/>
          <w:sz w:val="22"/>
          <w:szCs w:val="22"/>
        </w:rPr>
        <w:t xml:space="preserve"> projektu </w:t>
      </w:r>
      <w:r w:rsidR="004B2134" w:rsidRPr="004D434F">
        <w:rPr>
          <w:rFonts w:ascii="Cambria" w:hAnsi="Cambria"/>
          <w:sz w:val="22"/>
          <w:szCs w:val="22"/>
        </w:rPr>
        <w:t>(wyciąg</w:t>
      </w:r>
      <w:r w:rsidR="00F943B8" w:rsidRPr="004D434F">
        <w:rPr>
          <w:rFonts w:ascii="Cambria" w:hAnsi="Cambria"/>
          <w:sz w:val="22"/>
          <w:szCs w:val="22"/>
        </w:rPr>
        <w:t xml:space="preserve"> z Programu</w:t>
      </w:r>
      <w:r w:rsidR="004B2134" w:rsidRPr="004D434F">
        <w:rPr>
          <w:rFonts w:ascii="Cambria" w:hAnsi="Cambria"/>
          <w:sz w:val="22"/>
          <w:szCs w:val="22"/>
        </w:rPr>
        <w:t xml:space="preserve">) </w:t>
      </w:r>
      <w:r w:rsidRPr="004D434F">
        <w:rPr>
          <w:rFonts w:ascii="Cambria" w:hAnsi="Cambria"/>
          <w:sz w:val="22"/>
          <w:szCs w:val="22"/>
        </w:rPr>
        <w:t>wraz z</w:t>
      </w:r>
      <w:r w:rsidR="00F943B8" w:rsidRPr="004D434F">
        <w:rPr>
          <w:rFonts w:ascii="Cambria" w:hAnsi="Cambria"/>
          <w:sz w:val="22"/>
          <w:szCs w:val="22"/>
        </w:rPr>
        <w:t xml:space="preserve"> </w:t>
      </w:r>
      <w:r w:rsidRPr="004D434F">
        <w:rPr>
          <w:rFonts w:ascii="Cambria" w:hAnsi="Cambria"/>
          <w:sz w:val="22"/>
          <w:szCs w:val="22"/>
        </w:rPr>
        <w:t>Uchwałą podmiotu tworzącego w sprawie jego zatwierdzenia</w:t>
      </w:r>
      <w:r w:rsidR="00B52773" w:rsidRPr="004D434F">
        <w:rPr>
          <w:rFonts w:ascii="Cambria" w:hAnsi="Cambria"/>
          <w:sz w:val="22"/>
          <w:szCs w:val="22"/>
        </w:rPr>
        <w:t>;</w:t>
      </w:r>
    </w:p>
    <w:p w14:paraId="7EC95F6C" w14:textId="77777777" w:rsidR="004B3584" w:rsidRDefault="004B3584" w:rsidP="00E13144">
      <w:pPr>
        <w:widowControl w:val="0"/>
        <w:numPr>
          <w:ilvl w:val="0"/>
          <w:numId w:val="52"/>
        </w:numPr>
        <w:autoSpaceDE w:val="0"/>
        <w:autoSpaceDN w:val="0"/>
        <w:adjustRightInd w:val="0"/>
        <w:spacing w:line="360" w:lineRule="auto"/>
        <w:jc w:val="both"/>
        <w:rPr>
          <w:rFonts w:ascii="Cambria" w:hAnsi="Cambria"/>
          <w:sz w:val="22"/>
          <w:szCs w:val="22"/>
        </w:rPr>
      </w:pPr>
      <w:r w:rsidRPr="004D434F">
        <w:rPr>
          <w:rFonts w:ascii="Cambria" w:hAnsi="Cambria"/>
          <w:sz w:val="22"/>
          <w:szCs w:val="22"/>
        </w:rPr>
        <w:t>Umowa / umowy</w:t>
      </w:r>
      <w:r w:rsidR="002842A6" w:rsidRPr="004D434F">
        <w:rPr>
          <w:rFonts w:ascii="Cambria" w:hAnsi="Cambria"/>
          <w:sz w:val="22"/>
          <w:szCs w:val="22"/>
        </w:rPr>
        <w:t xml:space="preserve"> zawarte z uczelnią </w:t>
      </w:r>
      <w:r w:rsidRPr="004D434F">
        <w:rPr>
          <w:rFonts w:ascii="Cambria" w:hAnsi="Cambria"/>
          <w:sz w:val="22"/>
          <w:szCs w:val="22"/>
        </w:rPr>
        <w:t xml:space="preserve">w sprawie udostępniania komórek i / lub jednostek organizacyjnych do realizacji zadań związanych z kształceniem </w:t>
      </w:r>
      <w:proofErr w:type="spellStart"/>
      <w:r w:rsidRPr="004D434F">
        <w:rPr>
          <w:rFonts w:ascii="Cambria" w:hAnsi="Cambria"/>
          <w:sz w:val="22"/>
          <w:szCs w:val="22"/>
        </w:rPr>
        <w:t>przeddyplomowym</w:t>
      </w:r>
      <w:proofErr w:type="spellEnd"/>
      <w:r w:rsidRPr="004D434F">
        <w:rPr>
          <w:rFonts w:ascii="Cambria" w:hAnsi="Cambria"/>
          <w:sz w:val="22"/>
          <w:szCs w:val="22"/>
        </w:rPr>
        <w:t xml:space="preserve"> i / lub podyplomowym </w:t>
      </w:r>
      <w:r w:rsidR="00773B6F" w:rsidRPr="004D434F">
        <w:rPr>
          <w:rFonts w:ascii="Cambria" w:hAnsi="Cambria"/>
          <w:sz w:val="22"/>
          <w:szCs w:val="22"/>
        </w:rPr>
        <w:t xml:space="preserve">w zawodach medycznych </w:t>
      </w:r>
      <w:r w:rsidRPr="004D434F">
        <w:rPr>
          <w:rFonts w:ascii="Cambria" w:hAnsi="Cambria"/>
          <w:sz w:val="22"/>
          <w:szCs w:val="22"/>
        </w:rPr>
        <w:t>w powiązaniu z udzielaniem świadczeń zdrowotnych i promocji zdrowia</w:t>
      </w:r>
      <w:r w:rsidR="00B52773" w:rsidRPr="004D434F">
        <w:rPr>
          <w:rFonts w:ascii="Cambria" w:hAnsi="Cambria"/>
          <w:sz w:val="22"/>
          <w:szCs w:val="22"/>
        </w:rPr>
        <w:t>;</w:t>
      </w:r>
    </w:p>
    <w:p w14:paraId="0E5EBF7A" w14:textId="77777777" w:rsidR="00761C14" w:rsidRDefault="00761C14"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zakresu rzeczowego projektu objętego wsparciem;</w:t>
      </w:r>
    </w:p>
    <w:p w14:paraId="63E46DEE"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posiadania umowy o udzielanie świadczeń opieki zdrowotnej ze środków publicznych;</w:t>
      </w:r>
    </w:p>
    <w:p w14:paraId="4D5A2FA8"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zapotrzebowania na świadczenia opieki zdrowotnej;</w:t>
      </w:r>
    </w:p>
    <w:p w14:paraId="17E324F6"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w:t>
      </w:r>
      <w:r w:rsidR="00CD3F20">
        <w:rPr>
          <w:rFonts w:ascii="Cambria" w:hAnsi="Cambria"/>
          <w:sz w:val="22"/>
          <w:szCs w:val="22"/>
        </w:rPr>
        <w:t>nie w sprawie dysponowania kadrą</w:t>
      </w:r>
      <w:r>
        <w:rPr>
          <w:rFonts w:ascii="Cambria" w:hAnsi="Cambria"/>
          <w:sz w:val="22"/>
          <w:szCs w:val="22"/>
        </w:rPr>
        <w:t xml:space="preserve"> medyczną niezbędną do obsługi wyrobów medycznych objętych projektem;</w:t>
      </w:r>
    </w:p>
    <w:p w14:paraId="000DBE8C"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dysponowania infrastrukturą techniczną na potrzeby wyrobów medycznych objętych projektem;</w:t>
      </w:r>
    </w:p>
    <w:p w14:paraId="2A53B7C9" w14:textId="77777777" w:rsidR="00370C7D" w:rsidRDefault="00370C7D"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zasadności zakupu wybranych wyrobów medycznych;</w:t>
      </w:r>
    </w:p>
    <w:p w14:paraId="68BE52F7"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zgodności z zasadami koncepcji uniwersalnego projektowania;</w:t>
      </w:r>
    </w:p>
    <w:p w14:paraId="6881B701"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 xml:space="preserve">Oświadczenie w sprawie rozwoju opieki </w:t>
      </w:r>
      <w:r w:rsidR="005170ED">
        <w:rPr>
          <w:rFonts w:ascii="Cambria" w:hAnsi="Cambria"/>
          <w:sz w:val="22"/>
          <w:szCs w:val="22"/>
        </w:rPr>
        <w:t>koordynowanej</w:t>
      </w:r>
      <w:r>
        <w:rPr>
          <w:rFonts w:ascii="Cambria" w:hAnsi="Cambria"/>
          <w:sz w:val="22"/>
          <w:szCs w:val="22"/>
        </w:rPr>
        <w:t xml:space="preserve"> w zakresie objętym wsparciem;</w:t>
      </w:r>
    </w:p>
    <w:p w14:paraId="53568312"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współpracy instytucjonalnej;</w:t>
      </w:r>
    </w:p>
    <w:p w14:paraId="38EF1DFC"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programu restrukturyzacji;</w:t>
      </w:r>
    </w:p>
    <w:p w14:paraId="485E1B39" w14:textId="77777777" w:rsidR="00CF7102" w:rsidRDefault="00CF7102"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wykorzystania łóżek;</w:t>
      </w:r>
    </w:p>
    <w:p w14:paraId="5D4728E8" w14:textId="77777777" w:rsidR="002D26CA" w:rsidRDefault="002D26C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efektywności finansowej podmiotu leczniczego;</w:t>
      </w:r>
    </w:p>
    <w:p w14:paraId="0DF925E6" w14:textId="77777777" w:rsidR="00CF7102" w:rsidRDefault="00CF7102"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 xml:space="preserve">Oświadczenie w sprawie </w:t>
      </w:r>
      <w:proofErr w:type="gramStart"/>
      <w:r>
        <w:rPr>
          <w:rFonts w:ascii="Cambria" w:hAnsi="Cambria"/>
          <w:sz w:val="22"/>
          <w:szCs w:val="22"/>
        </w:rPr>
        <w:t>poprawy jakości</w:t>
      </w:r>
      <w:proofErr w:type="gramEnd"/>
      <w:r>
        <w:rPr>
          <w:rFonts w:ascii="Cambria" w:hAnsi="Cambria"/>
          <w:sz w:val="22"/>
          <w:szCs w:val="22"/>
        </w:rPr>
        <w:t xml:space="preserve"> świadczeń zdrowotnych realizowanych w zakresie objętym wsparciem;</w:t>
      </w:r>
    </w:p>
    <w:p w14:paraId="2A2FA553" w14:textId="5706CF0B" w:rsidR="00CF7102" w:rsidRDefault="00CF7102"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w:t>
      </w:r>
      <w:r w:rsidR="00E34F39">
        <w:rPr>
          <w:rFonts w:ascii="Cambria" w:hAnsi="Cambria"/>
          <w:sz w:val="22"/>
          <w:szCs w:val="22"/>
        </w:rPr>
        <w:t xml:space="preserve"> </w:t>
      </w:r>
      <w:r w:rsidRPr="00E34F39">
        <w:rPr>
          <w:rFonts w:ascii="Cambria" w:hAnsi="Cambria"/>
          <w:sz w:val="22"/>
          <w:szCs w:val="22"/>
        </w:rPr>
        <w:t>popraw</w:t>
      </w:r>
      <w:r w:rsidR="00071BC4" w:rsidRPr="00E34F39">
        <w:rPr>
          <w:rFonts w:ascii="Cambria" w:hAnsi="Cambria"/>
          <w:sz w:val="22"/>
          <w:szCs w:val="22"/>
        </w:rPr>
        <w:t xml:space="preserve">y </w:t>
      </w:r>
      <w:r w:rsidRPr="00E34F39">
        <w:rPr>
          <w:rFonts w:ascii="Cambria" w:hAnsi="Cambria"/>
          <w:sz w:val="22"/>
          <w:szCs w:val="22"/>
        </w:rPr>
        <w:t xml:space="preserve">dostępu </w:t>
      </w:r>
      <w:r>
        <w:rPr>
          <w:rFonts w:ascii="Cambria" w:hAnsi="Cambria"/>
          <w:sz w:val="22"/>
          <w:szCs w:val="22"/>
        </w:rPr>
        <w:t xml:space="preserve">do świadczeń opieki zdrowotnej </w:t>
      </w:r>
      <w:r w:rsidR="001241C6">
        <w:rPr>
          <w:rFonts w:ascii="Cambria" w:hAnsi="Cambria"/>
          <w:sz w:val="22"/>
          <w:szCs w:val="22"/>
        </w:rPr>
        <w:t xml:space="preserve">realizowanych w warunkach dziennych i /lub ambulatoryjnych </w:t>
      </w:r>
      <w:r>
        <w:rPr>
          <w:rFonts w:ascii="Cambria" w:hAnsi="Cambria"/>
          <w:sz w:val="22"/>
          <w:szCs w:val="22"/>
        </w:rPr>
        <w:t>w zakresie objętym wsparciem;</w:t>
      </w:r>
    </w:p>
    <w:p w14:paraId="00E6208C" w14:textId="77777777" w:rsidR="001241C6" w:rsidRDefault="001241C6"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 xml:space="preserve">Oświadczenie w sprawie </w:t>
      </w:r>
      <w:r w:rsidRPr="00E34F39">
        <w:rPr>
          <w:rFonts w:ascii="Cambria" w:hAnsi="Cambria"/>
          <w:sz w:val="22"/>
          <w:szCs w:val="22"/>
        </w:rPr>
        <w:t xml:space="preserve">zapewnienia kompleksowej rehabilitacji </w:t>
      </w:r>
      <w:r>
        <w:rPr>
          <w:rFonts w:ascii="Cambria" w:hAnsi="Cambria"/>
          <w:sz w:val="22"/>
          <w:szCs w:val="22"/>
        </w:rPr>
        <w:t>ogólnoustrojowej;</w:t>
      </w:r>
    </w:p>
    <w:p w14:paraId="177B419A" w14:textId="77777777" w:rsidR="00611D2A" w:rsidRDefault="00611D2A" w:rsidP="00E13144">
      <w:pPr>
        <w:widowControl w:val="0"/>
        <w:numPr>
          <w:ilvl w:val="0"/>
          <w:numId w:val="52"/>
        </w:numPr>
        <w:autoSpaceDE w:val="0"/>
        <w:autoSpaceDN w:val="0"/>
        <w:adjustRightInd w:val="0"/>
        <w:spacing w:line="360" w:lineRule="auto"/>
        <w:jc w:val="both"/>
        <w:rPr>
          <w:rFonts w:ascii="Cambria" w:hAnsi="Cambria"/>
          <w:sz w:val="22"/>
          <w:szCs w:val="22"/>
        </w:rPr>
      </w:pPr>
      <w:proofErr w:type="gramStart"/>
      <w:r>
        <w:rPr>
          <w:rFonts w:ascii="Cambria" w:hAnsi="Cambria"/>
          <w:sz w:val="22"/>
          <w:szCs w:val="22"/>
        </w:rPr>
        <w:t>Oświadczenie  w</w:t>
      </w:r>
      <w:proofErr w:type="gramEnd"/>
      <w:r>
        <w:rPr>
          <w:rFonts w:ascii="Cambria" w:hAnsi="Cambria"/>
          <w:sz w:val="22"/>
          <w:szCs w:val="22"/>
        </w:rPr>
        <w:t xml:space="preserve"> sprawie odsetka dorosłych pacjentów leczonych w oddziale objętym zakresem wsparcia, którzy do 6 miesięcy od przyjęcia zakończyli hospitalizację związana z leczeniem choroby powodującej dysfunkcję narządu ruchu,</w:t>
      </w:r>
    </w:p>
    <w:p w14:paraId="6E9060E6" w14:textId="77777777" w:rsidR="00611D2A" w:rsidRDefault="00611D2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 xml:space="preserve">Oświadczenie w sprawie wpływu projektu na poprawę dostępu do świadczeń opieki </w:t>
      </w:r>
      <w:r>
        <w:rPr>
          <w:rFonts w:ascii="Cambria" w:hAnsi="Cambria"/>
          <w:sz w:val="22"/>
          <w:szCs w:val="22"/>
        </w:rPr>
        <w:lastRenderedPageBreak/>
        <w:t>zdrowotnej w zakresie objętym wsparciem,</w:t>
      </w:r>
    </w:p>
    <w:p w14:paraId="33E2467D" w14:textId="77777777" w:rsidR="00CF7102" w:rsidRDefault="00CF7102"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sprawie realizacji w zakresie objętym wsparciem działań, rozwiązań lub produktów innowacyjnych;</w:t>
      </w:r>
    </w:p>
    <w:p w14:paraId="0AB6ED13" w14:textId="77777777" w:rsidR="00CF7102" w:rsidRDefault="00611D2A"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o wpisie do P</w:t>
      </w:r>
      <w:r w:rsidR="00CF7102">
        <w:rPr>
          <w:rFonts w:ascii="Cambria" w:hAnsi="Cambria"/>
          <w:sz w:val="22"/>
          <w:szCs w:val="22"/>
        </w:rPr>
        <w:t>rogramu Rewitalizacji;</w:t>
      </w:r>
    </w:p>
    <w:p w14:paraId="26B1A634" w14:textId="77777777" w:rsidR="00CF7102" w:rsidRDefault="00CF7102" w:rsidP="00E13144">
      <w:pPr>
        <w:widowControl w:val="0"/>
        <w:numPr>
          <w:ilvl w:val="0"/>
          <w:numId w:val="52"/>
        </w:numPr>
        <w:autoSpaceDE w:val="0"/>
        <w:autoSpaceDN w:val="0"/>
        <w:adjustRightInd w:val="0"/>
        <w:spacing w:line="360" w:lineRule="auto"/>
        <w:jc w:val="both"/>
        <w:rPr>
          <w:rFonts w:ascii="Cambria" w:hAnsi="Cambria"/>
          <w:sz w:val="22"/>
          <w:szCs w:val="22"/>
        </w:rPr>
      </w:pPr>
      <w:r>
        <w:rPr>
          <w:rFonts w:ascii="Cambria" w:hAnsi="Cambria"/>
          <w:sz w:val="22"/>
          <w:szCs w:val="22"/>
        </w:rPr>
        <w:t>Oświadczenie w zakresie wykorzystania majątku objętego zakresem projektu w celach gospodarczych;</w:t>
      </w:r>
    </w:p>
    <w:p w14:paraId="0841EA7E" w14:textId="77777777" w:rsidR="00811007" w:rsidRDefault="00811007" w:rsidP="00E13144">
      <w:pPr>
        <w:pStyle w:val="Default"/>
        <w:widowControl w:val="0"/>
        <w:numPr>
          <w:ilvl w:val="0"/>
          <w:numId w:val="52"/>
        </w:numPr>
        <w:spacing w:line="360" w:lineRule="auto"/>
        <w:ind w:left="782" w:hanging="357"/>
        <w:jc w:val="both"/>
        <w:rPr>
          <w:rFonts w:ascii="Cambria" w:hAnsi="Cambria"/>
          <w:sz w:val="22"/>
          <w:szCs w:val="22"/>
        </w:rPr>
      </w:pPr>
      <w:r>
        <w:rPr>
          <w:rFonts w:ascii="Cambria" w:hAnsi="Cambria"/>
          <w:sz w:val="22"/>
          <w:szCs w:val="22"/>
        </w:rPr>
        <w:t>O</w:t>
      </w:r>
      <w:r w:rsidRPr="00DF1FB6">
        <w:rPr>
          <w:rFonts w:ascii="Cambria" w:hAnsi="Cambria"/>
          <w:sz w:val="22"/>
          <w:szCs w:val="22"/>
        </w:rPr>
        <w:t>świadczenie dotyczące świadomości skutków niezachowania wskazanej formy komunikacji</w:t>
      </w:r>
      <w:r w:rsidR="006E52D7">
        <w:rPr>
          <w:rFonts w:ascii="Cambria" w:hAnsi="Cambria"/>
          <w:sz w:val="22"/>
          <w:szCs w:val="22"/>
        </w:rPr>
        <w:t>;</w:t>
      </w:r>
    </w:p>
    <w:p w14:paraId="63CD8FD4" w14:textId="5CDCBFD1" w:rsidR="0045214A" w:rsidRDefault="006E52D7" w:rsidP="00E13144">
      <w:pPr>
        <w:pStyle w:val="Default"/>
        <w:widowControl w:val="0"/>
        <w:numPr>
          <w:ilvl w:val="0"/>
          <w:numId w:val="52"/>
        </w:numPr>
        <w:spacing w:line="360" w:lineRule="auto"/>
        <w:ind w:left="782" w:hanging="357"/>
        <w:jc w:val="both"/>
        <w:rPr>
          <w:rFonts w:ascii="Cambria" w:hAnsi="Cambria"/>
          <w:sz w:val="22"/>
          <w:szCs w:val="22"/>
        </w:rPr>
      </w:pPr>
      <w:r>
        <w:rPr>
          <w:rFonts w:ascii="Cambria" w:hAnsi="Cambria"/>
          <w:sz w:val="22"/>
          <w:szCs w:val="22"/>
        </w:rPr>
        <w:t>Dokumentacja</w:t>
      </w:r>
      <w:r w:rsidR="0045214A" w:rsidRPr="006E52D7">
        <w:rPr>
          <w:rFonts w:ascii="Cambria" w:hAnsi="Cambria"/>
          <w:sz w:val="22"/>
          <w:szCs w:val="22"/>
        </w:rPr>
        <w:t xml:space="preserve"> związana z oceną oddziaływania na środowisko</w:t>
      </w:r>
      <w:r w:rsidR="00284118" w:rsidRPr="006E52D7">
        <w:rPr>
          <w:rFonts w:ascii="Cambria" w:hAnsi="Cambria"/>
          <w:sz w:val="22"/>
          <w:szCs w:val="22"/>
        </w:rPr>
        <w:t xml:space="preserve"> (w przypadku uznania przez Wnioskodawcę, iż projekt nie wymaga przeprowadzenia oceny oddziaływania na środowisko należy dostarczyć zaświadczenie od właściwego organu potwierdzające powyższy fakt)</w:t>
      </w:r>
      <w:r w:rsidR="00B34C0A" w:rsidRPr="00B34C0A">
        <w:rPr>
          <w:rStyle w:val="Odwoanieprzypisudolnego"/>
        </w:rPr>
        <w:t xml:space="preserve"> </w:t>
      </w:r>
      <w:r w:rsidR="00B34C0A" w:rsidRPr="00B34C0A">
        <w:rPr>
          <w:rStyle w:val="Odwoanieprzypisudolnego"/>
        </w:rPr>
        <w:sym w:font="Symbol" w:char="F02A"/>
      </w:r>
      <w:r w:rsidR="0045214A" w:rsidRPr="006E52D7">
        <w:rPr>
          <w:rFonts w:ascii="Cambria" w:hAnsi="Cambria"/>
          <w:sz w:val="22"/>
          <w:szCs w:val="22"/>
        </w:rPr>
        <w:t>;</w:t>
      </w:r>
    </w:p>
    <w:p w14:paraId="6013B0B9" w14:textId="14AB3DB5" w:rsidR="0045214A" w:rsidRDefault="0045214A"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Kopia pozwolenia na budowę wraz z kopią wniosku o wydanie pozwolenia na </w:t>
      </w:r>
      <w:proofErr w:type="gramStart"/>
      <w:r w:rsidRPr="00CD3F20">
        <w:rPr>
          <w:rFonts w:ascii="Cambria" w:hAnsi="Cambria"/>
          <w:sz w:val="22"/>
          <w:szCs w:val="22"/>
        </w:rPr>
        <w:t>budowę (jeśli</w:t>
      </w:r>
      <w:proofErr w:type="gramEnd"/>
      <w:r w:rsidRPr="00CD3F20">
        <w:rPr>
          <w:rFonts w:ascii="Cambria" w:hAnsi="Cambria"/>
          <w:sz w:val="22"/>
          <w:szCs w:val="22"/>
        </w:rPr>
        <w:t xml:space="preserve"> dotyczy)</w:t>
      </w:r>
      <w:r w:rsidR="00B34C0A" w:rsidRPr="00B34C0A">
        <w:rPr>
          <w:rStyle w:val="Odwoanieprzypisudolnego"/>
        </w:rPr>
        <w:t xml:space="preserve"> </w:t>
      </w:r>
      <w:r w:rsidR="00B34C0A" w:rsidRPr="00B34C0A">
        <w:rPr>
          <w:rStyle w:val="Odwoanieprzypisudolnego"/>
        </w:rPr>
        <w:sym w:font="Symbol" w:char="F02A"/>
      </w:r>
      <w:r w:rsidRPr="00CD3F20">
        <w:rPr>
          <w:rFonts w:ascii="Cambria" w:hAnsi="Cambria"/>
          <w:sz w:val="22"/>
          <w:szCs w:val="22"/>
        </w:rPr>
        <w:t>;</w:t>
      </w:r>
    </w:p>
    <w:p w14:paraId="6E6F9AF2" w14:textId="1190FFC2" w:rsidR="0045214A" w:rsidRDefault="0045214A"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Kopia zgłoszenia robót budowlanych, dla którego nie wniesiono </w:t>
      </w:r>
      <w:proofErr w:type="gramStart"/>
      <w:r w:rsidRPr="00CD3F20">
        <w:rPr>
          <w:rFonts w:ascii="Cambria" w:hAnsi="Cambria"/>
          <w:sz w:val="22"/>
          <w:szCs w:val="22"/>
        </w:rPr>
        <w:t>sprzeciwu (jeśli</w:t>
      </w:r>
      <w:proofErr w:type="gramEnd"/>
      <w:r w:rsidRPr="00CD3F20">
        <w:rPr>
          <w:rFonts w:ascii="Cambria" w:hAnsi="Cambria"/>
          <w:sz w:val="22"/>
          <w:szCs w:val="22"/>
        </w:rPr>
        <w:t xml:space="preserve"> dotyczy)</w:t>
      </w:r>
      <w:r w:rsidR="00B34C0A" w:rsidRPr="00B34C0A">
        <w:rPr>
          <w:rStyle w:val="Odwoanieprzypisudolnego"/>
        </w:rPr>
        <w:t xml:space="preserve"> </w:t>
      </w:r>
      <w:r w:rsidR="00B34C0A" w:rsidRPr="00B34C0A">
        <w:rPr>
          <w:rStyle w:val="Odwoanieprzypisudolnego"/>
        </w:rPr>
        <w:sym w:font="Symbol" w:char="F02A"/>
      </w:r>
      <w:r w:rsidRPr="00CD3F20">
        <w:rPr>
          <w:rFonts w:ascii="Cambria" w:hAnsi="Cambria"/>
          <w:sz w:val="22"/>
          <w:szCs w:val="22"/>
        </w:rPr>
        <w:t>;</w:t>
      </w:r>
    </w:p>
    <w:p w14:paraId="4A982BC7" w14:textId="2132EB0B" w:rsidR="0045214A" w:rsidRDefault="0045214A"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Kosztorys </w:t>
      </w:r>
      <w:proofErr w:type="gramStart"/>
      <w:r w:rsidRPr="00CD3F20">
        <w:rPr>
          <w:rFonts w:ascii="Cambria" w:hAnsi="Cambria"/>
          <w:sz w:val="22"/>
          <w:szCs w:val="22"/>
        </w:rPr>
        <w:t>inwestorski (jeśli</w:t>
      </w:r>
      <w:proofErr w:type="gramEnd"/>
      <w:r w:rsidRPr="00CD3F20">
        <w:rPr>
          <w:rFonts w:ascii="Cambria" w:hAnsi="Cambria"/>
          <w:sz w:val="22"/>
          <w:szCs w:val="22"/>
        </w:rPr>
        <w:t xml:space="preserve"> dotyczy)</w:t>
      </w:r>
      <w:r w:rsidR="00B34C0A" w:rsidRPr="00B34C0A">
        <w:rPr>
          <w:rStyle w:val="Odwoanieprzypisudolnego"/>
        </w:rPr>
        <w:t xml:space="preserve"> </w:t>
      </w:r>
      <w:r w:rsidR="00B34C0A" w:rsidRPr="00B34C0A">
        <w:rPr>
          <w:rStyle w:val="Odwoanieprzypisudolnego"/>
        </w:rPr>
        <w:sym w:font="Symbol" w:char="F02A"/>
      </w:r>
      <w:r w:rsidRPr="00CD3F20">
        <w:rPr>
          <w:rFonts w:ascii="Cambria" w:hAnsi="Cambria"/>
          <w:sz w:val="22"/>
          <w:szCs w:val="22"/>
        </w:rPr>
        <w:t>;</w:t>
      </w:r>
    </w:p>
    <w:p w14:paraId="4AD4407E" w14:textId="3818C01E" w:rsidR="0045214A" w:rsidRDefault="0045214A"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Oświadczenie o posiadanej dokumentacji </w:t>
      </w:r>
      <w:proofErr w:type="gramStart"/>
      <w:r w:rsidRPr="00CD3F20">
        <w:rPr>
          <w:rFonts w:ascii="Cambria" w:hAnsi="Cambria"/>
          <w:sz w:val="22"/>
          <w:szCs w:val="22"/>
        </w:rPr>
        <w:t>technicznej</w:t>
      </w:r>
      <w:r w:rsidR="00F0141F" w:rsidRPr="00CD3F20">
        <w:rPr>
          <w:rFonts w:ascii="Cambria" w:hAnsi="Cambria"/>
          <w:sz w:val="22"/>
          <w:szCs w:val="22"/>
        </w:rPr>
        <w:t xml:space="preserve"> (jeśli</w:t>
      </w:r>
      <w:proofErr w:type="gramEnd"/>
      <w:r w:rsidR="00F0141F" w:rsidRPr="00CD3F20">
        <w:rPr>
          <w:rFonts w:ascii="Cambria" w:hAnsi="Cambria"/>
          <w:sz w:val="22"/>
          <w:szCs w:val="22"/>
        </w:rPr>
        <w:t xml:space="preserve"> dotyczy)</w:t>
      </w:r>
      <w:r w:rsidR="00B34C0A" w:rsidRPr="00B34C0A">
        <w:rPr>
          <w:rStyle w:val="Odwoanieprzypisudolnego"/>
        </w:rPr>
        <w:t xml:space="preserve"> </w:t>
      </w:r>
      <w:r w:rsidR="00B34C0A" w:rsidRPr="00B34C0A">
        <w:rPr>
          <w:rStyle w:val="Odwoanieprzypisudolnego"/>
        </w:rPr>
        <w:sym w:font="Symbol" w:char="F02A"/>
      </w:r>
      <w:r w:rsidRPr="00D42990">
        <w:rPr>
          <w:rFonts w:ascii="Cambria" w:hAnsi="Cambria"/>
          <w:b/>
          <w:sz w:val="22"/>
          <w:szCs w:val="22"/>
        </w:rPr>
        <w:t>;</w:t>
      </w:r>
      <w:r w:rsidRPr="00CD3F20">
        <w:rPr>
          <w:rFonts w:ascii="Cambria" w:hAnsi="Cambria"/>
          <w:sz w:val="22"/>
          <w:szCs w:val="22"/>
        </w:rPr>
        <w:t xml:space="preserve"> </w:t>
      </w:r>
    </w:p>
    <w:p w14:paraId="4BBAFB63" w14:textId="54B5EBEF" w:rsidR="0045214A" w:rsidRDefault="0045214A"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Oświadczenie o prawie dysponowania nieruchomością na cele budowlane/ Oświadczenie </w:t>
      </w:r>
      <w:r w:rsidR="00D20257" w:rsidRPr="00CD3F20">
        <w:rPr>
          <w:rFonts w:ascii="Cambria" w:hAnsi="Cambria"/>
          <w:sz w:val="22"/>
          <w:szCs w:val="22"/>
        </w:rPr>
        <w:br/>
      </w:r>
      <w:r w:rsidRPr="00CD3F20">
        <w:rPr>
          <w:rFonts w:ascii="Cambria" w:hAnsi="Cambria"/>
          <w:sz w:val="22"/>
          <w:szCs w:val="22"/>
        </w:rPr>
        <w:t>o prawie dysponowania nieruchomością na cele projektu</w:t>
      </w:r>
      <w:r w:rsidR="00B34C0A" w:rsidRPr="00B34C0A">
        <w:rPr>
          <w:rStyle w:val="Odwoanieprzypisudolnego"/>
        </w:rPr>
        <w:sym w:font="Symbol" w:char="F02A"/>
      </w:r>
      <w:r w:rsidRPr="00CD3F20">
        <w:rPr>
          <w:rFonts w:ascii="Cambria" w:hAnsi="Cambria"/>
          <w:sz w:val="22"/>
          <w:szCs w:val="22"/>
        </w:rPr>
        <w:t>;</w:t>
      </w:r>
    </w:p>
    <w:p w14:paraId="5F4AE818" w14:textId="263B8A72" w:rsidR="00D764D2" w:rsidRDefault="00D764D2" w:rsidP="00424E91">
      <w:pPr>
        <w:pStyle w:val="Default"/>
        <w:widowControl w:val="0"/>
        <w:numPr>
          <w:ilvl w:val="0"/>
          <w:numId w:val="52"/>
        </w:numPr>
        <w:tabs>
          <w:tab w:val="left" w:pos="993"/>
        </w:tabs>
        <w:spacing w:line="360" w:lineRule="auto"/>
        <w:ind w:left="782" w:hanging="357"/>
        <w:jc w:val="both"/>
        <w:rPr>
          <w:rFonts w:ascii="Cambria" w:hAnsi="Cambria"/>
          <w:sz w:val="22"/>
          <w:szCs w:val="22"/>
        </w:rPr>
      </w:pPr>
      <w:r w:rsidRPr="007D1112">
        <w:rPr>
          <w:rFonts w:ascii="Cambria" w:hAnsi="Cambria"/>
          <w:sz w:val="22"/>
          <w:szCs w:val="22"/>
        </w:rPr>
        <w:t xml:space="preserve">Oświadczenie Beneficjenta i instytucji partycypujących finansowo w kosztach </w:t>
      </w:r>
      <w:r w:rsidR="00424E91">
        <w:rPr>
          <w:rFonts w:ascii="Cambria" w:hAnsi="Cambria"/>
          <w:sz w:val="22"/>
          <w:szCs w:val="22"/>
        </w:rPr>
        <w:br/>
      </w:r>
      <w:r w:rsidRPr="007D1112">
        <w:rPr>
          <w:rFonts w:ascii="Cambria" w:hAnsi="Cambria"/>
          <w:sz w:val="22"/>
          <w:szCs w:val="22"/>
        </w:rPr>
        <w:t>o posiadaniu środków niezbędnych do zrealizowania Projektu, w przypadku</w:t>
      </w:r>
      <w:r w:rsidR="00424E91">
        <w:rPr>
          <w:rFonts w:ascii="Cambria" w:hAnsi="Cambria"/>
          <w:sz w:val="22"/>
          <w:szCs w:val="22"/>
        </w:rPr>
        <w:t xml:space="preserve"> instytucji społecznych statut </w:t>
      </w:r>
      <w:r w:rsidRPr="007D1112">
        <w:rPr>
          <w:rFonts w:ascii="Cambria" w:hAnsi="Cambria"/>
          <w:sz w:val="22"/>
          <w:szCs w:val="22"/>
        </w:rPr>
        <w:t>i odpowiednia uchwała organu stanowiącego</w:t>
      </w:r>
      <w:r>
        <w:rPr>
          <w:rFonts w:ascii="Cambria" w:hAnsi="Cambria"/>
          <w:sz w:val="22"/>
          <w:szCs w:val="22"/>
        </w:rPr>
        <w:t xml:space="preserve"> wraz z dokumentem potwierdzającym</w:t>
      </w:r>
      <w:r w:rsidR="00B34C0A" w:rsidRPr="00B34C0A">
        <w:rPr>
          <w:rStyle w:val="Odwoanieprzypisudolnego"/>
        </w:rPr>
        <w:sym w:font="Symbol" w:char="F02A"/>
      </w:r>
      <w:r>
        <w:rPr>
          <w:rFonts w:ascii="Cambria" w:hAnsi="Cambria"/>
          <w:sz w:val="22"/>
          <w:szCs w:val="22"/>
        </w:rPr>
        <w:t>;</w:t>
      </w:r>
    </w:p>
    <w:p w14:paraId="57B6C678" w14:textId="6CC93156" w:rsidR="00F06DF8" w:rsidRPr="0095544F" w:rsidRDefault="00F06DF8" w:rsidP="00E13144">
      <w:pPr>
        <w:pStyle w:val="Default"/>
        <w:widowControl w:val="0"/>
        <w:numPr>
          <w:ilvl w:val="0"/>
          <w:numId w:val="52"/>
        </w:numPr>
        <w:spacing w:line="360" w:lineRule="auto"/>
        <w:ind w:left="782" w:hanging="357"/>
        <w:jc w:val="both"/>
        <w:rPr>
          <w:rFonts w:ascii="Cambria" w:hAnsi="Cambria"/>
          <w:sz w:val="22"/>
          <w:szCs w:val="22"/>
        </w:rPr>
      </w:pPr>
      <w:r w:rsidRPr="0095544F">
        <w:rPr>
          <w:rFonts w:ascii="Cambria" w:hAnsi="Cambria"/>
          <w:sz w:val="22"/>
          <w:szCs w:val="22"/>
        </w:rPr>
        <w:t>Oświadczenie o zagwarantowaniu świadczeń zdrowotn</w:t>
      </w:r>
      <w:r w:rsidR="009C39AE" w:rsidRPr="0095544F">
        <w:rPr>
          <w:rFonts w:ascii="Cambria" w:hAnsi="Cambria"/>
          <w:sz w:val="22"/>
          <w:szCs w:val="22"/>
        </w:rPr>
        <w:t>ych</w:t>
      </w:r>
      <w:r w:rsidR="00F8555A" w:rsidRPr="0095544F">
        <w:rPr>
          <w:rFonts w:ascii="Cambria" w:hAnsi="Cambria"/>
          <w:sz w:val="22"/>
          <w:szCs w:val="22"/>
        </w:rPr>
        <w:t xml:space="preserve"> </w:t>
      </w:r>
      <w:r w:rsidRPr="0095544F">
        <w:rPr>
          <w:rFonts w:ascii="Cambria" w:hAnsi="Cambria"/>
          <w:sz w:val="22"/>
          <w:szCs w:val="22"/>
        </w:rPr>
        <w:t>objętych projektem w ramach umowy o udzielanie świadczeń opieki zdrowotnej ze środków publicznych</w:t>
      </w:r>
      <w:r w:rsidR="00B34C0A" w:rsidRPr="00B34C0A">
        <w:rPr>
          <w:rStyle w:val="Odwoanieprzypisudolnego"/>
        </w:rPr>
        <w:sym w:font="Symbol" w:char="F02A"/>
      </w:r>
      <w:r w:rsidR="00690E95" w:rsidRPr="0095544F">
        <w:rPr>
          <w:rFonts w:ascii="Cambria" w:hAnsi="Cambria"/>
          <w:sz w:val="22"/>
          <w:szCs w:val="22"/>
        </w:rPr>
        <w:t>;</w:t>
      </w:r>
    </w:p>
    <w:p w14:paraId="19E8DD10" w14:textId="273EC351" w:rsidR="00673CCF" w:rsidRDefault="00673CCF" w:rsidP="00E13144">
      <w:pPr>
        <w:pStyle w:val="Default"/>
        <w:widowControl w:val="0"/>
        <w:numPr>
          <w:ilvl w:val="0"/>
          <w:numId w:val="52"/>
        </w:numPr>
        <w:spacing w:line="360" w:lineRule="auto"/>
        <w:ind w:left="782" w:hanging="357"/>
        <w:jc w:val="both"/>
        <w:rPr>
          <w:rFonts w:ascii="Cambria" w:hAnsi="Cambria"/>
          <w:sz w:val="22"/>
          <w:szCs w:val="22"/>
        </w:rPr>
      </w:pPr>
      <w:r w:rsidRPr="00CD3F20">
        <w:rPr>
          <w:rFonts w:ascii="Cambria" w:hAnsi="Cambria"/>
          <w:sz w:val="22"/>
          <w:szCs w:val="22"/>
        </w:rPr>
        <w:t xml:space="preserve">Zaświadczenie o udzielaniu świadczeń zdrowotnych </w:t>
      </w:r>
      <w:r w:rsidR="001059C9" w:rsidRPr="00CD3F20">
        <w:rPr>
          <w:rFonts w:ascii="Cambria" w:hAnsi="Cambria"/>
          <w:sz w:val="22"/>
          <w:szCs w:val="22"/>
        </w:rPr>
        <w:t xml:space="preserve">ze środków publicznych na podstawie umowy / umów zawartych z </w:t>
      </w:r>
      <w:r w:rsidR="00E345F5" w:rsidRPr="00CD3F20">
        <w:rPr>
          <w:rFonts w:ascii="Cambria" w:hAnsi="Cambria"/>
          <w:sz w:val="22"/>
          <w:szCs w:val="22"/>
        </w:rPr>
        <w:t>N</w:t>
      </w:r>
      <w:r w:rsidRPr="00CD3F20">
        <w:rPr>
          <w:rFonts w:ascii="Cambria" w:hAnsi="Cambria"/>
          <w:sz w:val="22"/>
          <w:szCs w:val="22"/>
        </w:rPr>
        <w:t xml:space="preserve">FZ lub </w:t>
      </w:r>
      <w:r w:rsidR="001059C9" w:rsidRPr="00CD3F20">
        <w:rPr>
          <w:rFonts w:ascii="Cambria" w:hAnsi="Cambria"/>
          <w:sz w:val="22"/>
          <w:szCs w:val="22"/>
        </w:rPr>
        <w:t>właściwą instytucją pełniącą funkcję płatnika</w:t>
      </w:r>
      <w:r w:rsidR="00B34C0A" w:rsidRPr="00B34C0A">
        <w:rPr>
          <w:rStyle w:val="Odwoanieprzypisudolnego"/>
          <w:rFonts w:ascii="Cambria" w:hAnsi="Cambria"/>
          <w:b/>
          <w:sz w:val="36"/>
          <w:szCs w:val="36"/>
        </w:rPr>
        <w:footnoteReference w:customMarkFollows="1" w:id="2"/>
        <w:sym w:font="Symbol" w:char="F02A"/>
      </w:r>
    </w:p>
    <w:p w14:paraId="52C168A2" w14:textId="77777777" w:rsidR="00FC2C89" w:rsidRPr="003A73B5" w:rsidRDefault="0030652A"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 xml:space="preserve">Ostatnia strona </w:t>
      </w:r>
      <w:r w:rsidRPr="003A73B5">
        <w:rPr>
          <w:rFonts w:ascii="Cambria" w:hAnsi="Cambria"/>
          <w:i/>
          <w:iCs/>
          <w:color w:val="000000"/>
          <w:sz w:val="22"/>
          <w:szCs w:val="22"/>
        </w:rPr>
        <w:t xml:space="preserve">Listy załączników do wniosku o dofinansowanie realizacji projektu w ramach </w:t>
      </w:r>
      <w:r w:rsidR="00497647" w:rsidRPr="003A73B5">
        <w:rPr>
          <w:rFonts w:ascii="Cambria" w:hAnsi="Cambria"/>
          <w:i/>
          <w:iCs/>
          <w:color w:val="000000"/>
          <w:sz w:val="22"/>
          <w:szCs w:val="22"/>
        </w:rPr>
        <w:t xml:space="preserve">Działania </w:t>
      </w:r>
      <w:r w:rsidR="004258E8">
        <w:rPr>
          <w:rFonts w:ascii="Cambria" w:hAnsi="Cambria"/>
          <w:i/>
          <w:iCs/>
          <w:color w:val="000000"/>
          <w:sz w:val="22"/>
          <w:szCs w:val="22"/>
        </w:rPr>
        <w:t xml:space="preserve">7.3 </w:t>
      </w:r>
      <w:r w:rsidRPr="003A73B5">
        <w:rPr>
          <w:rFonts w:ascii="Cambria" w:hAnsi="Cambria"/>
          <w:i/>
          <w:iCs/>
          <w:color w:val="000000"/>
          <w:sz w:val="22"/>
          <w:szCs w:val="22"/>
        </w:rPr>
        <w:t>Regionalnego Programu Operacyjnego Województwa Świętokrzyskiego na lata 2014 – 2020</w:t>
      </w:r>
      <w:r w:rsidR="007D0B29">
        <w:rPr>
          <w:rFonts w:ascii="Cambria" w:hAnsi="Cambria"/>
          <w:i/>
          <w:iCs/>
          <w:color w:val="000000"/>
          <w:sz w:val="22"/>
          <w:szCs w:val="22"/>
        </w:rPr>
        <w:t xml:space="preserve">, </w:t>
      </w:r>
      <w:r w:rsidR="007D0B29">
        <w:rPr>
          <w:rFonts w:ascii="Cambria" w:hAnsi="Cambria"/>
          <w:iCs/>
          <w:color w:val="000000"/>
          <w:sz w:val="22"/>
          <w:szCs w:val="22"/>
        </w:rPr>
        <w:t xml:space="preserve">stanowiącej </w:t>
      </w:r>
      <w:r w:rsidR="007D0B29" w:rsidRPr="00EA3C8F">
        <w:rPr>
          <w:rFonts w:ascii="Cambria" w:hAnsi="Cambria"/>
          <w:b/>
          <w:iCs/>
          <w:color w:val="000000"/>
          <w:sz w:val="22"/>
          <w:szCs w:val="22"/>
        </w:rPr>
        <w:t>załącznik nr 5</w:t>
      </w:r>
      <w:r w:rsidR="007D0B29">
        <w:rPr>
          <w:rFonts w:ascii="Cambria" w:hAnsi="Cambria"/>
          <w:iCs/>
          <w:color w:val="000000"/>
          <w:sz w:val="22"/>
          <w:szCs w:val="22"/>
        </w:rPr>
        <w:t xml:space="preserve"> do niniejszego Regulaminu, </w:t>
      </w:r>
      <w:r w:rsidRPr="003A73B5">
        <w:rPr>
          <w:rFonts w:ascii="Cambria" w:hAnsi="Cambria"/>
          <w:color w:val="000000"/>
          <w:sz w:val="22"/>
          <w:szCs w:val="22"/>
        </w:rPr>
        <w:t>powi</w:t>
      </w:r>
      <w:r w:rsidR="00E97873" w:rsidRPr="003A73B5">
        <w:rPr>
          <w:rFonts w:ascii="Cambria" w:hAnsi="Cambria"/>
          <w:color w:val="000000"/>
          <w:sz w:val="22"/>
          <w:szCs w:val="22"/>
        </w:rPr>
        <w:t>nna zostać podpisana i opatrzona</w:t>
      </w:r>
      <w:r w:rsidRPr="003A73B5">
        <w:rPr>
          <w:rFonts w:ascii="Cambria" w:hAnsi="Cambria"/>
          <w:color w:val="000000"/>
          <w:sz w:val="22"/>
          <w:szCs w:val="22"/>
        </w:rPr>
        <w:t xml:space="preserve"> pieczęcią firmową przez uprawnioną osob</w:t>
      </w:r>
      <w:r w:rsidR="00A91A6F" w:rsidRPr="003A73B5">
        <w:rPr>
          <w:rFonts w:ascii="Cambria" w:hAnsi="Cambria"/>
          <w:color w:val="000000"/>
          <w:sz w:val="22"/>
          <w:szCs w:val="22"/>
        </w:rPr>
        <w:t>ę/ osoby</w:t>
      </w:r>
      <w:r w:rsidR="006E52D7">
        <w:rPr>
          <w:rFonts w:ascii="Cambria" w:hAnsi="Cambria"/>
          <w:color w:val="000000"/>
          <w:sz w:val="22"/>
          <w:szCs w:val="22"/>
        </w:rPr>
        <w:t>.</w:t>
      </w:r>
    </w:p>
    <w:p w14:paraId="60D7EA1D" w14:textId="77777777" w:rsidR="00FC2C89" w:rsidRPr="003A73B5" w:rsidRDefault="006053F3"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 xml:space="preserve">Wszystkie załączniki należy poświadczyć </w:t>
      </w:r>
      <w:r w:rsidR="0030652A" w:rsidRPr="003A73B5">
        <w:rPr>
          <w:rFonts w:ascii="Cambria" w:hAnsi="Cambria"/>
          <w:color w:val="000000"/>
          <w:sz w:val="22"/>
          <w:szCs w:val="22"/>
        </w:rPr>
        <w:t>zamieszcz</w:t>
      </w:r>
      <w:r w:rsidRPr="003A73B5">
        <w:rPr>
          <w:rFonts w:ascii="Cambria" w:hAnsi="Cambria"/>
          <w:color w:val="000000"/>
          <w:sz w:val="22"/>
          <w:szCs w:val="22"/>
        </w:rPr>
        <w:t>ając</w:t>
      </w:r>
      <w:r w:rsidR="0030652A" w:rsidRPr="003A73B5">
        <w:rPr>
          <w:rFonts w:ascii="Cambria" w:hAnsi="Cambria"/>
          <w:color w:val="000000"/>
          <w:sz w:val="22"/>
          <w:szCs w:val="22"/>
        </w:rPr>
        <w:t xml:space="preserve"> </w:t>
      </w:r>
      <w:r w:rsidR="0030652A" w:rsidRPr="003A73B5">
        <w:rPr>
          <w:rFonts w:ascii="Cambria" w:hAnsi="Cambria"/>
          <w:b/>
          <w:color w:val="000000"/>
          <w:sz w:val="22"/>
          <w:szCs w:val="22"/>
        </w:rPr>
        <w:t>na pierwszej stronie dokumentu</w:t>
      </w:r>
      <w:r w:rsidR="00FC2C89" w:rsidRPr="003A73B5">
        <w:rPr>
          <w:rFonts w:ascii="Cambria" w:hAnsi="Cambria"/>
          <w:color w:val="000000"/>
          <w:sz w:val="22"/>
          <w:szCs w:val="22"/>
        </w:rPr>
        <w:t>:</w:t>
      </w:r>
    </w:p>
    <w:p w14:paraId="563D3D84" w14:textId="77777777" w:rsidR="00C05A90" w:rsidRPr="003A73B5" w:rsidRDefault="00C05A90" w:rsidP="000A5DFA">
      <w:pPr>
        <w:widowControl w:val="0"/>
        <w:numPr>
          <w:ilvl w:val="0"/>
          <w:numId w:val="39"/>
        </w:numPr>
        <w:autoSpaceDE w:val="0"/>
        <w:autoSpaceDN w:val="0"/>
        <w:adjustRightInd w:val="0"/>
        <w:spacing w:line="360" w:lineRule="auto"/>
        <w:ind w:hanging="294"/>
        <w:jc w:val="both"/>
        <w:rPr>
          <w:rFonts w:ascii="Cambria" w:hAnsi="Cambria"/>
          <w:color w:val="000000"/>
          <w:sz w:val="22"/>
          <w:szCs w:val="22"/>
        </w:rPr>
      </w:pPr>
      <w:proofErr w:type="gramStart"/>
      <w:r w:rsidRPr="003A73B5">
        <w:rPr>
          <w:rFonts w:ascii="Cambria" w:hAnsi="Cambria"/>
          <w:color w:val="000000"/>
          <w:sz w:val="22"/>
          <w:szCs w:val="22"/>
        </w:rPr>
        <w:lastRenderedPageBreak/>
        <w:t>podpis</w:t>
      </w:r>
      <w:proofErr w:type="gramEnd"/>
      <w:r w:rsidRPr="003A73B5">
        <w:rPr>
          <w:rFonts w:ascii="Cambria" w:hAnsi="Cambria"/>
          <w:color w:val="000000"/>
          <w:sz w:val="22"/>
          <w:szCs w:val="22"/>
        </w:rPr>
        <w:t xml:space="preserve"> czyteln</w:t>
      </w:r>
      <w:r w:rsidR="006053F3" w:rsidRPr="003A73B5">
        <w:rPr>
          <w:rFonts w:ascii="Cambria" w:hAnsi="Cambria"/>
          <w:color w:val="000000"/>
          <w:sz w:val="22"/>
          <w:szCs w:val="22"/>
        </w:rPr>
        <w:t>y</w:t>
      </w:r>
      <w:r w:rsidRPr="003A73B5">
        <w:rPr>
          <w:rFonts w:ascii="Cambria" w:hAnsi="Cambria"/>
          <w:color w:val="000000"/>
          <w:sz w:val="22"/>
          <w:szCs w:val="22"/>
        </w:rPr>
        <w:t xml:space="preserve"> lub parafk</w:t>
      </w:r>
      <w:r w:rsidR="006053F3" w:rsidRPr="003A73B5">
        <w:rPr>
          <w:rFonts w:ascii="Cambria" w:hAnsi="Cambria"/>
          <w:color w:val="000000"/>
          <w:sz w:val="22"/>
          <w:szCs w:val="22"/>
        </w:rPr>
        <w:t>ę</w:t>
      </w:r>
      <w:r w:rsidRPr="003A73B5">
        <w:rPr>
          <w:rFonts w:ascii="Cambria" w:hAnsi="Cambria"/>
          <w:color w:val="000000"/>
          <w:sz w:val="22"/>
          <w:szCs w:val="22"/>
        </w:rPr>
        <w:t xml:space="preserve"> z imienną pieczątką osoby/osób </w:t>
      </w:r>
      <w:r w:rsidRPr="003A73B5">
        <w:rPr>
          <w:rFonts w:ascii="Cambria" w:hAnsi="Cambria"/>
          <w:bCs/>
          <w:color w:val="000000"/>
          <w:sz w:val="22"/>
          <w:szCs w:val="22"/>
        </w:rPr>
        <w:t xml:space="preserve">określonych we wniosku </w:t>
      </w:r>
      <w:r w:rsidR="000B6B51" w:rsidRPr="003A73B5">
        <w:rPr>
          <w:rFonts w:ascii="Cambria" w:hAnsi="Cambria"/>
          <w:bCs/>
          <w:color w:val="000000"/>
          <w:sz w:val="22"/>
          <w:szCs w:val="22"/>
        </w:rPr>
        <w:br/>
      </w:r>
      <w:r w:rsidRPr="003A73B5">
        <w:rPr>
          <w:rFonts w:ascii="Cambria" w:hAnsi="Cambria"/>
          <w:bCs/>
          <w:color w:val="000000"/>
          <w:sz w:val="22"/>
          <w:szCs w:val="22"/>
        </w:rPr>
        <w:t>o dofinansowanie;</w:t>
      </w:r>
    </w:p>
    <w:p w14:paraId="066DC8C6" w14:textId="77777777" w:rsidR="00C05A90" w:rsidRPr="003A73B5" w:rsidRDefault="006053F3" w:rsidP="000A5DFA">
      <w:pPr>
        <w:widowControl w:val="0"/>
        <w:numPr>
          <w:ilvl w:val="0"/>
          <w:numId w:val="39"/>
        </w:numPr>
        <w:autoSpaceDE w:val="0"/>
        <w:autoSpaceDN w:val="0"/>
        <w:adjustRightInd w:val="0"/>
        <w:spacing w:line="360" w:lineRule="auto"/>
        <w:ind w:hanging="294"/>
        <w:jc w:val="both"/>
        <w:rPr>
          <w:rFonts w:ascii="Cambria" w:hAnsi="Cambria"/>
          <w:color w:val="000000"/>
          <w:sz w:val="22"/>
          <w:szCs w:val="22"/>
        </w:rPr>
      </w:pPr>
      <w:proofErr w:type="gramStart"/>
      <w:r w:rsidRPr="003A73B5">
        <w:rPr>
          <w:rFonts w:ascii="Cambria" w:hAnsi="Cambria"/>
          <w:color w:val="000000"/>
          <w:sz w:val="22"/>
          <w:szCs w:val="22"/>
        </w:rPr>
        <w:t>pieczęć</w:t>
      </w:r>
      <w:proofErr w:type="gramEnd"/>
      <w:r w:rsidR="00A91A6F" w:rsidRPr="003A73B5">
        <w:rPr>
          <w:rFonts w:ascii="Cambria" w:hAnsi="Cambria"/>
          <w:color w:val="000000"/>
          <w:sz w:val="22"/>
          <w:szCs w:val="22"/>
        </w:rPr>
        <w:t xml:space="preserve"> firmow</w:t>
      </w:r>
      <w:r w:rsidRPr="003A73B5">
        <w:rPr>
          <w:rFonts w:ascii="Cambria" w:hAnsi="Cambria"/>
          <w:color w:val="000000"/>
          <w:sz w:val="22"/>
          <w:szCs w:val="22"/>
        </w:rPr>
        <w:t>ą</w:t>
      </w:r>
      <w:r w:rsidR="00A91A6F" w:rsidRPr="003A73B5">
        <w:rPr>
          <w:rFonts w:ascii="Cambria" w:hAnsi="Cambria"/>
          <w:color w:val="000000"/>
          <w:sz w:val="22"/>
          <w:szCs w:val="22"/>
        </w:rPr>
        <w:t xml:space="preserve"> Wnioskodawcy</w:t>
      </w:r>
      <w:r w:rsidR="00C05A90" w:rsidRPr="003A73B5">
        <w:rPr>
          <w:rFonts w:ascii="Cambria" w:hAnsi="Cambria"/>
          <w:color w:val="000000"/>
          <w:sz w:val="22"/>
          <w:szCs w:val="22"/>
        </w:rPr>
        <w:t>;</w:t>
      </w:r>
    </w:p>
    <w:p w14:paraId="3CBC02E9" w14:textId="77777777" w:rsidR="00C05A90" w:rsidRPr="003A73B5" w:rsidRDefault="0030652A" w:rsidP="000A5DFA">
      <w:pPr>
        <w:widowControl w:val="0"/>
        <w:numPr>
          <w:ilvl w:val="0"/>
          <w:numId w:val="39"/>
        </w:numPr>
        <w:autoSpaceDE w:val="0"/>
        <w:autoSpaceDN w:val="0"/>
        <w:adjustRightInd w:val="0"/>
        <w:spacing w:line="360" w:lineRule="auto"/>
        <w:ind w:hanging="294"/>
        <w:jc w:val="both"/>
        <w:rPr>
          <w:rFonts w:ascii="Cambria" w:hAnsi="Cambria"/>
          <w:color w:val="000000"/>
          <w:sz w:val="22"/>
          <w:szCs w:val="22"/>
        </w:rPr>
      </w:pPr>
      <w:proofErr w:type="gramStart"/>
      <w:r w:rsidRPr="003A73B5">
        <w:rPr>
          <w:rFonts w:ascii="Cambria" w:hAnsi="Cambria"/>
          <w:color w:val="000000"/>
          <w:sz w:val="22"/>
          <w:szCs w:val="22"/>
        </w:rPr>
        <w:t>ogóln</w:t>
      </w:r>
      <w:r w:rsidR="006053F3" w:rsidRPr="003A73B5">
        <w:rPr>
          <w:rFonts w:ascii="Cambria" w:hAnsi="Cambria"/>
          <w:color w:val="000000"/>
          <w:sz w:val="22"/>
          <w:szCs w:val="22"/>
        </w:rPr>
        <w:t>ą</w:t>
      </w:r>
      <w:proofErr w:type="gramEnd"/>
      <w:r w:rsidRPr="003A73B5">
        <w:rPr>
          <w:rFonts w:ascii="Cambria" w:hAnsi="Cambria"/>
          <w:color w:val="000000"/>
          <w:sz w:val="22"/>
          <w:szCs w:val="22"/>
        </w:rPr>
        <w:t xml:space="preserve"> liczb</w:t>
      </w:r>
      <w:r w:rsidR="006053F3" w:rsidRPr="003A73B5">
        <w:rPr>
          <w:rFonts w:ascii="Cambria" w:hAnsi="Cambria"/>
          <w:color w:val="000000"/>
          <w:sz w:val="22"/>
          <w:szCs w:val="22"/>
        </w:rPr>
        <w:t>ę</w:t>
      </w:r>
      <w:r w:rsidRPr="003A73B5">
        <w:rPr>
          <w:rFonts w:ascii="Cambria" w:hAnsi="Cambria"/>
          <w:color w:val="000000"/>
          <w:sz w:val="22"/>
          <w:szCs w:val="22"/>
        </w:rPr>
        <w:t xml:space="preserve"> stron dokumentów stanowiących jeden załącznik.</w:t>
      </w:r>
      <w:r w:rsidR="00AE676F" w:rsidRPr="003A73B5">
        <w:rPr>
          <w:rFonts w:ascii="Cambria" w:hAnsi="Cambria"/>
          <w:color w:val="000000"/>
          <w:sz w:val="22"/>
          <w:szCs w:val="22"/>
        </w:rPr>
        <w:t xml:space="preserve"> </w:t>
      </w:r>
    </w:p>
    <w:p w14:paraId="13C87A37" w14:textId="77777777" w:rsidR="00C05A90" w:rsidRPr="003A73B5" w:rsidRDefault="00C05A90" w:rsidP="00FC2C89">
      <w:pPr>
        <w:widowControl w:val="0"/>
        <w:autoSpaceDE w:val="0"/>
        <w:autoSpaceDN w:val="0"/>
        <w:adjustRightInd w:val="0"/>
        <w:spacing w:line="360" w:lineRule="auto"/>
        <w:ind w:left="425"/>
        <w:jc w:val="both"/>
        <w:rPr>
          <w:rFonts w:ascii="Cambria" w:hAnsi="Cambria"/>
          <w:color w:val="000000"/>
          <w:sz w:val="22"/>
          <w:szCs w:val="22"/>
        </w:rPr>
      </w:pPr>
      <w:r w:rsidRPr="003A73B5">
        <w:rPr>
          <w:rFonts w:ascii="Cambria" w:hAnsi="Cambria"/>
          <w:color w:val="000000"/>
          <w:sz w:val="22"/>
          <w:szCs w:val="22"/>
        </w:rPr>
        <w:t>Jednocześnie</w:t>
      </w:r>
      <w:r w:rsidR="000B6B51" w:rsidRPr="003A73B5">
        <w:rPr>
          <w:rFonts w:ascii="Cambria" w:hAnsi="Cambria"/>
          <w:color w:val="000000"/>
          <w:sz w:val="22"/>
          <w:szCs w:val="22"/>
        </w:rPr>
        <w:t xml:space="preserve"> należy pamiętać, iż</w:t>
      </w:r>
      <w:r w:rsidRPr="003A73B5">
        <w:rPr>
          <w:rFonts w:ascii="Cambria" w:hAnsi="Cambria"/>
          <w:color w:val="000000"/>
          <w:sz w:val="22"/>
          <w:szCs w:val="22"/>
        </w:rPr>
        <w:t xml:space="preserve"> </w:t>
      </w:r>
      <w:r w:rsidRPr="003A73B5">
        <w:rPr>
          <w:rFonts w:ascii="Cambria" w:hAnsi="Cambria"/>
          <w:color w:val="000000"/>
          <w:sz w:val="22"/>
          <w:szCs w:val="22"/>
          <w:u w:val="single"/>
        </w:rPr>
        <w:t>p</w:t>
      </w:r>
      <w:r w:rsidR="00AE676F" w:rsidRPr="003A73B5">
        <w:rPr>
          <w:rFonts w:ascii="Cambria" w:hAnsi="Cambria"/>
          <w:color w:val="000000"/>
          <w:sz w:val="22"/>
          <w:szCs w:val="22"/>
          <w:u w:val="single"/>
        </w:rPr>
        <w:t>ierwsz</w:t>
      </w:r>
      <w:r w:rsidRPr="003A73B5">
        <w:rPr>
          <w:rFonts w:ascii="Cambria" w:hAnsi="Cambria"/>
          <w:color w:val="000000"/>
          <w:sz w:val="22"/>
          <w:szCs w:val="22"/>
          <w:u w:val="single"/>
        </w:rPr>
        <w:t>ą</w:t>
      </w:r>
      <w:r w:rsidR="00AE676F" w:rsidRPr="003A73B5">
        <w:rPr>
          <w:rFonts w:ascii="Cambria" w:hAnsi="Cambria"/>
          <w:color w:val="000000"/>
          <w:sz w:val="22"/>
          <w:szCs w:val="22"/>
          <w:u w:val="single"/>
        </w:rPr>
        <w:t xml:space="preserve"> stroną załącznika nie jest karta informacyjna</w:t>
      </w:r>
      <w:r w:rsidR="00AE676F" w:rsidRPr="003A73B5">
        <w:rPr>
          <w:rFonts w:ascii="Cambria" w:hAnsi="Cambria"/>
          <w:color w:val="000000"/>
          <w:sz w:val="22"/>
          <w:szCs w:val="22"/>
        </w:rPr>
        <w:t xml:space="preserve">. </w:t>
      </w:r>
    </w:p>
    <w:p w14:paraId="0D055418" w14:textId="77777777" w:rsidR="00AE676F" w:rsidRPr="003A73B5" w:rsidRDefault="0030652A" w:rsidP="000A5DFA">
      <w:pPr>
        <w:widowControl w:val="0"/>
        <w:numPr>
          <w:ilvl w:val="0"/>
          <w:numId w:val="19"/>
        </w:numPr>
        <w:autoSpaceDE w:val="0"/>
        <w:autoSpaceDN w:val="0"/>
        <w:adjustRightInd w:val="0"/>
        <w:spacing w:line="360" w:lineRule="auto"/>
        <w:ind w:left="425" w:hanging="426"/>
        <w:jc w:val="both"/>
        <w:rPr>
          <w:rFonts w:ascii="Cambria" w:hAnsi="Cambria"/>
          <w:color w:val="000000"/>
          <w:sz w:val="22"/>
          <w:szCs w:val="22"/>
        </w:rPr>
      </w:pPr>
      <w:r w:rsidRPr="003A73B5">
        <w:rPr>
          <w:rFonts w:ascii="Cambria" w:hAnsi="Cambria"/>
          <w:color w:val="000000"/>
          <w:sz w:val="22"/>
          <w:szCs w:val="22"/>
        </w:rPr>
        <w:t>W przypadku, gdy załącznikiem do wniosku o dofinansowanie jest kopia dokumentu</w:t>
      </w:r>
      <w:r w:rsidR="006053F3" w:rsidRPr="003A73B5">
        <w:rPr>
          <w:rFonts w:ascii="Cambria" w:hAnsi="Cambria"/>
          <w:color w:val="000000"/>
          <w:sz w:val="22"/>
          <w:szCs w:val="22"/>
        </w:rPr>
        <w:t>,</w:t>
      </w:r>
      <w:r w:rsidRPr="003A73B5">
        <w:rPr>
          <w:rFonts w:ascii="Cambria" w:hAnsi="Cambria"/>
          <w:color w:val="000000"/>
          <w:sz w:val="22"/>
          <w:szCs w:val="22"/>
        </w:rPr>
        <w:t xml:space="preserve"> należy go </w:t>
      </w:r>
      <w:r w:rsidR="006053F3" w:rsidRPr="003A73B5">
        <w:rPr>
          <w:rFonts w:ascii="Cambria" w:hAnsi="Cambria"/>
          <w:color w:val="000000"/>
          <w:sz w:val="22"/>
          <w:szCs w:val="22"/>
        </w:rPr>
        <w:t xml:space="preserve">dodatkowo </w:t>
      </w:r>
      <w:r w:rsidRPr="003A73B5">
        <w:rPr>
          <w:rFonts w:ascii="Cambria" w:hAnsi="Cambria"/>
          <w:color w:val="000000"/>
          <w:sz w:val="22"/>
          <w:szCs w:val="22"/>
        </w:rPr>
        <w:t xml:space="preserve">poświadczyć </w:t>
      </w:r>
      <w:r w:rsidRPr="003A73B5">
        <w:rPr>
          <w:rFonts w:ascii="Cambria" w:hAnsi="Cambria"/>
          <w:b/>
          <w:color w:val="000000"/>
          <w:sz w:val="22"/>
          <w:szCs w:val="22"/>
        </w:rPr>
        <w:t>na pierwszej stronie</w:t>
      </w:r>
      <w:r w:rsidRPr="003A73B5">
        <w:rPr>
          <w:rFonts w:ascii="Cambria" w:hAnsi="Cambria"/>
          <w:color w:val="000000"/>
          <w:sz w:val="22"/>
          <w:szCs w:val="22"/>
        </w:rPr>
        <w:t xml:space="preserve"> „za zgodność z oryginałem” lub „za zgodność</w:t>
      </w:r>
      <w:r w:rsidR="00231FCF" w:rsidRPr="003A73B5">
        <w:rPr>
          <w:rFonts w:ascii="Cambria" w:hAnsi="Cambria"/>
          <w:color w:val="000000"/>
          <w:sz w:val="22"/>
          <w:szCs w:val="22"/>
        </w:rPr>
        <w:t xml:space="preserve"> </w:t>
      </w:r>
      <w:r w:rsidR="00F12589" w:rsidRPr="003A73B5">
        <w:rPr>
          <w:rFonts w:ascii="Cambria" w:hAnsi="Cambria"/>
          <w:color w:val="000000"/>
          <w:sz w:val="22"/>
          <w:szCs w:val="22"/>
        </w:rPr>
        <w:br/>
      </w:r>
      <w:r w:rsidR="00F253F8" w:rsidRPr="003A73B5">
        <w:rPr>
          <w:rFonts w:ascii="Cambria" w:hAnsi="Cambria"/>
          <w:color w:val="000000"/>
          <w:sz w:val="22"/>
          <w:szCs w:val="22"/>
        </w:rPr>
        <w:t>z odpisem” z podaniem liczby</w:t>
      </w:r>
      <w:r w:rsidRPr="003A73B5">
        <w:rPr>
          <w:rFonts w:ascii="Cambria" w:hAnsi="Cambria"/>
          <w:color w:val="000000"/>
          <w:sz w:val="22"/>
          <w:szCs w:val="22"/>
        </w:rPr>
        <w:t xml:space="preserve"> stron „od </w:t>
      </w:r>
      <w:proofErr w:type="spellStart"/>
      <w:r w:rsidRPr="003A73B5">
        <w:rPr>
          <w:rFonts w:ascii="Cambria" w:hAnsi="Cambria"/>
          <w:color w:val="000000"/>
          <w:sz w:val="22"/>
          <w:szCs w:val="22"/>
        </w:rPr>
        <w:t>str</w:t>
      </w:r>
      <w:proofErr w:type="spellEnd"/>
      <w:r w:rsidRPr="003A73B5">
        <w:rPr>
          <w:rFonts w:ascii="Cambria" w:hAnsi="Cambria"/>
          <w:color w:val="000000"/>
          <w:sz w:val="22"/>
          <w:szCs w:val="22"/>
        </w:rPr>
        <w:t xml:space="preserve">… do </w:t>
      </w:r>
      <w:proofErr w:type="spellStart"/>
      <w:r w:rsidRPr="003A73B5">
        <w:rPr>
          <w:rFonts w:ascii="Cambria" w:hAnsi="Cambria"/>
          <w:color w:val="000000"/>
          <w:sz w:val="22"/>
          <w:szCs w:val="22"/>
        </w:rPr>
        <w:t>str</w:t>
      </w:r>
      <w:proofErr w:type="spellEnd"/>
      <w:r w:rsidRPr="003A73B5">
        <w:rPr>
          <w:rFonts w:ascii="Cambria" w:hAnsi="Cambria"/>
          <w:color w:val="000000"/>
          <w:sz w:val="22"/>
          <w:szCs w:val="22"/>
        </w:rPr>
        <w:t xml:space="preserve">…” oraz daty poświadczenia. </w:t>
      </w:r>
    </w:p>
    <w:p w14:paraId="2077D478" w14:textId="77777777" w:rsidR="00C05A90" w:rsidRPr="003A73B5" w:rsidRDefault="0030652A" w:rsidP="000A5DFA">
      <w:pPr>
        <w:widowControl w:val="0"/>
        <w:numPr>
          <w:ilvl w:val="0"/>
          <w:numId w:val="19"/>
        </w:numPr>
        <w:autoSpaceDE w:val="0"/>
        <w:autoSpaceDN w:val="0"/>
        <w:adjustRightInd w:val="0"/>
        <w:spacing w:line="360" w:lineRule="auto"/>
        <w:ind w:left="425" w:hanging="426"/>
        <w:jc w:val="both"/>
        <w:rPr>
          <w:rFonts w:ascii="Cambria" w:hAnsi="Cambria"/>
          <w:color w:val="000000"/>
          <w:sz w:val="22"/>
          <w:szCs w:val="22"/>
        </w:rPr>
      </w:pPr>
      <w:r w:rsidRPr="003A73B5">
        <w:rPr>
          <w:rFonts w:ascii="Cambria" w:hAnsi="Cambria"/>
          <w:sz w:val="22"/>
          <w:szCs w:val="22"/>
        </w:rPr>
        <w:t xml:space="preserve">Oryginały załączonych dokumentów np. </w:t>
      </w:r>
      <w:r w:rsidR="006C3474">
        <w:rPr>
          <w:rFonts w:ascii="Cambria" w:hAnsi="Cambria"/>
          <w:sz w:val="22"/>
          <w:szCs w:val="22"/>
        </w:rPr>
        <w:t>studium wykonalności</w:t>
      </w:r>
      <w:r w:rsidRPr="003A73B5">
        <w:rPr>
          <w:rFonts w:ascii="Cambria" w:hAnsi="Cambria"/>
          <w:sz w:val="22"/>
          <w:szCs w:val="22"/>
        </w:rPr>
        <w:t>, projekt bu</w:t>
      </w:r>
      <w:r w:rsidR="00387190" w:rsidRPr="003A73B5">
        <w:rPr>
          <w:rFonts w:ascii="Cambria" w:hAnsi="Cambria"/>
          <w:sz w:val="22"/>
          <w:szCs w:val="22"/>
        </w:rPr>
        <w:t>dowlany, kosztorys inwestorski muszą</w:t>
      </w:r>
      <w:r w:rsidR="00A37A63" w:rsidRPr="003A73B5">
        <w:rPr>
          <w:rFonts w:ascii="Cambria" w:hAnsi="Cambria"/>
          <w:sz w:val="22"/>
          <w:szCs w:val="22"/>
        </w:rPr>
        <w:t xml:space="preserve"> być podpisane przez autora. </w:t>
      </w:r>
    </w:p>
    <w:p w14:paraId="301EB877" w14:textId="77777777" w:rsidR="007519A9" w:rsidRPr="003A73B5" w:rsidRDefault="007519A9" w:rsidP="000A5DFA">
      <w:pPr>
        <w:widowControl w:val="0"/>
        <w:numPr>
          <w:ilvl w:val="0"/>
          <w:numId w:val="19"/>
        </w:numPr>
        <w:autoSpaceDE w:val="0"/>
        <w:autoSpaceDN w:val="0"/>
        <w:adjustRightInd w:val="0"/>
        <w:spacing w:line="360" w:lineRule="auto"/>
        <w:ind w:left="425" w:hanging="426"/>
        <w:jc w:val="both"/>
        <w:rPr>
          <w:rFonts w:ascii="Cambria" w:hAnsi="Cambria" w:cs="Arial"/>
          <w:color w:val="000000"/>
          <w:sz w:val="22"/>
          <w:szCs w:val="22"/>
        </w:rPr>
      </w:pPr>
      <w:r w:rsidRPr="003A73B5">
        <w:rPr>
          <w:rFonts w:ascii="Cambria" w:hAnsi="Cambria" w:cs="Arial"/>
          <w:color w:val="000000"/>
          <w:sz w:val="22"/>
          <w:szCs w:val="22"/>
        </w:rPr>
        <w:t xml:space="preserve">Załączniki sporządzone w językach obcych należy </w:t>
      </w:r>
      <w:r w:rsidR="006053F3" w:rsidRPr="003A73B5">
        <w:rPr>
          <w:rFonts w:ascii="Cambria" w:hAnsi="Cambria" w:cs="Arial"/>
          <w:color w:val="000000"/>
          <w:sz w:val="22"/>
          <w:szCs w:val="22"/>
        </w:rPr>
        <w:t>przedłożyć wraz z</w:t>
      </w:r>
      <w:r w:rsidRPr="003A73B5">
        <w:rPr>
          <w:rFonts w:ascii="Cambria" w:hAnsi="Cambria" w:cs="Arial"/>
          <w:color w:val="000000"/>
          <w:sz w:val="22"/>
          <w:szCs w:val="22"/>
        </w:rPr>
        <w:t xml:space="preserve"> tłumaczenie</w:t>
      </w:r>
      <w:r w:rsidR="006053F3" w:rsidRPr="003A73B5">
        <w:rPr>
          <w:rFonts w:ascii="Cambria" w:hAnsi="Cambria" w:cs="Arial"/>
          <w:color w:val="000000"/>
          <w:sz w:val="22"/>
          <w:szCs w:val="22"/>
        </w:rPr>
        <w:t>m</w:t>
      </w:r>
      <w:r w:rsidRPr="003A73B5">
        <w:rPr>
          <w:rFonts w:ascii="Cambria" w:hAnsi="Cambria" w:cs="Arial"/>
          <w:color w:val="000000"/>
          <w:sz w:val="22"/>
          <w:szCs w:val="22"/>
        </w:rPr>
        <w:t xml:space="preserve"> na język polski. </w:t>
      </w:r>
    </w:p>
    <w:p w14:paraId="259781E7" w14:textId="77777777" w:rsidR="004A4310" w:rsidRPr="003A73B5" w:rsidRDefault="0030652A" w:rsidP="000A5DFA">
      <w:pPr>
        <w:widowControl w:val="0"/>
        <w:numPr>
          <w:ilvl w:val="0"/>
          <w:numId w:val="19"/>
        </w:numPr>
        <w:autoSpaceDE w:val="0"/>
        <w:autoSpaceDN w:val="0"/>
        <w:adjustRightInd w:val="0"/>
        <w:spacing w:line="360" w:lineRule="auto"/>
        <w:ind w:left="425" w:hanging="426"/>
        <w:jc w:val="both"/>
        <w:rPr>
          <w:rFonts w:ascii="Cambria" w:hAnsi="Cambria"/>
          <w:i/>
          <w:color w:val="000000"/>
          <w:sz w:val="22"/>
          <w:szCs w:val="22"/>
        </w:rPr>
      </w:pPr>
      <w:r w:rsidRPr="003A73B5">
        <w:rPr>
          <w:rFonts w:ascii="Cambria" w:hAnsi="Cambria"/>
          <w:color w:val="000000"/>
          <w:sz w:val="22"/>
          <w:szCs w:val="22"/>
        </w:rPr>
        <w:t>W przypadku załączników będą</w:t>
      </w:r>
      <w:r w:rsidR="0047489D" w:rsidRPr="003A73B5">
        <w:rPr>
          <w:rFonts w:ascii="Cambria" w:hAnsi="Cambria"/>
          <w:color w:val="000000"/>
          <w:sz w:val="22"/>
          <w:szCs w:val="22"/>
        </w:rPr>
        <w:t xml:space="preserve">cych oświadczeniami, </w:t>
      </w:r>
      <w:r w:rsidR="00BC0CC4" w:rsidRPr="003A73B5">
        <w:rPr>
          <w:rFonts w:ascii="Cambria" w:hAnsi="Cambria"/>
          <w:color w:val="000000"/>
          <w:sz w:val="22"/>
          <w:szCs w:val="22"/>
        </w:rPr>
        <w:t>W</w:t>
      </w:r>
      <w:r w:rsidR="0047489D" w:rsidRPr="003A73B5">
        <w:rPr>
          <w:rFonts w:ascii="Cambria" w:hAnsi="Cambria"/>
          <w:color w:val="000000"/>
          <w:sz w:val="22"/>
          <w:szCs w:val="22"/>
        </w:rPr>
        <w:t>nioskodawca</w:t>
      </w:r>
      <w:r w:rsidRPr="003A73B5">
        <w:rPr>
          <w:rFonts w:ascii="Cambria" w:hAnsi="Cambria"/>
          <w:color w:val="000000"/>
          <w:sz w:val="22"/>
          <w:szCs w:val="22"/>
        </w:rPr>
        <w:t xml:space="preserve"> wypełnia formularz odpowiednimi danymi. Wzory oświadczeń znajdują się </w:t>
      </w:r>
      <w:r w:rsidR="006053F3" w:rsidRPr="003A73B5">
        <w:rPr>
          <w:rFonts w:ascii="Cambria" w:hAnsi="Cambria"/>
          <w:color w:val="000000"/>
          <w:sz w:val="22"/>
          <w:szCs w:val="22"/>
        </w:rPr>
        <w:t xml:space="preserve">w </w:t>
      </w:r>
      <w:r w:rsidR="006053F3" w:rsidRPr="003A73B5">
        <w:rPr>
          <w:rFonts w:ascii="Cambria" w:hAnsi="Cambria"/>
          <w:i/>
          <w:color w:val="000000"/>
          <w:sz w:val="22"/>
          <w:szCs w:val="22"/>
        </w:rPr>
        <w:t>Instrukcji wypełniania załączników</w:t>
      </w:r>
      <w:r w:rsidR="006053F3" w:rsidRPr="003A73B5">
        <w:rPr>
          <w:rFonts w:ascii="Cambria" w:hAnsi="Cambria"/>
          <w:color w:val="000000"/>
          <w:sz w:val="22"/>
          <w:szCs w:val="22"/>
        </w:rPr>
        <w:t xml:space="preserve">, stanowiącej </w:t>
      </w:r>
      <w:r w:rsidR="006053F3" w:rsidRPr="00EA3C8F">
        <w:rPr>
          <w:rFonts w:ascii="Cambria" w:hAnsi="Cambria"/>
          <w:b/>
          <w:color w:val="000000"/>
          <w:sz w:val="22"/>
          <w:szCs w:val="22"/>
        </w:rPr>
        <w:t xml:space="preserve">załącznik nr </w:t>
      </w:r>
      <w:r w:rsidR="00EA3C8F" w:rsidRPr="00EA3C8F">
        <w:rPr>
          <w:rFonts w:ascii="Cambria" w:hAnsi="Cambria"/>
          <w:b/>
          <w:color w:val="000000"/>
          <w:sz w:val="22"/>
          <w:szCs w:val="22"/>
        </w:rPr>
        <w:t>13</w:t>
      </w:r>
      <w:r w:rsidR="00D566D9">
        <w:rPr>
          <w:rFonts w:ascii="Cambria" w:hAnsi="Cambria"/>
          <w:color w:val="000000"/>
          <w:sz w:val="22"/>
          <w:szCs w:val="22"/>
        </w:rPr>
        <w:t xml:space="preserve"> </w:t>
      </w:r>
      <w:r w:rsidR="006053F3" w:rsidRPr="003A73B5">
        <w:rPr>
          <w:rFonts w:ascii="Cambria" w:hAnsi="Cambria"/>
          <w:color w:val="000000"/>
          <w:sz w:val="22"/>
          <w:szCs w:val="22"/>
        </w:rPr>
        <w:t xml:space="preserve">do Regulaminu. </w:t>
      </w:r>
    </w:p>
    <w:p w14:paraId="405F3822" w14:textId="77777777" w:rsidR="006053F3" w:rsidRPr="003A73B5" w:rsidRDefault="00520DF9" w:rsidP="000A5DFA">
      <w:pPr>
        <w:widowControl w:val="0"/>
        <w:numPr>
          <w:ilvl w:val="0"/>
          <w:numId w:val="19"/>
        </w:numPr>
        <w:autoSpaceDE w:val="0"/>
        <w:autoSpaceDN w:val="0"/>
        <w:adjustRightInd w:val="0"/>
        <w:spacing w:line="360" w:lineRule="auto"/>
        <w:ind w:left="425" w:hanging="426"/>
        <w:jc w:val="both"/>
        <w:rPr>
          <w:rFonts w:ascii="Cambria" w:hAnsi="Cambria"/>
          <w:i/>
          <w:color w:val="000000"/>
          <w:sz w:val="22"/>
          <w:szCs w:val="22"/>
        </w:rPr>
      </w:pPr>
      <w:r w:rsidRPr="003A73B5">
        <w:rPr>
          <w:rFonts w:ascii="Cambria" w:hAnsi="Cambria"/>
          <w:color w:val="000000"/>
          <w:sz w:val="22"/>
          <w:szCs w:val="22"/>
        </w:rPr>
        <w:t>Wniosek o dofinansowanie wraz z załącznikami należy złożyć w segregatorach</w:t>
      </w:r>
      <w:r w:rsidR="006053F3" w:rsidRPr="003A73B5">
        <w:rPr>
          <w:rFonts w:ascii="Cambria" w:hAnsi="Cambria"/>
          <w:color w:val="000000"/>
          <w:sz w:val="22"/>
          <w:szCs w:val="22"/>
        </w:rPr>
        <w:t xml:space="preserve"> w następującej kolejności: wniosek o dofinansowanie, Lista załączników, załączniki w kolejności zgodnej z Listą załączników. Każdy załącznik wpięty do segregatora należy poprzedzić kartą informacyjną, zgodną z </w:t>
      </w:r>
      <w:r w:rsidR="006053F3" w:rsidRPr="00EA3C8F">
        <w:rPr>
          <w:rFonts w:ascii="Cambria" w:hAnsi="Cambria"/>
          <w:b/>
          <w:color w:val="000000"/>
          <w:sz w:val="22"/>
          <w:szCs w:val="22"/>
        </w:rPr>
        <w:t xml:space="preserve">załącznikiem nr </w:t>
      </w:r>
      <w:r w:rsidR="00EA3C8F" w:rsidRPr="00EA3C8F">
        <w:rPr>
          <w:rFonts w:ascii="Cambria" w:hAnsi="Cambria"/>
          <w:b/>
          <w:color w:val="000000"/>
          <w:sz w:val="22"/>
          <w:szCs w:val="22"/>
        </w:rPr>
        <w:t>12</w:t>
      </w:r>
      <w:r w:rsidR="00EA3C8F">
        <w:rPr>
          <w:rFonts w:ascii="Cambria" w:hAnsi="Cambria"/>
          <w:color w:val="000000"/>
          <w:sz w:val="22"/>
          <w:szCs w:val="22"/>
        </w:rPr>
        <w:t xml:space="preserve"> </w:t>
      </w:r>
      <w:r w:rsidR="006053F3" w:rsidRPr="003A73B5">
        <w:rPr>
          <w:rFonts w:ascii="Cambria" w:hAnsi="Cambria"/>
          <w:color w:val="000000"/>
          <w:sz w:val="22"/>
          <w:szCs w:val="22"/>
        </w:rPr>
        <w:t>do niniejszego Regulaminu. W miejsce załącznika, który nie dotyczy danego projektu należy umieścić właściwą kartę informacyjną z adnotacją „Nie dotyczy”.</w:t>
      </w:r>
      <w:r w:rsidR="004A4310" w:rsidRPr="003A73B5">
        <w:rPr>
          <w:rFonts w:ascii="Cambria" w:hAnsi="Cambria"/>
          <w:color w:val="000000"/>
          <w:sz w:val="22"/>
          <w:szCs w:val="22"/>
        </w:rPr>
        <w:t xml:space="preserve"> </w:t>
      </w:r>
    </w:p>
    <w:p w14:paraId="1FF9598E" w14:textId="77777777" w:rsidR="00520DF9" w:rsidRPr="003A73B5" w:rsidRDefault="006053F3"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W</w:t>
      </w:r>
      <w:r w:rsidR="00520DF9" w:rsidRPr="003A73B5">
        <w:rPr>
          <w:rFonts w:ascii="Cambria" w:hAnsi="Cambria"/>
          <w:color w:val="000000"/>
          <w:sz w:val="22"/>
          <w:szCs w:val="22"/>
        </w:rPr>
        <w:t xml:space="preserve">szystkie segregatory muszą mieć ten sam kolor. Na grzbietach segregatorów należy umieścić etykietę zgodną z </w:t>
      </w:r>
      <w:r w:rsidR="00520DF9" w:rsidRPr="00EA3C8F">
        <w:rPr>
          <w:rFonts w:ascii="Cambria" w:hAnsi="Cambria"/>
          <w:b/>
          <w:color w:val="000000"/>
          <w:sz w:val="22"/>
          <w:szCs w:val="22"/>
        </w:rPr>
        <w:t xml:space="preserve">załącznikiem nr </w:t>
      </w:r>
      <w:r w:rsidR="00EA3C8F" w:rsidRPr="00EA3C8F">
        <w:rPr>
          <w:rFonts w:ascii="Cambria" w:hAnsi="Cambria"/>
          <w:b/>
          <w:color w:val="000000"/>
          <w:sz w:val="22"/>
          <w:szCs w:val="22"/>
        </w:rPr>
        <w:t>11</w:t>
      </w:r>
      <w:r w:rsidR="00520DF9" w:rsidRPr="00A2484D">
        <w:rPr>
          <w:rFonts w:ascii="Cambria" w:hAnsi="Cambria"/>
          <w:sz w:val="22"/>
          <w:szCs w:val="22"/>
        </w:rPr>
        <w:t xml:space="preserve"> </w:t>
      </w:r>
      <w:r w:rsidR="00520DF9" w:rsidRPr="003A73B5">
        <w:rPr>
          <w:rFonts w:ascii="Cambria" w:hAnsi="Cambria"/>
          <w:color w:val="000000"/>
          <w:sz w:val="22"/>
          <w:szCs w:val="22"/>
        </w:rPr>
        <w:t>do niniejszego Regulaminu. Etykie</w:t>
      </w:r>
      <w:r w:rsidR="003A5870" w:rsidRPr="003A73B5">
        <w:rPr>
          <w:rFonts w:ascii="Cambria" w:hAnsi="Cambria"/>
          <w:color w:val="000000"/>
          <w:sz w:val="22"/>
          <w:szCs w:val="22"/>
        </w:rPr>
        <w:t xml:space="preserve">tę należy uzupełnić </w:t>
      </w:r>
      <w:r w:rsidR="00EB109F" w:rsidRPr="003A73B5">
        <w:rPr>
          <w:rFonts w:ascii="Cambria" w:hAnsi="Cambria"/>
          <w:color w:val="000000"/>
          <w:sz w:val="22"/>
          <w:szCs w:val="22"/>
        </w:rPr>
        <w:br/>
      </w:r>
      <w:r w:rsidR="003A5870" w:rsidRPr="003A73B5">
        <w:rPr>
          <w:rFonts w:ascii="Cambria" w:hAnsi="Cambria"/>
          <w:color w:val="000000"/>
          <w:sz w:val="22"/>
          <w:szCs w:val="22"/>
        </w:rPr>
        <w:t>o nazwę W</w:t>
      </w:r>
      <w:r w:rsidR="0047489D" w:rsidRPr="003A73B5">
        <w:rPr>
          <w:rFonts w:ascii="Cambria" w:hAnsi="Cambria"/>
          <w:color w:val="000000"/>
          <w:sz w:val="22"/>
          <w:szCs w:val="22"/>
        </w:rPr>
        <w:t>nioskodawc</w:t>
      </w:r>
      <w:r w:rsidR="00634458" w:rsidRPr="003A73B5">
        <w:rPr>
          <w:rFonts w:ascii="Cambria" w:hAnsi="Cambria"/>
          <w:color w:val="000000"/>
          <w:sz w:val="22"/>
          <w:szCs w:val="22"/>
        </w:rPr>
        <w:t>y</w:t>
      </w:r>
      <w:r w:rsidR="00520DF9" w:rsidRPr="003A73B5">
        <w:rPr>
          <w:rFonts w:ascii="Cambria" w:hAnsi="Cambria"/>
          <w:color w:val="000000"/>
          <w:sz w:val="22"/>
          <w:szCs w:val="22"/>
        </w:rPr>
        <w:t xml:space="preserve"> oraz tytuł projektu. </w:t>
      </w:r>
    </w:p>
    <w:p w14:paraId="3BED50F6" w14:textId="77777777" w:rsidR="005A7BA2" w:rsidRDefault="00520DF9"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3A73B5">
        <w:rPr>
          <w:rFonts w:ascii="Cambria" w:hAnsi="Cambria"/>
          <w:color w:val="000000"/>
          <w:sz w:val="22"/>
          <w:szCs w:val="22"/>
        </w:rPr>
        <w:t xml:space="preserve">Formularz wniosku o dofinansowanie oraz załączniki muszą być umieszczone w sposób trwale spięty, umożliwiający jednocześnie swobodny dostęp do dokumentów, niepowodujący ich zniszczenia w trakcie użytkowania. </w:t>
      </w:r>
    </w:p>
    <w:p w14:paraId="1A47C5EF" w14:textId="77777777" w:rsidR="00535D7E" w:rsidRPr="009C2E3F" w:rsidRDefault="00A16649" w:rsidP="000A5DFA">
      <w:pPr>
        <w:widowControl w:val="0"/>
        <w:numPr>
          <w:ilvl w:val="0"/>
          <w:numId w:val="19"/>
        </w:numPr>
        <w:autoSpaceDE w:val="0"/>
        <w:autoSpaceDN w:val="0"/>
        <w:adjustRightInd w:val="0"/>
        <w:spacing w:line="360" w:lineRule="auto"/>
        <w:ind w:left="426" w:hanging="426"/>
        <w:jc w:val="both"/>
        <w:rPr>
          <w:rFonts w:ascii="Cambria" w:hAnsi="Cambria"/>
          <w:color w:val="000000"/>
          <w:sz w:val="22"/>
          <w:szCs w:val="22"/>
        </w:rPr>
      </w:pPr>
      <w:r w:rsidRPr="00864E31">
        <w:rPr>
          <w:rFonts w:ascii="Cambria" w:hAnsi="Cambria"/>
          <w:color w:val="000000"/>
          <w:sz w:val="22"/>
          <w:szCs w:val="22"/>
        </w:rPr>
        <w:t>Niedopuszczalne jest wpinani</w:t>
      </w:r>
      <w:r w:rsidRPr="009C2E3F">
        <w:rPr>
          <w:rFonts w:ascii="Cambria" w:hAnsi="Cambria"/>
          <w:color w:val="000000"/>
          <w:sz w:val="22"/>
          <w:szCs w:val="22"/>
        </w:rPr>
        <w:t>e do segregatora dokumentów w „koszulkach”.</w:t>
      </w:r>
    </w:p>
    <w:p w14:paraId="4D200E58" w14:textId="77777777" w:rsidR="002A7719" w:rsidRPr="009C2E3F" w:rsidRDefault="002A7719" w:rsidP="00407109">
      <w:pPr>
        <w:widowControl w:val="0"/>
        <w:autoSpaceDE w:val="0"/>
        <w:autoSpaceDN w:val="0"/>
        <w:adjustRightInd w:val="0"/>
        <w:spacing w:line="360" w:lineRule="auto"/>
        <w:jc w:val="both"/>
        <w:rPr>
          <w:rFonts w:ascii="Cambria" w:hAnsi="Cambria"/>
          <w:color w:val="000000"/>
          <w:sz w:val="22"/>
          <w:szCs w:val="22"/>
        </w:rPr>
      </w:pPr>
    </w:p>
    <w:p w14:paraId="61D33430" w14:textId="77777777" w:rsidR="0030652A" w:rsidRPr="009C2E3F" w:rsidRDefault="0030652A" w:rsidP="00C90821">
      <w:pPr>
        <w:pStyle w:val="Default"/>
        <w:widowControl w:val="0"/>
        <w:spacing w:line="360" w:lineRule="auto"/>
        <w:jc w:val="center"/>
        <w:outlineLvl w:val="0"/>
        <w:rPr>
          <w:rFonts w:ascii="Cambria" w:hAnsi="Cambria"/>
          <w:b/>
          <w:sz w:val="22"/>
          <w:szCs w:val="22"/>
        </w:rPr>
      </w:pPr>
      <w:r w:rsidRPr="009C2E3F">
        <w:rPr>
          <w:rFonts w:ascii="Cambria" w:hAnsi="Cambria"/>
          <w:b/>
          <w:sz w:val="22"/>
          <w:szCs w:val="22"/>
        </w:rPr>
        <w:t xml:space="preserve">§ </w:t>
      </w:r>
      <w:r w:rsidR="00C1156E">
        <w:rPr>
          <w:rFonts w:ascii="Cambria" w:hAnsi="Cambria"/>
          <w:b/>
          <w:sz w:val="22"/>
          <w:szCs w:val="22"/>
        </w:rPr>
        <w:t>13</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9C2E3F" w14:paraId="7455DBA9" w14:textId="77777777" w:rsidTr="00E22F62">
        <w:trPr>
          <w:jc w:val="center"/>
        </w:trPr>
        <w:tc>
          <w:tcPr>
            <w:tcW w:w="9027" w:type="dxa"/>
            <w:shd w:val="clear" w:color="auto" w:fill="D9D9D9"/>
            <w:vAlign w:val="center"/>
          </w:tcPr>
          <w:p w14:paraId="7E85F6B1" w14:textId="77777777" w:rsidR="005E37B2" w:rsidRPr="009C2E3F" w:rsidRDefault="002615E8" w:rsidP="007755C2">
            <w:pPr>
              <w:spacing w:line="360" w:lineRule="auto"/>
              <w:jc w:val="center"/>
              <w:rPr>
                <w:rFonts w:ascii="Cambria" w:hAnsi="Cambria"/>
                <w:b/>
                <w:sz w:val="22"/>
                <w:szCs w:val="22"/>
              </w:rPr>
            </w:pPr>
            <w:r w:rsidRPr="009C2E3F">
              <w:rPr>
                <w:rFonts w:ascii="Cambria" w:hAnsi="Cambria"/>
                <w:b/>
                <w:sz w:val="22"/>
                <w:szCs w:val="22"/>
              </w:rPr>
              <w:t xml:space="preserve">SPOSÓB DOKONYWANIA OCENY </w:t>
            </w:r>
          </w:p>
        </w:tc>
      </w:tr>
    </w:tbl>
    <w:p w14:paraId="1CD8C9DF" w14:textId="77777777" w:rsidR="00734F33" w:rsidRDefault="00734F33" w:rsidP="004261EF">
      <w:pPr>
        <w:pStyle w:val="Default"/>
        <w:widowControl w:val="0"/>
        <w:spacing w:line="360" w:lineRule="auto"/>
        <w:jc w:val="both"/>
        <w:outlineLvl w:val="0"/>
        <w:rPr>
          <w:rFonts w:ascii="Cambria" w:hAnsi="Cambria"/>
          <w:sz w:val="22"/>
          <w:szCs w:val="22"/>
        </w:rPr>
      </w:pPr>
    </w:p>
    <w:p w14:paraId="01CECBF5" w14:textId="77777777" w:rsidR="00517E84" w:rsidRPr="009C2E3F" w:rsidRDefault="00517E84" w:rsidP="00C90821">
      <w:pPr>
        <w:pStyle w:val="Default"/>
        <w:widowControl w:val="0"/>
        <w:numPr>
          <w:ilvl w:val="0"/>
          <w:numId w:val="12"/>
        </w:numPr>
        <w:spacing w:line="360" w:lineRule="auto"/>
        <w:ind w:left="426" w:hanging="426"/>
        <w:jc w:val="center"/>
        <w:outlineLvl w:val="0"/>
        <w:rPr>
          <w:rFonts w:ascii="Cambria" w:hAnsi="Cambria"/>
          <w:b/>
          <w:sz w:val="22"/>
          <w:szCs w:val="22"/>
        </w:rPr>
      </w:pPr>
      <w:r w:rsidRPr="009C2E3F">
        <w:rPr>
          <w:rFonts w:ascii="Cambria" w:hAnsi="Cambria"/>
          <w:b/>
          <w:sz w:val="22"/>
          <w:szCs w:val="22"/>
        </w:rPr>
        <w:t>Weryfikacja w</w:t>
      </w:r>
      <w:r w:rsidR="000B4B60" w:rsidRPr="009C2E3F">
        <w:rPr>
          <w:rFonts w:ascii="Cambria" w:hAnsi="Cambria"/>
          <w:b/>
          <w:sz w:val="22"/>
          <w:szCs w:val="22"/>
        </w:rPr>
        <w:t>arunków</w:t>
      </w:r>
      <w:r w:rsidRPr="009C2E3F">
        <w:rPr>
          <w:rFonts w:ascii="Cambria" w:hAnsi="Cambria"/>
          <w:b/>
          <w:sz w:val="22"/>
          <w:szCs w:val="22"/>
        </w:rPr>
        <w:t xml:space="preserve"> formalnych</w:t>
      </w:r>
    </w:p>
    <w:p w14:paraId="75733790" w14:textId="77777777" w:rsidR="00535D7E" w:rsidRPr="00DF1FB6" w:rsidRDefault="00535D7E" w:rsidP="00DF1FB6">
      <w:pPr>
        <w:pStyle w:val="Default"/>
        <w:widowControl w:val="0"/>
        <w:spacing w:line="360" w:lineRule="auto"/>
        <w:outlineLvl w:val="0"/>
        <w:rPr>
          <w:rFonts w:ascii="Cambria" w:hAnsi="Cambria"/>
          <w:b/>
          <w:sz w:val="22"/>
          <w:szCs w:val="22"/>
        </w:rPr>
      </w:pPr>
    </w:p>
    <w:p w14:paraId="60278D0B" w14:textId="77777777" w:rsidR="00535D7E" w:rsidRPr="00DF1FB6" w:rsidRDefault="00535D7E" w:rsidP="00E13144">
      <w:pPr>
        <w:pStyle w:val="Text3"/>
        <w:numPr>
          <w:ilvl w:val="3"/>
          <w:numId w:val="54"/>
        </w:numPr>
        <w:tabs>
          <w:tab w:val="clear" w:pos="2302"/>
          <w:tab w:val="clear" w:pos="2940"/>
        </w:tabs>
        <w:spacing w:after="0"/>
        <w:ind w:left="425" w:hanging="425"/>
        <w:rPr>
          <w:rFonts w:asciiTheme="majorHAnsi" w:hAnsiTheme="majorHAnsi"/>
          <w:sz w:val="22"/>
          <w:szCs w:val="22"/>
        </w:rPr>
      </w:pPr>
      <w:r w:rsidRPr="00DF1FB6">
        <w:rPr>
          <w:rFonts w:asciiTheme="majorHAnsi" w:hAnsiTheme="majorHAnsi"/>
          <w:sz w:val="22"/>
          <w:szCs w:val="22"/>
        </w:rPr>
        <w:t xml:space="preserve">Przed przystąpieniem do oceny spełnienia kryteriów wyboru projektów pracownicy Oddziału </w:t>
      </w:r>
      <w:r w:rsidR="00082464">
        <w:rPr>
          <w:rFonts w:asciiTheme="majorHAnsi" w:hAnsiTheme="majorHAnsi"/>
          <w:sz w:val="22"/>
          <w:szCs w:val="22"/>
        </w:rPr>
        <w:br/>
      </w:r>
      <w:r w:rsidRPr="00DF1FB6">
        <w:rPr>
          <w:rFonts w:asciiTheme="majorHAnsi" w:hAnsiTheme="majorHAnsi"/>
          <w:sz w:val="22"/>
          <w:szCs w:val="22"/>
          <w:lang w:val="pl-PL"/>
        </w:rPr>
        <w:t>ds. Usług Publicznych i Rewitalizacji</w:t>
      </w:r>
      <w:r w:rsidRPr="00DF1FB6">
        <w:rPr>
          <w:rFonts w:asciiTheme="majorHAnsi" w:hAnsiTheme="majorHAnsi"/>
          <w:sz w:val="22"/>
          <w:szCs w:val="22"/>
        </w:rPr>
        <w:t xml:space="preserve"> dokonują weryfikacji </w:t>
      </w:r>
      <w:r w:rsidRPr="00DF1FB6">
        <w:rPr>
          <w:rFonts w:asciiTheme="majorHAnsi" w:hAnsiTheme="majorHAnsi"/>
          <w:sz w:val="22"/>
          <w:szCs w:val="22"/>
          <w:lang w:val="pl-PL"/>
        </w:rPr>
        <w:t>warunków</w:t>
      </w:r>
      <w:r w:rsidR="00AD104A">
        <w:rPr>
          <w:rFonts w:asciiTheme="majorHAnsi" w:hAnsiTheme="majorHAnsi"/>
          <w:sz w:val="22"/>
          <w:szCs w:val="22"/>
        </w:rPr>
        <w:t xml:space="preserve"> formalnych, stanowiących </w:t>
      </w:r>
      <w:r w:rsidR="00AD104A" w:rsidRPr="00EA3C8F">
        <w:rPr>
          <w:rFonts w:asciiTheme="majorHAnsi" w:hAnsiTheme="majorHAnsi"/>
          <w:b/>
          <w:sz w:val="22"/>
          <w:szCs w:val="22"/>
        </w:rPr>
        <w:t xml:space="preserve">załącznik nr </w:t>
      </w:r>
      <w:r w:rsidR="00EA3C8F" w:rsidRPr="00EA3C8F">
        <w:rPr>
          <w:rFonts w:asciiTheme="majorHAnsi" w:hAnsiTheme="majorHAnsi"/>
          <w:b/>
          <w:sz w:val="22"/>
          <w:szCs w:val="22"/>
          <w:lang w:val="pl-PL"/>
        </w:rPr>
        <w:t>7</w:t>
      </w:r>
      <w:r w:rsidR="00AD104A">
        <w:rPr>
          <w:rFonts w:asciiTheme="majorHAnsi" w:hAnsiTheme="majorHAnsi"/>
          <w:sz w:val="22"/>
          <w:szCs w:val="22"/>
        </w:rPr>
        <w:t xml:space="preserve"> do niniejszego Regulaminu </w:t>
      </w:r>
      <w:r w:rsidRPr="00DF1FB6">
        <w:rPr>
          <w:rFonts w:asciiTheme="majorHAnsi" w:hAnsiTheme="majorHAnsi"/>
          <w:sz w:val="22"/>
          <w:szCs w:val="22"/>
        </w:rPr>
        <w:t xml:space="preserve">w oparciu o </w:t>
      </w:r>
      <w:r w:rsidRPr="00DF1FB6">
        <w:rPr>
          <w:rFonts w:asciiTheme="majorHAnsi" w:hAnsiTheme="majorHAnsi"/>
          <w:i/>
          <w:sz w:val="22"/>
          <w:szCs w:val="22"/>
        </w:rPr>
        <w:t xml:space="preserve">Kartę weryfikacji </w:t>
      </w:r>
      <w:r w:rsidRPr="00DF1FB6">
        <w:rPr>
          <w:rFonts w:asciiTheme="majorHAnsi" w:hAnsiTheme="majorHAnsi"/>
          <w:i/>
          <w:sz w:val="22"/>
          <w:szCs w:val="22"/>
          <w:lang w:val="pl-PL"/>
        </w:rPr>
        <w:t>warunków</w:t>
      </w:r>
      <w:r w:rsidRPr="00DF1FB6">
        <w:rPr>
          <w:rFonts w:asciiTheme="majorHAnsi" w:hAnsiTheme="majorHAnsi"/>
          <w:i/>
          <w:sz w:val="22"/>
          <w:szCs w:val="22"/>
        </w:rPr>
        <w:t xml:space="preserve"> formalnych </w:t>
      </w:r>
      <w:r w:rsidRPr="00DF1FB6">
        <w:rPr>
          <w:rFonts w:asciiTheme="majorHAnsi" w:hAnsiTheme="majorHAnsi"/>
          <w:i/>
          <w:sz w:val="22"/>
          <w:szCs w:val="22"/>
        </w:rPr>
        <w:lastRenderedPageBreak/>
        <w:t>wniosku o dofinansowanie realizacji projektu w ramach osi priorytetowych 1-7 Regionalnego Programu Operacyjnego Województwa Świętokrzyskiego na lata 2014-2020</w:t>
      </w:r>
      <w:r w:rsidR="009A533A">
        <w:rPr>
          <w:rFonts w:asciiTheme="majorHAnsi" w:hAnsiTheme="majorHAnsi"/>
          <w:sz w:val="22"/>
          <w:szCs w:val="22"/>
        </w:rPr>
        <w:t xml:space="preserve"> na zasad</w:t>
      </w:r>
      <w:r w:rsidR="00407109">
        <w:rPr>
          <w:rFonts w:asciiTheme="majorHAnsi" w:hAnsiTheme="majorHAnsi"/>
          <w:sz w:val="22"/>
          <w:szCs w:val="22"/>
        </w:rPr>
        <w:t>zie „dwóch par oczu”, stanowiącą</w:t>
      </w:r>
      <w:r w:rsidR="009A533A">
        <w:rPr>
          <w:rFonts w:asciiTheme="majorHAnsi" w:hAnsiTheme="majorHAnsi"/>
          <w:sz w:val="22"/>
          <w:szCs w:val="22"/>
        </w:rPr>
        <w:t xml:space="preserve"> </w:t>
      </w:r>
      <w:r w:rsidR="009A533A" w:rsidRPr="00EA3C8F">
        <w:rPr>
          <w:rFonts w:asciiTheme="majorHAnsi" w:hAnsiTheme="majorHAnsi"/>
          <w:b/>
          <w:sz w:val="22"/>
          <w:szCs w:val="22"/>
        </w:rPr>
        <w:t xml:space="preserve">załącznik nr </w:t>
      </w:r>
      <w:r w:rsidR="00EA3C8F" w:rsidRPr="00EA3C8F">
        <w:rPr>
          <w:rFonts w:asciiTheme="majorHAnsi" w:hAnsiTheme="majorHAnsi"/>
          <w:b/>
          <w:sz w:val="22"/>
          <w:szCs w:val="22"/>
          <w:lang w:val="pl-PL"/>
        </w:rPr>
        <w:t>7a</w:t>
      </w:r>
      <w:r w:rsidR="009A533A">
        <w:rPr>
          <w:rFonts w:asciiTheme="majorHAnsi" w:hAnsiTheme="majorHAnsi"/>
          <w:sz w:val="22"/>
          <w:szCs w:val="22"/>
        </w:rPr>
        <w:t xml:space="preserve"> do niniejszego Regulaminu. </w:t>
      </w:r>
    </w:p>
    <w:p w14:paraId="685AC7F8" w14:textId="77777777" w:rsidR="00535D7E" w:rsidRPr="00DF1FB6" w:rsidRDefault="00535D7E" w:rsidP="00E13144">
      <w:pPr>
        <w:pStyle w:val="Text3"/>
        <w:numPr>
          <w:ilvl w:val="3"/>
          <w:numId w:val="54"/>
        </w:numPr>
        <w:tabs>
          <w:tab w:val="clear" w:pos="2302"/>
          <w:tab w:val="clear" w:pos="2940"/>
        </w:tabs>
        <w:spacing w:after="0"/>
        <w:ind w:left="425" w:hanging="425"/>
        <w:rPr>
          <w:rFonts w:asciiTheme="majorHAnsi" w:hAnsiTheme="majorHAnsi"/>
          <w:sz w:val="22"/>
          <w:szCs w:val="22"/>
        </w:rPr>
      </w:pPr>
      <w:r w:rsidRPr="00DF1FB6">
        <w:rPr>
          <w:rFonts w:asciiTheme="majorHAnsi" w:hAnsiTheme="majorHAnsi"/>
          <w:sz w:val="22"/>
          <w:szCs w:val="22"/>
          <w:lang w:val="pl-PL"/>
        </w:rPr>
        <w:t>IOK dokonuje również badania Wnioskodawców pod kątem występowania ich w rejestrze podmiot</w:t>
      </w:r>
      <w:r w:rsidR="00622221" w:rsidRPr="00DF1FB6">
        <w:rPr>
          <w:rFonts w:asciiTheme="majorHAnsi" w:hAnsiTheme="majorHAnsi"/>
          <w:sz w:val="22"/>
          <w:szCs w:val="22"/>
          <w:lang w:val="pl-PL"/>
        </w:rPr>
        <w:t>ów wykluczonych. Badanie to dokonywane jest dwukrotnie:</w:t>
      </w:r>
    </w:p>
    <w:p w14:paraId="7DB66149" w14:textId="77777777" w:rsidR="00622221" w:rsidRPr="00DF1FB6" w:rsidRDefault="00622221" w:rsidP="000A5DFA">
      <w:pPr>
        <w:pStyle w:val="Text3"/>
        <w:numPr>
          <w:ilvl w:val="0"/>
          <w:numId w:val="20"/>
        </w:numPr>
        <w:tabs>
          <w:tab w:val="clear" w:pos="2302"/>
        </w:tabs>
        <w:spacing w:after="0"/>
        <w:rPr>
          <w:rFonts w:asciiTheme="majorHAnsi" w:hAnsiTheme="majorHAnsi"/>
          <w:sz w:val="22"/>
          <w:szCs w:val="22"/>
        </w:rPr>
      </w:pPr>
      <w:proofErr w:type="gramStart"/>
      <w:r w:rsidRPr="00DF1FB6">
        <w:rPr>
          <w:rFonts w:asciiTheme="majorHAnsi" w:hAnsiTheme="majorHAnsi"/>
          <w:sz w:val="22"/>
          <w:szCs w:val="22"/>
          <w:lang w:val="pl-PL"/>
        </w:rPr>
        <w:t>przed</w:t>
      </w:r>
      <w:proofErr w:type="gramEnd"/>
      <w:r w:rsidRPr="00DF1FB6">
        <w:rPr>
          <w:rFonts w:asciiTheme="majorHAnsi" w:hAnsiTheme="majorHAnsi"/>
          <w:sz w:val="22"/>
          <w:szCs w:val="22"/>
          <w:lang w:val="pl-PL"/>
        </w:rPr>
        <w:t xml:space="preserve"> przystąpieniem do oceny projektów;</w:t>
      </w:r>
    </w:p>
    <w:p w14:paraId="58BF38CF" w14:textId="77777777" w:rsidR="00622221" w:rsidRPr="00DF1FB6" w:rsidRDefault="00622221" w:rsidP="000A5DFA">
      <w:pPr>
        <w:pStyle w:val="Text3"/>
        <w:numPr>
          <w:ilvl w:val="0"/>
          <w:numId w:val="20"/>
        </w:numPr>
        <w:tabs>
          <w:tab w:val="clear" w:pos="2302"/>
        </w:tabs>
        <w:spacing w:after="0"/>
        <w:rPr>
          <w:rFonts w:asciiTheme="majorHAnsi" w:hAnsiTheme="majorHAnsi"/>
          <w:sz w:val="22"/>
          <w:szCs w:val="22"/>
        </w:rPr>
      </w:pPr>
      <w:proofErr w:type="gramStart"/>
      <w:r w:rsidRPr="00DF1FB6">
        <w:rPr>
          <w:rFonts w:asciiTheme="majorHAnsi" w:hAnsiTheme="majorHAnsi"/>
          <w:sz w:val="22"/>
          <w:szCs w:val="22"/>
          <w:lang w:val="pl-PL"/>
        </w:rPr>
        <w:t>przed</w:t>
      </w:r>
      <w:proofErr w:type="gramEnd"/>
      <w:r w:rsidRPr="00DF1FB6">
        <w:rPr>
          <w:rFonts w:asciiTheme="majorHAnsi" w:hAnsiTheme="majorHAnsi"/>
          <w:sz w:val="22"/>
          <w:szCs w:val="22"/>
          <w:lang w:val="pl-PL"/>
        </w:rPr>
        <w:t xml:space="preserve"> podpisaniem umowy o dofinansowanie.</w:t>
      </w:r>
    </w:p>
    <w:p w14:paraId="3AF350D0" w14:textId="77777777" w:rsidR="00622221" w:rsidRPr="009A533A" w:rsidRDefault="00622221" w:rsidP="00E13144">
      <w:pPr>
        <w:pStyle w:val="Text3"/>
        <w:numPr>
          <w:ilvl w:val="3"/>
          <w:numId w:val="54"/>
        </w:numPr>
        <w:tabs>
          <w:tab w:val="clear" w:pos="2302"/>
          <w:tab w:val="clear" w:pos="2940"/>
        </w:tabs>
        <w:spacing w:after="0"/>
        <w:ind w:left="426" w:hanging="426"/>
        <w:rPr>
          <w:rFonts w:asciiTheme="majorHAnsi" w:hAnsiTheme="majorHAnsi"/>
          <w:b/>
          <w:sz w:val="22"/>
          <w:szCs w:val="22"/>
        </w:rPr>
      </w:pPr>
      <w:r w:rsidRPr="009A533A">
        <w:rPr>
          <w:rFonts w:asciiTheme="majorHAnsi" w:hAnsiTheme="majorHAnsi"/>
          <w:b/>
          <w:sz w:val="22"/>
          <w:szCs w:val="22"/>
          <w:lang w:val="pl-PL"/>
        </w:rPr>
        <w:t xml:space="preserve">W przypadku stwierdzenia </w:t>
      </w:r>
      <w:r w:rsidR="00DF1FB6" w:rsidRPr="009A533A">
        <w:rPr>
          <w:rFonts w:asciiTheme="majorHAnsi" w:hAnsiTheme="majorHAnsi"/>
          <w:b/>
          <w:sz w:val="22"/>
          <w:szCs w:val="22"/>
          <w:lang w:val="pl-PL"/>
        </w:rPr>
        <w:t>niedopełnienia przez Wnioskodawcę warunków formalnych, pracownicy Oddziału ds. Usług Publicznych i Rewitalizacji wzywają Wnioskodawcę do uzupełnienia braków formalnych w terminie 7 dni kalendarzowych, liczon</w:t>
      </w:r>
      <w:r w:rsidR="00C752B9">
        <w:rPr>
          <w:rFonts w:asciiTheme="majorHAnsi" w:hAnsiTheme="majorHAnsi"/>
          <w:b/>
          <w:sz w:val="22"/>
          <w:szCs w:val="22"/>
          <w:lang w:val="pl-PL"/>
        </w:rPr>
        <w:t>ych od dnia doręczenia wezwania</w:t>
      </w:r>
      <w:r w:rsidR="00DF1FB6" w:rsidRPr="009A533A">
        <w:rPr>
          <w:rFonts w:asciiTheme="majorHAnsi" w:hAnsiTheme="majorHAnsi"/>
          <w:b/>
          <w:sz w:val="22"/>
          <w:szCs w:val="22"/>
          <w:lang w:val="pl-PL"/>
        </w:rPr>
        <w:t xml:space="preserve">, pod rygorem pozostawienia wniosku bez rozpatrzenia. W przypadku wezwania przekazanego na piśmie do doręczenia wezwania stosuje się przepisy działu I rozdziału 8 ustawy z dnia 14 czerwca 1960 roku – Kodeks postępowania administracyjnego. </w:t>
      </w:r>
    </w:p>
    <w:p w14:paraId="23701FD2" w14:textId="77777777" w:rsidR="00DF1FB6" w:rsidRPr="004F46A4" w:rsidRDefault="00DF1FB6" w:rsidP="00E13144">
      <w:pPr>
        <w:pStyle w:val="Text3"/>
        <w:numPr>
          <w:ilvl w:val="3"/>
          <w:numId w:val="54"/>
        </w:numPr>
        <w:tabs>
          <w:tab w:val="clear" w:pos="2302"/>
          <w:tab w:val="clear" w:pos="2940"/>
        </w:tabs>
        <w:spacing w:after="0"/>
        <w:ind w:left="426" w:hanging="426"/>
        <w:rPr>
          <w:rFonts w:asciiTheme="majorHAnsi" w:hAnsiTheme="majorHAnsi"/>
          <w:sz w:val="22"/>
          <w:szCs w:val="22"/>
        </w:rPr>
      </w:pPr>
      <w:r>
        <w:rPr>
          <w:rFonts w:asciiTheme="majorHAnsi" w:hAnsiTheme="majorHAnsi"/>
          <w:sz w:val="22"/>
          <w:szCs w:val="22"/>
          <w:lang w:val="pl-PL"/>
        </w:rPr>
        <w:t xml:space="preserve">Projekty, które pozytywnie przeszły weryfikację warunków </w:t>
      </w:r>
      <w:r w:rsidR="005C410F">
        <w:rPr>
          <w:rFonts w:asciiTheme="majorHAnsi" w:hAnsiTheme="majorHAnsi"/>
          <w:sz w:val="22"/>
          <w:szCs w:val="22"/>
          <w:lang w:val="pl-PL"/>
        </w:rPr>
        <w:t>formalnych</w:t>
      </w:r>
      <w:r>
        <w:rPr>
          <w:rFonts w:asciiTheme="majorHAnsi" w:hAnsiTheme="majorHAnsi"/>
          <w:sz w:val="22"/>
          <w:szCs w:val="22"/>
          <w:lang w:val="pl-PL"/>
        </w:rPr>
        <w:t xml:space="preserve"> podlegają ocenie spełnienia kryteriów wyboru projektów. </w:t>
      </w:r>
    </w:p>
    <w:p w14:paraId="1F81701E" w14:textId="77777777" w:rsidR="004F46A4" w:rsidRPr="00DF1FB6" w:rsidRDefault="004F46A4" w:rsidP="00407109">
      <w:pPr>
        <w:pStyle w:val="Text3"/>
        <w:tabs>
          <w:tab w:val="clear" w:pos="2302"/>
        </w:tabs>
        <w:spacing w:after="0"/>
        <w:ind w:left="0" w:firstLine="0"/>
        <w:rPr>
          <w:rFonts w:asciiTheme="majorHAnsi" w:hAnsiTheme="majorHAnsi"/>
          <w:sz w:val="22"/>
          <w:szCs w:val="22"/>
        </w:rPr>
      </w:pPr>
    </w:p>
    <w:p w14:paraId="43B6E48C" w14:textId="77777777" w:rsidR="00DF1FB6" w:rsidRPr="00DF1FB6" w:rsidRDefault="00DF1FB6" w:rsidP="00811007">
      <w:pPr>
        <w:pStyle w:val="Text3"/>
        <w:numPr>
          <w:ilvl w:val="0"/>
          <w:numId w:val="12"/>
        </w:numPr>
        <w:tabs>
          <w:tab w:val="clear" w:pos="2302"/>
        </w:tabs>
        <w:spacing w:after="0"/>
        <w:ind w:left="3402" w:hanging="425"/>
        <w:rPr>
          <w:rFonts w:asciiTheme="majorHAnsi" w:hAnsiTheme="majorHAnsi"/>
          <w:b/>
          <w:sz w:val="22"/>
          <w:szCs w:val="22"/>
        </w:rPr>
      </w:pPr>
      <w:r w:rsidRPr="00DF1FB6">
        <w:rPr>
          <w:rFonts w:asciiTheme="majorHAnsi" w:hAnsiTheme="majorHAnsi"/>
          <w:b/>
          <w:sz w:val="22"/>
          <w:szCs w:val="22"/>
          <w:lang w:val="pl-PL"/>
        </w:rPr>
        <w:t>Ocena spełnienia kryteriów</w:t>
      </w:r>
      <w:r w:rsidR="00DA376D">
        <w:rPr>
          <w:rFonts w:asciiTheme="majorHAnsi" w:hAnsiTheme="majorHAnsi"/>
          <w:b/>
          <w:sz w:val="22"/>
          <w:szCs w:val="22"/>
          <w:lang w:val="pl-PL"/>
        </w:rPr>
        <w:t xml:space="preserve"> wyboru projektów </w:t>
      </w:r>
    </w:p>
    <w:p w14:paraId="5A6AAACC" w14:textId="77777777" w:rsidR="00517E84" w:rsidRPr="00A014E4" w:rsidRDefault="00517E84" w:rsidP="00535D7E">
      <w:pPr>
        <w:spacing w:line="360" w:lineRule="auto"/>
        <w:ind w:left="425"/>
        <w:jc w:val="both"/>
        <w:rPr>
          <w:rFonts w:asciiTheme="majorHAnsi" w:hAnsiTheme="majorHAnsi"/>
          <w:sz w:val="22"/>
          <w:szCs w:val="22"/>
        </w:rPr>
      </w:pPr>
    </w:p>
    <w:p w14:paraId="49272914" w14:textId="77777777" w:rsidR="00A014E4" w:rsidRPr="00A014E4" w:rsidRDefault="00A014E4" w:rsidP="000A5DFA">
      <w:pPr>
        <w:numPr>
          <w:ilvl w:val="0"/>
          <w:numId w:val="13"/>
        </w:numPr>
        <w:tabs>
          <w:tab w:val="clear" w:pos="360"/>
        </w:tabs>
        <w:spacing w:line="360" w:lineRule="auto"/>
        <w:ind w:left="426" w:hanging="426"/>
        <w:jc w:val="both"/>
        <w:rPr>
          <w:rFonts w:ascii="Cambria" w:hAnsi="Cambria"/>
          <w:sz w:val="22"/>
          <w:szCs w:val="22"/>
        </w:rPr>
      </w:pPr>
      <w:r w:rsidRPr="00A014E4">
        <w:rPr>
          <w:rFonts w:ascii="Cambria" w:hAnsi="Cambria"/>
          <w:sz w:val="22"/>
          <w:szCs w:val="22"/>
        </w:rPr>
        <w:t xml:space="preserve">Ocena spełnienia kryteriów wyboru </w:t>
      </w:r>
      <w:r w:rsidR="00DA376D">
        <w:rPr>
          <w:rFonts w:ascii="Cambria" w:hAnsi="Cambria"/>
          <w:sz w:val="22"/>
          <w:szCs w:val="22"/>
        </w:rPr>
        <w:t xml:space="preserve">projektów w trybie konkursowym </w:t>
      </w:r>
      <w:r w:rsidRPr="00A014E4">
        <w:rPr>
          <w:rFonts w:ascii="Cambria" w:hAnsi="Cambria"/>
          <w:sz w:val="22"/>
          <w:szCs w:val="22"/>
        </w:rPr>
        <w:t>dokonywana jest przez Komisję Oceny Projektów (KOP)</w:t>
      </w:r>
      <w:r w:rsidR="005B03D1">
        <w:rPr>
          <w:rFonts w:ascii="Cambria" w:hAnsi="Cambria"/>
          <w:sz w:val="22"/>
          <w:szCs w:val="22"/>
        </w:rPr>
        <w:t xml:space="preserve">, zgodnie z Regulaminem KOP, stanowiącym </w:t>
      </w:r>
      <w:r w:rsidR="005B03D1" w:rsidRPr="00EA3C8F">
        <w:rPr>
          <w:rFonts w:ascii="Cambria" w:hAnsi="Cambria"/>
          <w:b/>
          <w:sz w:val="22"/>
          <w:szCs w:val="22"/>
        </w:rPr>
        <w:t xml:space="preserve">załącznik nr </w:t>
      </w:r>
      <w:r w:rsidR="00EA3C8F" w:rsidRPr="00EA3C8F">
        <w:rPr>
          <w:rFonts w:ascii="Cambria" w:hAnsi="Cambria"/>
          <w:b/>
          <w:sz w:val="22"/>
          <w:szCs w:val="22"/>
        </w:rPr>
        <w:t>14</w:t>
      </w:r>
      <w:r w:rsidR="005B03D1">
        <w:rPr>
          <w:rFonts w:ascii="Cambria" w:hAnsi="Cambria"/>
          <w:sz w:val="22"/>
          <w:szCs w:val="22"/>
        </w:rPr>
        <w:t xml:space="preserve"> do niniejszego Regulaminu. </w:t>
      </w:r>
      <w:r w:rsidR="005B03D1" w:rsidRPr="00837E27">
        <w:rPr>
          <w:rFonts w:ascii="Cambria" w:hAnsi="Cambria"/>
          <w:sz w:val="22"/>
          <w:szCs w:val="22"/>
        </w:rPr>
        <w:t>Członkowie KOP oraz eksperci przed przystąpieniem do oceny projektu są zobowiązani podpisać oświadczenie o bezstronności w odniesieniu do każdego ocenianego przez siebie projektu. Nie podpisanie oświadczenia pozbawia członka KOP/eksperta mo</w:t>
      </w:r>
      <w:r w:rsidR="005B03D1">
        <w:rPr>
          <w:rFonts w:ascii="Cambria" w:hAnsi="Cambria"/>
          <w:sz w:val="22"/>
          <w:szCs w:val="22"/>
        </w:rPr>
        <w:t>żliwości oceny danego projektu.</w:t>
      </w:r>
    </w:p>
    <w:p w14:paraId="7E5FBD5A" w14:textId="77777777" w:rsidR="00A014E4" w:rsidRPr="00A014E4" w:rsidRDefault="00A014E4" w:rsidP="000A5DFA">
      <w:pPr>
        <w:numPr>
          <w:ilvl w:val="0"/>
          <w:numId w:val="13"/>
        </w:numPr>
        <w:tabs>
          <w:tab w:val="clear" w:pos="360"/>
        </w:tabs>
        <w:spacing w:line="360" w:lineRule="auto"/>
        <w:ind w:left="426" w:hanging="426"/>
        <w:jc w:val="both"/>
        <w:rPr>
          <w:rFonts w:ascii="Cambria" w:hAnsi="Cambria"/>
          <w:sz w:val="22"/>
          <w:szCs w:val="22"/>
        </w:rPr>
      </w:pPr>
      <w:r w:rsidRPr="00A014E4">
        <w:rPr>
          <w:rFonts w:ascii="Cambria" w:hAnsi="Cambria"/>
          <w:sz w:val="22"/>
          <w:szCs w:val="22"/>
        </w:rPr>
        <w:t>Ocena projektów prowadzona jest w oparciu o kryteria zatwierdzone przez Komit</w:t>
      </w:r>
      <w:r w:rsidR="00734F33">
        <w:rPr>
          <w:rFonts w:ascii="Cambria" w:hAnsi="Cambria"/>
          <w:sz w:val="22"/>
          <w:szCs w:val="22"/>
        </w:rPr>
        <w:t>et Monitorujący RPOWŚ 2014-2020</w:t>
      </w:r>
      <w:r>
        <w:rPr>
          <w:rFonts w:ascii="Cambria" w:hAnsi="Cambria"/>
          <w:sz w:val="22"/>
          <w:szCs w:val="22"/>
        </w:rPr>
        <w:t xml:space="preserve">, </w:t>
      </w:r>
      <w:r w:rsidRPr="00EA3C8F">
        <w:rPr>
          <w:rFonts w:ascii="Cambria" w:hAnsi="Cambria"/>
          <w:sz w:val="22"/>
          <w:szCs w:val="22"/>
        </w:rPr>
        <w:t xml:space="preserve">stanowiące </w:t>
      </w:r>
      <w:r w:rsidRPr="00EA3C8F">
        <w:rPr>
          <w:rFonts w:ascii="Cambria" w:hAnsi="Cambria"/>
          <w:b/>
          <w:sz w:val="22"/>
          <w:szCs w:val="22"/>
        </w:rPr>
        <w:t xml:space="preserve">załącznik nr </w:t>
      </w:r>
      <w:r w:rsidR="00EA3C8F" w:rsidRPr="00EA3C8F">
        <w:rPr>
          <w:rFonts w:ascii="Cambria" w:hAnsi="Cambria"/>
          <w:b/>
          <w:sz w:val="22"/>
          <w:szCs w:val="22"/>
        </w:rPr>
        <w:t>9</w:t>
      </w:r>
      <w:r w:rsidR="00DD3716" w:rsidRPr="00EA3C8F">
        <w:rPr>
          <w:rFonts w:ascii="Cambria" w:hAnsi="Cambria"/>
          <w:sz w:val="22"/>
          <w:szCs w:val="22"/>
        </w:rPr>
        <w:t xml:space="preserve"> </w:t>
      </w:r>
      <w:r w:rsidRPr="00EA3C8F">
        <w:rPr>
          <w:rFonts w:ascii="Cambria" w:hAnsi="Cambria"/>
          <w:sz w:val="22"/>
          <w:szCs w:val="22"/>
        </w:rPr>
        <w:t xml:space="preserve">do </w:t>
      </w:r>
      <w:r>
        <w:rPr>
          <w:rFonts w:ascii="Cambria" w:hAnsi="Cambria"/>
          <w:sz w:val="22"/>
          <w:szCs w:val="22"/>
        </w:rPr>
        <w:t xml:space="preserve">Regulaminu konkursu. </w:t>
      </w:r>
      <w:r w:rsidRPr="00A014E4">
        <w:rPr>
          <w:rFonts w:ascii="Cambria" w:hAnsi="Cambria"/>
          <w:sz w:val="22"/>
          <w:szCs w:val="22"/>
        </w:rPr>
        <w:t xml:space="preserve"> </w:t>
      </w:r>
      <w:r w:rsidR="00DD3716">
        <w:rPr>
          <w:rFonts w:ascii="Cambria" w:hAnsi="Cambria"/>
          <w:sz w:val="22"/>
          <w:szCs w:val="22"/>
        </w:rPr>
        <w:t xml:space="preserve">Wzór karty </w:t>
      </w:r>
      <w:r w:rsidR="00A91EFE">
        <w:rPr>
          <w:rFonts w:ascii="Cambria" w:hAnsi="Cambria"/>
          <w:sz w:val="22"/>
          <w:szCs w:val="22"/>
        </w:rPr>
        <w:t>kryteriów</w:t>
      </w:r>
      <w:r w:rsidR="00DD3716">
        <w:rPr>
          <w:rFonts w:ascii="Cambria" w:hAnsi="Cambria"/>
          <w:sz w:val="22"/>
          <w:szCs w:val="22"/>
        </w:rPr>
        <w:t xml:space="preserve"> wyboru projektów </w:t>
      </w:r>
      <w:r w:rsidR="00DD3716" w:rsidRPr="00EA3C8F">
        <w:rPr>
          <w:rFonts w:ascii="Cambria" w:hAnsi="Cambria"/>
          <w:sz w:val="22"/>
          <w:szCs w:val="22"/>
        </w:rPr>
        <w:t xml:space="preserve">stanowi </w:t>
      </w:r>
      <w:r w:rsidR="00B53174" w:rsidRPr="00EA3C8F">
        <w:rPr>
          <w:rFonts w:ascii="Cambria" w:hAnsi="Cambria"/>
          <w:b/>
          <w:sz w:val="22"/>
          <w:szCs w:val="22"/>
        </w:rPr>
        <w:t xml:space="preserve">załącznik nr </w:t>
      </w:r>
      <w:r w:rsidR="00EA3C8F" w:rsidRPr="00EA3C8F">
        <w:rPr>
          <w:rFonts w:ascii="Cambria" w:hAnsi="Cambria"/>
          <w:b/>
          <w:sz w:val="22"/>
          <w:szCs w:val="22"/>
        </w:rPr>
        <w:t>8</w:t>
      </w:r>
      <w:r w:rsidR="00DD3716">
        <w:rPr>
          <w:rFonts w:ascii="Cambria" w:hAnsi="Cambria"/>
          <w:sz w:val="22"/>
          <w:szCs w:val="22"/>
        </w:rPr>
        <w:t xml:space="preserve"> do niniejszego Regulaminu. </w:t>
      </w:r>
    </w:p>
    <w:p w14:paraId="39F024C6" w14:textId="77777777" w:rsidR="00A014E4" w:rsidRPr="002518C2" w:rsidRDefault="00A014E4" w:rsidP="002518C2">
      <w:pPr>
        <w:numPr>
          <w:ilvl w:val="0"/>
          <w:numId w:val="13"/>
        </w:numPr>
        <w:tabs>
          <w:tab w:val="clear" w:pos="360"/>
        </w:tabs>
        <w:spacing w:line="360" w:lineRule="auto"/>
        <w:ind w:left="426" w:hanging="426"/>
        <w:jc w:val="both"/>
        <w:rPr>
          <w:rFonts w:ascii="Cambria" w:hAnsi="Cambria"/>
          <w:sz w:val="22"/>
          <w:szCs w:val="22"/>
        </w:rPr>
      </w:pPr>
      <w:r w:rsidRPr="00A014E4">
        <w:rPr>
          <w:rFonts w:ascii="Cambria" w:hAnsi="Cambria"/>
          <w:sz w:val="22"/>
          <w:szCs w:val="22"/>
        </w:rPr>
        <w:t>Weryfikacja warunków formalnych oraz ocena spełnienia kryteriów wyboru projektów przeprowadzona jest w terminie nie dłuższym</w:t>
      </w:r>
      <w:r w:rsidR="002518C2">
        <w:rPr>
          <w:rFonts w:ascii="Cambria" w:hAnsi="Cambria"/>
          <w:sz w:val="22"/>
          <w:szCs w:val="22"/>
        </w:rPr>
        <w:t xml:space="preserve"> niż 90 dni roboczych liczonych </w:t>
      </w:r>
      <w:r w:rsidRPr="002518C2">
        <w:rPr>
          <w:rFonts w:ascii="Cambria" w:hAnsi="Cambria"/>
          <w:sz w:val="22"/>
          <w:szCs w:val="22"/>
        </w:rPr>
        <w:t xml:space="preserve">od daty zakończenia </w:t>
      </w:r>
      <w:r w:rsidR="002518C2">
        <w:rPr>
          <w:rFonts w:ascii="Cambria" w:hAnsi="Cambria"/>
          <w:sz w:val="22"/>
          <w:szCs w:val="22"/>
        </w:rPr>
        <w:t xml:space="preserve">niniejszego naboru. </w:t>
      </w:r>
    </w:p>
    <w:p w14:paraId="4CBF9C2A" w14:textId="77777777" w:rsidR="00A014E4" w:rsidRPr="00A014E4" w:rsidRDefault="00A014E4" w:rsidP="000A5DFA">
      <w:pPr>
        <w:numPr>
          <w:ilvl w:val="0"/>
          <w:numId w:val="13"/>
        </w:numPr>
        <w:tabs>
          <w:tab w:val="clear" w:pos="360"/>
        </w:tabs>
        <w:spacing w:line="360" w:lineRule="auto"/>
        <w:ind w:left="426" w:hanging="426"/>
        <w:jc w:val="both"/>
        <w:rPr>
          <w:rFonts w:ascii="Cambria" w:hAnsi="Cambria"/>
          <w:sz w:val="22"/>
          <w:szCs w:val="22"/>
        </w:rPr>
      </w:pPr>
      <w:r w:rsidRPr="00A014E4">
        <w:rPr>
          <w:rFonts w:ascii="Cambria" w:hAnsi="Cambria"/>
          <w:sz w:val="22"/>
          <w:szCs w:val="22"/>
        </w:rPr>
        <w:t xml:space="preserve">W uzasadnionych przypadkach termin ten może zostać wydłużony. Decyzję o przedłużeniu terminu oceny konkursu jednoetapowego podejmuje Marszałek Województwa/Członek Zarządu. Informacja o przedłużeniu terminu oceny podawana jest do publicznej wiadomości w taki sam sposób, jak nastąpiło ogłoszenie o konkursie. </w:t>
      </w:r>
    </w:p>
    <w:p w14:paraId="6DD6E819" w14:textId="77777777" w:rsidR="00A014E4" w:rsidRPr="00A014E4" w:rsidRDefault="00A014E4" w:rsidP="000A5DFA">
      <w:pPr>
        <w:numPr>
          <w:ilvl w:val="0"/>
          <w:numId w:val="13"/>
        </w:numPr>
        <w:tabs>
          <w:tab w:val="clear" w:pos="360"/>
        </w:tabs>
        <w:spacing w:line="360" w:lineRule="auto"/>
        <w:ind w:left="426" w:hanging="426"/>
        <w:jc w:val="both"/>
        <w:rPr>
          <w:rFonts w:ascii="Cambria" w:hAnsi="Cambria"/>
          <w:sz w:val="22"/>
          <w:szCs w:val="22"/>
        </w:rPr>
      </w:pPr>
      <w:r w:rsidRPr="00A014E4">
        <w:rPr>
          <w:rFonts w:ascii="Cambria" w:hAnsi="Cambria"/>
          <w:sz w:val="22"/>
          <w:szCs w:val="22"/>
        </w:rPr>
        <w:lastRenderedPageBreak/>
        <w:t xml:space="preserve">Dla projektów będących w trakcie oceny, </w:t>
      </w:r>
      <w:proofErr w:type="gramStart"/>
      <w:r w:rsidRPr="00A014E4">
        <w:rPr>
          <w:rFonts w:ascii="Cambria" w:hAnsi="Cambria"/>
          <w:sz w:val="22"/>
          <w:szCs w:val="22"/>
        </w:rPr>
        <w:t>co do których</w:t>
      </w:r>
      <w:proofErr w:type="gramEnd"/>
      <w:r w:rsidRPr="00A014E4">
        <w:rPr>
          <w:rFonts w:ascii="Cambria" w:hAnsi="Cambria"/>
          <w:sz w:val="22"/>
          <w:szCs w:val="22"/>
        </w:rPr>
        <w:t xml:space="preserve"> zaistnieje konieczność przygotowania opinii/ekspertyzy istnieje możliwość jej zamówienia. W takim przypadku Zespół Oceniający przygotowuje pismo do odpowiedniej instytucji/osoby z prośbą o opinię</w:t>
      </w:r>
      <w:r w:rsidR="009B7373">
        <w:rPr>
          <w:rFonts w:ascii="Cambria" w:hAnsi="Cambria"/>
          <w:sz w:val="22"/>
          <w:szCs w:val="22"/>
        </w:rPr>
        <w:t xml:space="preserve">/ekspertyzę. </w:t>
      </w:r>
      <w:r w:rsidRPr="00A014E4">
        <w:rPr>
          <w:rFonts w:ascii="Cambria" w:hAnsi="Cambria"/>
          <w:sz w:val="22"/>
          <w:szCs w:val="22"/>
        </w:rPr>
        <w:t xml:space="preserve">W takiej sytuacji bieg terminu oceny zostaje zawieszony na okres niezbędny do wyboru wykonawcy opinii/ekspertyzy, jej wykonania i otrzymania przez IOK. Po otrzymaniu opinii/ekspertyzy Zespół Oceniający dokonuje oceny. </w:t>
      </w:r>
    </w:p>
    <w:p w14:paraId="6892F60C"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Ocena spełniania każdego z kryteriów jest </w:t>
      </w:r>
      <w:proofErr w:type="gramStart"/>
      <w:r w:rsidRPr="00A014E4">
        <w:rPr>
          <w:rFonts w:ascii="Cambria" w:hAnsi="Cambria"/>
          <w:sz w:val="22"/>
          <w:szCs w:val="22"/>
        </w:rPr>
        <w:t>przeprowadzana przez co</w:t>
      </w:r>
      <w:proofErr w:type="gramEnd"/>
      <w:r w:rsidRPr="00A014E4">
        <w:rPr>
          <w:rFonts w:ascii="Cambria" w:hAnsi="Cambria"/>
          <w:sz w:val="22"/>
          <w:szCs w:val="22"/>
        </w:rPr>
        <w:t xml:space="preserve"> najmniej dwóch członków KOP. Prowadzenie oceny spełniania kryteriów może w szczególności przyjąć formę przeprowadzenia niezależnej oceny danego projektu, przez co najmniej dwóch członków KOP lub wspólną ocenę danego projektu, podczas której projekt może być porównywany z innymi projektami w ramach danego konkursu. </w:t>
      </w:r>
    </w:p>
    <w:p w14:paraId="68F62B02" w14:textId="77777777" w:rsidR="00A014E4" w:rsidRPr="009B7373"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Wspólna ocena projektu może dotyczyć w szczególności sytuacji dążenia do osiągnięcia konsensusu mającego na celu usunięcie ewentualnych rozbieżności </w:t>
      </w:r>
      <w:r w:rsidRPr="009B7373">
        <w:rPr>
          <w:rFonts w:ascii="Cambria" w:hAnsi="Cambria"/>
          <w:sz w:val="22"/>
          <w:szCs w:val="22"/>
        </w:rPr>
        <w:t>w ocenie projektu.</w:t>
      </w:r>
    </w:p>
    <w:p w14:paraId="46DCE735" w14:textId="77777777" w:rsidR="006C1A2A" w:rsidRDefault="006C1A2A" w:rsidP="000A5DFA">
      <w:pPr>
        <w:numPr>
          <w:ilvl w:val="0"/>
          <w:numId w:val="13"/>
        </w:numPr>
        <w:spacing w:line="360" w:lineRule="auto"/>
        <w:jc w:val="both"/>
        <w:rPr>
          <w:rFonts w:ascii="Cambria" w:hAnsi="Cambria"/>
          <w:b/>
          <w:sz w:val="22"/>
          <w:szCs w:val="22"/>
        </w:rPr>
      </w:pPr>
      <w:r>
        <w:rPr>
          <w:rFonts w:ascii="Cambria" w:hAnsi="Cambria"/>
          <w:b/>
          <w:sz w:val="22"/>
          <w:szCs w:val="22"/>
        </w:rPr>
        <w:t>Ocena każdego projektu w trybie konkursowym obejmuje następuje etapy:</w:t>
      </w:r>
    </w:p>
    <w:p w14:paraId="239EC348" w14:textId="77777777" w:rsidR="006C1A2A" w:rsidRPr="0095544F" w:rsidRDefault="006C1A2A" w:rsidP="00AB3FB1">
      <w:pPr>
        <w:spacing w:line="360" w:lineRule="auto"/>
        <w:ind w:left="360"/>
        <w:jc w:val="both"/>
        <w:rPr>
          <w:rFonts w:ascii="Cambria" w:hAnsi="Cambria"/>
          <w:b/>
          <w:sz w:val="22"/>
          <w:szCs w:val="22"/>
        </w:rPr>
      </w:pPr>
      <w:r>
        <w:rPr>
          <w:rFonts w:ascii="Cambria" w:hAnsi="Cambria"/>
          <w:b/>
          <w:sz w:val="22"/>
          <w:szCs w:val="22"/>
        </w:rPr>
        <w:t xml:space="preserve">- ocenę spełniania kryteriów formalnych (część A karty spełnienia kryteriów wyboru projektów). Wynikiem takiej oceny jest spełnienie (TAK) lub niespełnienie (NIE) danego kryterium. </w:t>
      </w:r>
      <w:proofErr w:type="gramStart"/>
      <w:r>
        <w:rPr>
          <w:rFonts w:ascii="Cambria" w:hAnsi="Cambria"/>
          <w:b/>
          <w:sz w:val="22"/>
          <w:szCs w:val="22"/>
        </w:rPr>
        <w:t>Niespełnienie co</w:t>
      </w:r>
      <w:proofErr w:type="gramEnd"/>
      <w:r>
        <w:rPr>
          <w:rFonts w:ascii="Cambria" w:hAnsi="Cambria"/>
          <w:b/>
          <w:sz w:val="22"/>
          <w:szCs w:val="22"/>
        </w:rPr>
        <w:t xml:space="preserve"> najmniej jednego z kryteriów formalnych powoduje odrzucenie projektu. Zespół Oceniający wyczerpująco uzasadnia podjętą decyzję i informuje Wnioskodawcę o negatywnym wyniku oceny</w:t>
      </w:r>
      <w:r w:rsidR="00AB3FB1">
        <w:rPr>
          <w:rFonts w:ascii="Cambria" w:hAnsi="Cambria"/>
          <w:b/>
          <w:sz w:val="22"/>
          <w:szCs w:val="22"/>
        </w:rPr>
        <w:t xml:space="preserve">. </w:t>
      </w:r>
      <w:r w:rsidR="00AB3FB1" w:rsidRPr="0095544F">
        <w:rPr>
          <w:rFonts w:ascii="Cambria" w:hAnsi="Cambria"/>
          <w:b/>
          <w:sz w:val="22"/>
          <w:szCs w:val="22"/>
        </w:rPr>
        <w:t xml:space="preserve">Po zakończeniu tego etapu oceny lista projektów zaakceptowanych publikowana jest na stronie internetowej Instytucji Zarządzającej oraz </w:t>
      </w:r>
      <w:r w:rsidR="0095544F">
        <w:rPr>
          <w:rFonts w:ascii="Cambria" w:hAnsi="Cambria"/>
          <w:b/>
          <w:sz w:val="22"/>
          <w:szCs w:val="22"/>
        </w:rPr>
        <w:t>na portalu Fundusze Europejskie</w:t>
      </w:r>
      <w:r w:rsidRPr="0095544F">
        <w:rPr>
          <w:rFonts w:ascii="Cambria" w:hAnsi="Cambria"/>
          <w:b/>
          <w:sz w:val="22"/>
          <w:szCs w:val="22"/>
        </w:rPr>
        <w:t>;</w:t>
      </w:r>
    </w:p>
    <w:p w14:paraId="1CB671A2" w14:textId="7D4F314A" w:rsidR="00A014E4" w:rsidRPr="0095544F" w:rsidRDefault="006C1A2A" w:rsidP="00AB3FB1">
      <w:pPr>
        <w:tabs>
          <w:tab w:val="left" w:pos="426"/>
        </w:tabs>
        <w:spacing w:line="360" w:lineRule="auto"/>
        <w:ind w:left="720"/>
        <w:jc w:val="both"/>
        <w:rPr>
          <w:rFonts w:ascii="Cambria" w:hAnsi="Cambria"/>
          <w:b/>
          <w:sz w:val="22"/>
          <w:szCs w:val="22"/>
          <w:lang w:eastAsia="x-none"/>
        </w:rPr>
      </w:pPr>
      <w:r>
        <w:rPr>
          <w:rFonts w:ascii="Cambria" w:hAnsi="Cambria"/>
          <w:b/>
          <w:sz w:val="22"/>
          <w:szCs w:val="22"/>
        </w:rPr>
        <w:t xml:space="preserve">- ocenę spełnienia kryteriów dopuszczających ogólnych i sektorowych (część B1 i B2 karty oceny spełnienia kryteriów wyboru projektów). Wynikiem takiej oceny jest spełnienie (TAK) lub niespełnienie (NIE) danego kryterium. </w:t>
      </w:r>
      <w:proofErr w:type="gramStart"/>
      <w:r>
        <w:rPr>
          <w:rFonts w:ascii="Cambria" w:hAnsi="Cambria"/>
          <w:b/>
          <w:sz w:val="22"/>
          <w:szCs w:val="22"/>
        </w:rPr>
        <w:t>Niespełnienie co</w:t>
      </w:r>
      <w:proofErr w:type="gramEnd"/>
      <w:r>
        <w:rPr>
          <w:rFonts w:ascii="Cambria" w:hAnsi="Cambria"/>
          <w:b/>
          <w:sz w:val="22"/>
          <w:szCs w:val="22"/>
        </w:rPr>
        <w:t xml:space="preserve"> najmniej jednego </w:t>
      </w:r>
      <w:r w:rsidR="00CA28C5">
        <w:rPr>
          <w:rFonts w:ascii="Cambria" w:hAnsi="Cambria"/>
          <w:b/>
          <w:sz w:val="22"/>
          <w:szCs w:val="22"/>
        </w:rPr>
        <w:t>z kryteriów dopuszczających</w:t>
      </w:r>
      <w:r>
        <w:rPr>
          <w:rFonts w:ascii="Cambria" w:hAnsi="Cambria"/>
          <w:b/>
          <w:sz w:val="22"/>
          <w:szCs w:val="22"/>
        </w:rPr>
        <w:t xml:space="preserve"> powoduje odrzucenie projektu. Zespół oceniający wyczerpująco uzasadnia podjętą decyzję i informuje Wnioskodawcę o negatywnym wyniku oceny</w:t>
      </w:r>
      <w:r w:rsidR="00AB3FB1">
        <w:rPr>
          <w:rFonts w:ascii="Cambria" w:hAnsi="Cambria"/>
          <w:b/>
          <w:sz w:val="22"/>
          <w:szCs w:val="22"/>
        </w:rPr>
        <w:t xml:space="preserve">. </w:t>
      </w:r>
      <w:r w:rsidR="00AB3FB1" w:rsidRPr="0095544F">
        <w:rPr>
          <w:rFonts w:ascii="Cambria" w:hAnsi="Cambria"/>
          <w:b/>
          <w:sz w:val="22"/>
          <w:szCs w:val="22"/>
          <w:lang w:eastAsia="x-none"/>
        </w:rPr>
        <w:t>Po zakończeniu tego etapu oceny lista projektów zaakceptowanych publikowana jest na stronie internetowej Instytucji Zarządzającej oraz</w:t>
      </w:r>
      <w:r w:rsidR="0095544F">
        <w:rPr>
          <w:rFonts w:ascii="Cambria" w:hAnsi="Cambria"/>
          <w:b/>
          <w:sz w:val="22"/>
          <w:szCs w:val="22"/>
          <w:lang w:eastAsia="x-none"/>
        </w:rPr>
        <w:t xml:space="preserve"> na portalu Fundusze Europejskie</w:t>
      </w:r>
      <w:r w:rsidRPr="0095544F">
        <w:rPr>
          <w:rFonts w:ascii="Cambria" w:hAnsi="Cambria"/>
          <w:b/>
          <w:sz w:val="22"/>
          <w:szCs w:val="22"/>
        </w:rPr>
        <w:t>;</w:t>
      </w:r>
    </w:p>
    <w:p w14:paraId="1E320A7A" w14:textId="77777777" w:rsidR="006C1A2A" w:rsidRDefault="006C1A2A" w:rsidP="006C1A2A">
      <w:pPr>
        <w:spacing w:line="360" w:lineRule="auto"/>
        <w:ind w:left="360"/>
        <w:jc w:val="both"/>
        <w:rPr>
          <w:rFonts w:ascii="Cambria" w:hAnsi="Cambria"/>
          <w:b/>
          <w:sz w:val="22"/>
          <w:szCs w:val="22"/>
        </w:rPr>
      </w:pPr>
      <w:r>
        <w:rPr>
          <w:rFonts w:ascii="Cambria" w:hAnsi="Cambria"/>
          <w:b/>
          <w:sz w:val="22"/>
          <w:szCs w:val="22"/>
        </w:rPr>
        <w:t xml:space="preserve">- ocenę punktową projektu, który spełnił wszystkie kryteria formalne i dopuszczające (część C karty oceny spełnienia kryteriów wyboru projektów), przeprowadzaną na I etapie konkursu dwuetapowego oraz dla projektów w ramach konkursów jednoetapowych. Jeżeli projekt nie uzyskał wymaganej minimalnej liczby punktów wniosek zostaje odrzucony. Zespół Oceniający wyczerpująco uzasadnia podjętą decyzję. </w:t>
      </w:r>
    </w:p>
    <w:p w14:paraId="00C8ADC3" w14:textId="77777777" w:rsidR="006C1A2A" w:rsidRPr="00DD3716" w:rsidRDefault="006C1A2A" w:rsidP="006C1A2A">
      <w:pPr>
        <w:spacing w:line="360" w:lineRule="auto"/>
        <w:ind w:left="360"/>
        <w:jc w:val="both"/>
        <w:rPr>
          <w:rFonts w:ascii="Cambria" w:hAnsi="Cambria"/>
          <w:b/>
          <w:sz w:val="22"/>
          <w:szCs w:val="22"/>
        </w:rPr>
      </w:pPr>
    </w:p>
    <w:p w14:paraId="2DBEB13C" w14:textId="77777777" w:rsidR="00A014E4" w:rsidRPr="005468AD" w:rsidRDefault="00A014E4" w:rsidP="005468AD">
      <w:pPr>
        <w:numPr>
          <w:ilvl w:val="0"/>
          <w:numId w:val="13"/>
        </w:numPr>
        <w:spacing w:line="360" w:lineRule="auto"/>
        <w:jc w:val="both"/>
        <w:rPr>
          <w:rFonts w:ascii="Cambria" w:hAnsi="Cambria"/>
          <w:sz w:val="22"/>
          <w:szCs w:val="22"/>
        </w:rPr>
      </w:pPr>
      <w:r w:rsidRPr="00A014E4">
        <w:rPr>
          <w:rFonts w:ascii="Cambria" w:hAnsi="Cambria"/>
          <w:sz w:val="22"/>
          <w:szCs w:val="22"/>
        </w:rPr>
        <w:lastRenderedPageBreak/>
        <w:t>W przypadku nieosiągnięcia konsensusu w ocenie któregokolwiek z kryteriów dopuszczających, wybierany jest dodatkowy członek Zespołu Oceniającego, który dokonuje oceny jedynie w zakresie spełnienia przez projekt spornych kryteriów. Jego ocena w tym zakresie jest rozstrzygająca.</w:t>
      </w:r>
    </w:p>
    <w:p w14:paraId="07A228C3"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Ocena punktowa projektu jest średnią arytmetyczną dokonanych ocen. </w:t>
      </w:r>
    </w:p>
    <w:p w14:paraId="73027746"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W przypadku, gdy różnica pomiędzy sumami punktów przyznanych dla projektu przez oceniających przekracza liczbę punktów stanowiących 30% maksymalnej możliwej do uzyskania, oceny projektu dokonuje dodatkowy członek zespołu oceniającego. Ostateczna ocena jest średnią wszystkich ocen projektu, zaokrąglając ją do 2 miejsc po przecinku zgodnie z zasadami matematycznymi.</w:t>
      </w:r>
    </w:p>
    <w:p w14:paraId="40A6A3FD" w14:textId="77777777" w:rsidR="00A014E4" w:rsidRPr="009B7373"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W przypadku kryteriów oceny punktowej, dla których wcześniej nie określono szczegółowych przedziałów liczbowych dla podanej skali punktowej system oceny danego kryterium zostanie doprecyzowany po zamknięciu naboru na podstawie danych zawartych we wnioskach aplikacyjnych. Określone zostaną przedziały liczbowe i przypisana im zostanie punktacja. Przedziały liczbowe </w:t>
      </w:r>
      <w:r w:rsidRPr="009B7373">
        <w:rPr>
          <w:rFonts w:ascii="Cambria" w:hAnsi="Cambria"/>
          <w:sz w:val="22"/>
          <w:szCs w:val="22"/>
        </w:rPr>
        <w:t xml:space="preserve">z pierwszego naboru/poprzedniego naboru (w sytuacji, gdy w pierwszym naborze nie funkcjonuje lista rezerwowa projektów) będą obowiązujące w kolejnych naborach (o ile funkcjonować będzie lista rezerwowa projektów z poprzednich naborów). </w:t>
      </w:r>
    </w:p>
    <w:p w14:paraId="53EE0430" w14:textId="77777777" w:rsidR="00A014E4" w:rsidRPr="005468AD" w:rsidRDefault="00A014E4" w:rsidP="005468AD">
      <w:pPr>
        <w:numPr>
          <w:ilvl w:val="0"/>
          <w:numId w:val="13"/>
        </w:numPr>
        <w:spacing w:line="360" w:lineRule="auto"/>
        <w:jc w:val="both"/>
        <w:rPr>
          <w:rFonts w:ascii="Cambria" w:hAnsi="Cambria"/>
          <w:b/>
          <w:sz w:val="22"/>
          <w:szCs w:val="22"/>
        </w:rPr>
      </w:pPr>
      <w:r w:rsidRPr="00DD3716">
        <w:rPr>
          <w:rFonts w:ascii="Cambria" w:hAnsi="Cambria"/>
          <w:b/>
          <w:sz w:val="22"/>
          <w:szCs w:val="22"/>
        </w:rPr>
        <w:t xml:space="preserve">W uzasadnionych przypadkach na etapie oceny spełnienia kryteriów </w:t>
      </w:r>
      <w:r w:rsidR="00DD3716" w:rsidRPr="00DD3716">
        <w:rPr>
          <w:rFonts w:ascii="Cambria" w:hAnsi="Cambria"/>
          <w:b/>
          <w:sz w:val="22"/>
          <w:szCs w:val="22"/>
        </w:rPr>
        <w:t>dopuszczających</w:t>
      </w:r>
      <w:r w:rsidRPr="00DD3716">
        <w:rPr>
          <w:rFonts w:ascii="Cambria" w:hAnsi="Cambria"/>
          <w:b/>
          <w:sz w:val="22"/>
          <w:szCs w:val="22"/>
        </w:rPr>
        <w:t xml:space="preserve"> </w:t>
      </w:r>
      <w:r w:rsidR="005468AD">
        <w:rPr>
          <w:rFonts w:ascii="Cambria" w:hAnsi="Cambria"/>
          <w:b/>
          <w:sz w:val="22"/>
          <w:szCs w:val="22"/>
        </w:rPr>
        <w:t xml:space="preserve">ogólnych i sektorowych </w:t>
      </w:r>
      <w:r w:rsidRPr="00DD3716">
        <w:rPr>
          <w:rFonts w:ascii="Cambria" w:hAnsi="Cambria"/>
          <w:b/>
          <w:sz w:val="22"/>
          <w:szCs w:val="22"/>
        </w:rPr>
        <w:t xml:space="preserve">oceniający mogą zwrócić się do Wnioskodawcy o dokonanie wyjaśnień, uzupełnień lub poprawy ocenianego projektu (zgodnie z art. 45 ust.3 ustawy wdrożeniowej). </w:t>
      </w:r>
      <w:r w:rsidRPr="005468AD">
        <w:rPr>
          <w:rFonts w:ascii="Cambria" w:hAnsi="Cambria"/>
          <w:sz w:val="22"/>
          <w:szCs w:val="22"/>
        </w:rPr>
        <w:t xml:space="preserve">W takim przypadku zespół oceniający przygotowuje stosowne pismo do Wnioskodawcy, które zawiera zakres wymaganych wyjaśnień, poprawek lub uzupełnień. </w:t>
      </w:r>
    </w:p>
    <w:p w14:paraId="6D239920" w14:textId="77777777" w:rsidR="00A014E4" w:rsidRPr="00DD3716" w:rsidRDefault="00A014E4" w:rsidP="000A5DFA">
      <w:pPr>
        <w:numPr>
          <w:ilvl w:val="0"/>
          <w:numId w:val="13"/>
        </w:numPr>
        <w:spacing w:line="360" w:lineRule="auto"/>
        <w:jc w:val="both"/>
        <w:rPr>
          <w:rFonts w:ascii="Cambria" w:hAnsi="Cambria"/>
          <w:b/>
          <w:sz w:val="22"/>
          <w:szCs w:val="22"/>
        </w:rPr>
      </w:pPr>
      <w:r w:rsidRPr="00DD3716">
        <w:rPr>
          <w:rFonts w:ascii="Cambria" w:hAnsi="Cambria"/>
          <w:b/>
          <w:sz w:val="22"/>
          <w:szCs w:val="22"/>
        </w:rPr>
        <w:t xml:space="preserve">Na złożenie wyjaśnień, uzupełnień lub poprawy wniosku wyznacza się Wnioskodawcy termin nie dłuższy </w:t>
      </w:r>
      <w:r w:rsidR="00DA376D" w:rsidRPr="00DD3716">
        <w:rPr>
          <w:rFonts w:ascii="Cambria" w:hAnsi="Cambria"/>
          <w:b/>
          <w:sz w:val="22"/>
          <w:szCs w:val="22"/>
        </w:rPr>
        <w:t>niż 10</w:t>
      </w:r>
      <w:r w:rsidRPr="00DD3716">
        <w:rPr>
          <w:rFonts w:ascii="Cambria" w:hAnsi="Cambria"/>
          <w:b/>
          <w:sz w:val="22"/>
          <w:szCs w:val="22"/>
        </w:rPr>
        <w:t xml:space="preserve"> dni kalendarzowych od daty doręczenia pisma, o którym mowa w punkcie powyżej. Jeżeli w wyznaczonym terminie Wnioskodawca nie przedłoży wyjaśnień, uzupełnień i/lub poprawek, projekt oceniany jest na podstawie posiadanej dokumentacji aplikacyjnej. Tym samym wszelkie kwestie niewyj</w:t>
      </w:r>
      <w:r w:rsidR="005468AD">
        <w:rPr>
          <w:rFonts w:ascii="Cambria" w:hAnsi="Cambria"/>
          <w:b/>
          <w:sz w:val="22"/>
          <w:szCs w:val="22"/>
        </w:rPr>
        <w:t>aśnione działają na niekorzyść W</w:t>
      </w:r>
      <w:r w:rsidRPr="00DD3716">
        <w:rPr>
          <w:rFonts w:ascii="Cambria" w:hAnsi="Cambria"/>
          <w:b/>
          <w:sz w:val="22"/>
          <w:szCs w:val="22"/>
        </w:rPr>
        <w:t>nioskodawcy.</w:t>
      </w:r>
    </w:p>
    <w:p w14:paraId="09B64BDA" w14:textId="77777777" w:rsidR="00A014E4" w:rsidRPr="00CA61E7" w:rsidRDefault="00A014E4" w:rsidP="00DE747D">
      <w:pPr>
        <w:numPr>
          <w:ilvl w:val="0"/>
          <w:numId w:val="13"/>
        </w:numPr>
        <w:spacing w:line="360" w:lineRule="auto"/>
        <w:jc w:val="both"/>
        <w:rPr>
          <w:rFonts w:ascii="Cambria" w:hAnsi="Cambria"/>
          <w:sz w:val="22"/>
          <w:szCs w:val="22"/>
        </w:rPr>
      </w:pPr>
      <w:r w:rsidRPr="00A014E4">
        <w:rPr>
          <w:rFonts w:ascii="Cambria" w:hAnsi="Cambria"/>
          <w:sz w:val="22"/>
          <w:szCs w:val="22"/>
        </w:rPr>
        <w:t xml:space="preserve">Rozstrzygnięcie konkursu następuje poprzez zatwierdzenie przez Zarząd Województwa Świętokrzyskiego listy ocenionych </w:t>
      </w:r>
      <w:proofErr w:type="gramStart"/>
      <w:r w:rsidRPr="00A014E4">
        <w:rPr>
          <w:rFonts w:ascii="Cambria" w:hAnsi="Cambria"/>
          <w:sz w:val="22"/>
          <w:szCs w:val="22"/>
        </w:rPr>
        <w:t xml:space="preserve">projektów </w:t>
      </w:r>
      <w:r w:rsidR="00DE747D">
        <w:rPr>
          <w:rFonts w:ascii="Cambria" w:hAnsi="Cambria"/>
          <w:sz w:val="22"/>
          <w:szCs w:val="22"/>
        </w:rPr>
        <w:t>o której</w:t>
      </w:r>
      <w:proofErr w:type="gramEnd"/>
      <w:r w:rsidR="00DE747D">
        <w:rPr>
          <w:rFonts w:ascii="Cambria" w:hAnsi="Cambria"/>
          <w:sz w:val="22"/>
          <w:szCs w:val="22"/>
        </w:rPr>
        <w:t xml:space="preserve"> mowa w art.45 ust. 6 </w:t>
      </w:r>
      <w:r w:rsidR="00DE747D" w:rsidRPr="00DE747D">
        <w:rPr>
          <w:rFonts w:ascii="Cambria" w:hAnsi="Cambria"/>
          <w:i/>
          <w:sz w:val="22"/>
          <w:szCs w:val="22"/>
        </w:rPr>
        <w:t>ustawy wdrożeniowej</w:t>
      </w:r>
      <w:r w:rsidR="00DE747D">
        <w:rPr>
          <w:rFonts w:ascii="Cambria" w:hAnsi="Cambria"/>
          <w:sz w:val="22"/>
          <w:szCs w:val="22"/>
        </w:rPr>
        <w:t xml:space="preserve">. </w:t>
      </w:r>
    </w:p>
    <w:p w14:paraId="31889AFA"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Po rozstrzygnięciu konkursu, KOP niezwłocznie kieruje do Wnioskodawców pisemną informację </w:t>
      </w:r>
      <w:r w:rsidR="00CA61E7">
        <w:rPr>
          <w:rFonts w:ascii="Cambria" w:hAnsi="Cambria"/>
          <w:sz w:val="22"/>
          <w:szCs w:val="22"/>
        </w:rPr>
        <w:br/>
      </w:r>
      <w:r w:rsidRPr="00A014E4">
        <w:rPr>
          <w:rFonts w:ascii="Cambria" w:hAnsi="Cambria"/>
          <w:sz w:val="22"/>
          <w:szCs w:val="22"/>
        </w:rPr>
        <w:t xml:space="preserve">o zakończeniu oceny wraz z jej wynikiem i uzasadnieniem. </w:t>
      </w:r>
    </w:p>
    <w:p w14:paraId="60AE25CF"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W przypadku projektów ocenionych negatywnie w rozumieniu art. 53 ust. 2 </w:t>
      </w:r>
      <w:r w:rsidRPr="005468AD">
        <w:rPr>
          <w:rFonts w:ascii="Cambria" w:hAnsi="Cambria"/>
          <w:i/>
          <w:sz w:val="22"/>
          <w:szCs w:val="22"/>
        </w:rPr>
        <w:t>ustawy wdrożeniowej</w:t>
      </w:r>
      <w:r w:rsidRPr="00A014E4">
        <w:rPr>
          <w:rFonts w:ascii="Cambria" w:hAnsi="Cambria"/>
          <w:sz w:val="22"/>
          <w:szCs w:val="22"/>
        </w:rPr>
        <w:t xml:space="preserve">, </w:t>
      </w:r>
      <w:r w:rsidR="005468AD">
        <w:rPr>
          <w:rFonts w:ascii="Cambria" w:hAnsi="Cambria"/>
          <w:sz w:val="22"/>
          <w:szCs w:val="22"/>
        </w:rPr>
        <w:t xml:space="preserve">na którymkolwiek z etapów oceny, </w:t>
      </w:r>
      <w:r w:rsidRPr="00A014E4">
        <w:rPr>
          <w:rFonts w:ascii="Cambria" w:hAnsi="Cambria"/>
          <w:sz w:val="22"/>
          <w:szCs w:val="22"/>
        </w:rPr>
        <w:t xml:space="preserve">informacja powinna zawierać pouczenie o możliwości wniesienia protestu na zasadach i w trybie, o których mowa w art. 53 i art. 54 </w:t>
      </w:r>
      <w:r w:rsidRPr="005468AD">
        <w:rPr>
          <w:rFonts w:ascii="Cambria" w:hAnsi="Cambria"/>
          <w:i/>
          <w:sz w:val="22"/>
          <w:szCs w:val="22"/>
        </w:rPr>
        <w:t>ustawy wdrożeniowej</w:t>
      </w:r>
      <w:r w:rsidRPr="00A014E4">
        <w:rPr>
          <w:rFonts w:ascii="Cambria" w:hAnsi="Cambria"/>
          <w:sz w:val="22"/>
          <w:szCs w:val="22"/>
        </w:rPr>
        <w:t>, określające:</w:t>
      </w:r>
    </w:p>
    <w:p w14:paraId="13ED70DC" w14:textId="77777777" w:rsidR="00A014E4" w:rsidRDefault="00A014E4" w:rsidP="00E13144">
      <w:pPr>
        <w:pStyle w:val="Akapitzlist"/>
        <w:numPr>
          <w:ilvl w:val="0"/>
          <w:numId w:val="55"/>
        </w:numPr>
        <w:spacing w:line="360" w:lineRule="auto"/>
        <w:jc w:val="both"/>
        <w:rPr>
          <w:rFonts w:ascii="Cambria" w:hAnsi="Cambria"/>
          <w:sz w:val="22"/>
          <w:szCs w:val="22"/>
        </w:rPr>
      </w:pPr>
      <w:proofErr w:type="gramStart"/>
      <w:r w:rsidRPr="00CA61E7">
        <w:rPr>
          <w:rFonts w:ascii="Cambria" w:hAnsi="Cambria"/>
          <w:sz w:val="22"/>
          <w:szCs w:val="22"/>
        </w:rPr>
        <w:t>termin</w:t>
      </w:r>
      <w:proofErr w:type="gramEnd"/>
      <w:r w:rsidRPr="00CA61E7">
        <w:rPr>
          <w:rFonts w:ascii="Cambria" w:hAnsi="Cambria"/>
          <w:sz w:val="22"/>
          <w:szCs w:val="22"/>
        </w:rPr>
        <w:t xml:space="preserve"> do wniesienia protestu; </w:t>
      </w:r>
    </w:p>
    <w:p w14:paraId="170F68AA" w14:textId="77777777" w:rsidR="00A014E4" w:rsidRDefault="00A014E4" w:rsidP="00E13144">
      <w:pPr>
        <w:pStyle w:val="Akapitzlist"/>
        <w:numPr>
          <w:ilvl w:val="0"/>
          <w:numId w:val="55"/>
        </w:numPr>
        <w:spacing w:line="360" w:lineRule="auto"/>
        <w:jc w:val="both"/>
        <w:rPr>
          <w:rFonts w:ascii="Cambria" w:hAnsi="Cambria"/>
          <w:sz w:val="22"/>
          <w:szCs w:val="22"/>
        </w:rPr>
      </w:pPr>
      <w:proofErr w:type="gramStart"/>
      <w:r w:rsidRPr="00CA61E7">
        <w:rPr>
          <w:rFonts w:ascii="Cambria" w:hAnsi="Cambria"/>
          <w:sz w:val="22"/>
          <w:szCs w:val="22"/>
        </w:rPr>
        <w:lastRenderedPageBreak/>
        <w:t>instytucję</w:t>
      </w:r>
      <w:proofErr w:type="gramEnd"/>
      <w:r w:rsidRPr="00CA61E7">
        <w:rPr>
          <w:rFonts w:ascii="Cambria" w:hAnsi="Cambria"/>
          <w:sz w:val="22"/>
          <w:szCs w:val="22"/>
        </w:rPr>
        <w:t>, do której należy wnieść protest;</w:t>
      </w:r>
    </w:p>
    <w:p w14:paraId="452EF2D6" w14:textId="77777777" w:rsidR="00A014E4" w:rsidRPr="00CA61E7" w:rsidRDefault="00A014E4" w:rsidP="00E13144">
      <w:pPr>
        <w:pStyle w:val="Akapitzlist"/>
        <w:numPr>
          <w:ilvl w:val="0"/>
          <w:numId w:val="55"/>
        </w:numPr>
        <w:spacing w:line="360" w:lineRule="auto"/>
        <w:jc w:val="both"/>
        <w:rPr>
          <w:rFonts w:ascii="Cambria" w:hAnsi="Cambria"/>
          <w:sz w:val="22"/>
          <w:szCs w:val="22"/>
        </w:rPr>
      </w:pPr>
      <w:proofErr w:type="gramStart"/>
      <w:r w:rsidRPr="00CA61E7">
        <w:rPr>
          <w:rFonts w:ascii="Cambria" w:hAnsi="Cambria"/>
          <w:sz w:val="22"/>
          <w:szCs w:val="22"/>
        </w:rPr>
        <w:t>wymogi</w:t>
      </w:r>
      <w:proofErr w:type="gramEnd"/>
      <w:r w:rsidRPr="00CA61E7">
        <w:rPr>
          <w:rFonts w:ascii="Cambria" w:hAnsi="Cambria"/>
          <w:sz w:val="22"/>
          <w:szCs w:val="22"/>
        </w:rPr>
        <w:t xml:space="preserve"> formalne protestu, o których mowa w art. 54 ust. 2 </w:t>
      </w:r>
      <w:r w:rsidRPr="005468AD">
        <w:rPr>
          <w:rFonts w:ascii="Cambria" w:hAnsi="Cambria"/>
          <w:i/>
          <w:sz w:val="22"/>
          <w:szCs w:val="22"/>
        </w:rPr>
        <w:t>ustawy wdrożeniowej</w:t>
      </w:r>
      <w:r w:rsidRPr="00CA61E7">
        <w:rPr>
          <w:rFonts w:ascii="Cambria" w:hAnsi="Cambria"/>
          <w:sz w:val="22"/>
          <w:szCs w:val="22"/>
        </w:rPr>
        <w:t>.</w:t>
      </w:r>
    </w:p>
    <w:p w14:paraId="3526D49C" w14:textId="77777777" w:rsidR="00A014E4" w:rsidRPr="00CA61E7"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W przyp</w:t>
      </w:r>
      <w:r w:rsidR="00DD3716">
        <w:rPr>
          <w:rFonts w:ascii="Cambria" w:hAnsi="Cambria"/>
          <w:sz w:val="22"/>
          <w:szCs w:val="22"/>
        </w:rPr>
        <w:t xml:space="preserve">adku uwzględnienia </w:t>
      </w:r>
      <w:r w:rsidR="00576143">
        <w:rPr>
          <w:rFonts w:ascii="Cambria" w:hAnsi="Cambria"/>
          <w:sz w:val="22"/>
          <w:szCs w:val="22"/>
        </w:rPr>
        <w:t xml:space="preserve">przez Departament </w:t>
      </w:r>
      <w:r w:rsidR="00A33CFC">
        <w:rPr>
          <w:rFonts w:ascii="Cambria" w:hAnsi="Cambria"/>
          <w:sz w:val="22"/>
          <w:szCs w:val="22"/>
        </w:rPr>
        <w:t>Kon</w:t>
      </w:r>
      <w:r w:rsidR="001D782E">
        <w:rPr>
          <w:rFonts w:ascii="Cambria" w:hAnsi="Cambria"/>
          <w:sz w:val="22"/>
          <w:szCs w:val="22"/>
        </w:rPr>
        <w:t>troli i Certyfikacji RPO</w:t>
      </w:r>
      <w:r w:rsidR="00576143">
        <w:rPr>
          <w:rFonts w:ascii="Cambria" w:hAnsi="Cambria"/>
          <w:sz w:val="22"/>
          <w:szCs w:val="22"/>
        </w:rPr>
        <w:t xml:space="preserve"> </w:t>
      </w:r>
      <w:r w:rsidRPr="00A014E4">
        <w:rPr>
          <w:rFonts w:ascii="Cambria" w:hAnsi="Cambria"/>
          <w:sz w:val="22"/>
          <w:szCs w:val="22"/>
        </w:rPr>
        <w:t xml:space="preserve">protestu na wynik </w:t>
      </w:r>
      <w:proofErr w:type="gramStart"/>
      <w:r w:rsidRPr="00A014E4">
        <w:rPr>
          <w:rFonts w:ascii="Cambria" w:hAnsi="Cambria"/>
          <w:sz w:val="22"/>
          <w:szCs w:val="22"/>
        </w:rPr>
        <w:t>oceny  i</w:t>
      </w:r>
      <w:proofErr w:type="gramEnd"/>
      <w:r w:rsidRPr="00A014E4">
        <w:rPr>
          <w:rFonts w:ascii="Cambria" w:hAnsi="Cambria"/>
          <w:sz w:val="22"/>
          <w:szCs w:val="22"/>
        </w:rPr>
        <w:t xml:space="preserve"> przekazania proj</w:t>
      </w:r>
      <w:r w:rsidR="00576143">
        <w:rPr>
          <w:rFonts w:ascii="Cambria" w:hAnsi="Cambria"/>
          <w:sz w:val="22"/>
          <w:szCs w:val="22"/>
        </w:rPr>
        <w:t xml:space="preserve">ektu Oddziału ds. Usług Publicznych i Rewitalizacji w </w:t>
      </w:r>
      <w:r w:rsidR="009B126D">
        <w:rPr>
          <w:rFonts w:ascii="Cambria" w:hAnsi="Cambria"/>
          <w:sz w:val="22"/>
          <w:szCs w:val="22"/>
        </w:rPr>
        <w:t>Departamencie Inwestycji i Rozwoju</w:t>
      </w:r>
      <w:r w:rsidR="00576143">
        <w:rPr>
          <w:rFonts w:ascii="Cambria" w:hAnsi="Cambria"/>
          <w:sz w:val="22"/>
          <w:szCs w:val="22"/>
        </w:rPr>
        <w:t xml:space="preserve"> do właściwego etapu oceny (to jest etapu do którego projekt nie został dopuszczony w rezultacie pierwotnej oceny) </w:t>
      </w:r>
      <w:r w:rsidR="00DD3716">
        <w:rPr>
          <w:rFonts w:ascii="Cambria" w:hAnsi="Cambria"/>
          <w:sz w:val="22"/>
          <w:szCs w:val="22"/>
        </w:rPr>
        <w:t>ocena projektu jest kontynuowana począwszy od tego etapu</w:t>
      </w:r>
      <w:r w:rsidR="00862AE4">
        <w:rPr>
          <w:rFonts w:ascii="Cambria" w:hAnsi="Cambria"/>
          <w:sz w:val="22"/>
          <w:szCs w:val="22"/>
        </w:rPr>
        <w:t>.</w:t>
      </w:r>
      <w:r w:rsidR="00576143">
        <w:rPr>
          <w:rFonts w:ascii="Cambria" w:hAnsi="Cambria"/>
          <w:sz w:val="22"/>
          <w:szCs w:val="22"/>
        </w:rPr>
        <w:t xml:space="preserve"> O wyniku dalszej oceny W</w:t>
      </w:r>
      <w:r w:rsidRPr="00CA61E7">
        <w:rPr>
          <w:rFonts w:ascii="Cambria" w:hAnsi="Cambria"/>
          <w:sz w:val="22"/>
          <w:szCs w:val="22"/>
        </w:rPr>
        <w:t xml:space="preserve">nioskodawca jest informowany niezwłocznie po jej zakończeniu, zachowując prawo do wniesienia protestu </w:t>
      </w:r>
      <w:r w:rsidR="007F3CA5">
        <w:rPr>
          <w:rFonts w:ascii="Cambria" w:hAnsi="Cambria"/>
          <w:sz w:val="22"/>
          <w:szCs w:val="22"/>
        </w:rPr>
        <w:t>`</w:t>
      </w:r>
      <w:r w:rsidRPr="00CA61E7">
        <w:rPr>
          <w:rFonts w:ascii="Cambria" w:hAnsi="Cambria"/>
          <w:sz w:val="22"/>
          <w:szCs w:val="22"/>
        </w:rPr>
        <w:t>w zakresie dalszego etapu oceny.</w:t>
      </w:r>
    </w:p>
    <w:p w14:paraId="2DB7287C" w14:textId="77777777" w:rsidR="00A014E4" w:rsidRPr="00A014E4" w:rsidRDefault="00A014E4" w:rsidP="000A5DFA">
      <w:pPr>
        <w:numPr>
          <w:ilvl w:val="0"/>
          <w:numId w:val="13"/>
        </w:numPr>
        <w:spacing w:line="360" w:lineRule="auto"/>
        <w:jc w:val="both"/>
        <w:rPr>
          <w:rFonts w:ascii="Cambria" w:hAnsi="Cambria"/>
          <w:sz w:val="22"/>
          <w:szCs w:val="22"/>
        </w:rPr>
      </w:pPr>
      <w:r w:rsidRPr="00A014E4">
        <w:rPr>
          <w:rFonts w:ascii="Cambria" w:hAnsi="Cambria"/>
          <w:sz w:val="22"/>
          <w:szCs w:val="22"/>
        </w:rPr>
        <w:t xml:space="preserve">KOP dokonuje również oceny projektu skierowanego do ponownej oceny w wyniku wyroku Sądu Administracyjnego. Przebieg takiej oceny jest adekwatny dla etapu, na który projekt zostaje skierowany. W takim przypadku ponowna ocena dokonywana jest w zakresie kryteriów wskazanych przez Sąd Administracyjny. Wynik oceny w zakresie pozostałych kryteriów pozostaje niezmienny. </w:t>
      </w:r>
    </w:p>
    <w:p w14:paraId="6698DF48" w14:textId="77777777" w:rsidR="00407109" w:rsidRDefault="00CA61E7" w:rsidP="00D42990">
      <w:pPr>
        <w:numPr>
          <w:ilvl w:val="0"/>
          <w:numId w:val="13"/>
        </w:numPr>
        <w:spacing w:line="360" w:lineRule="auto"/>
        <w:jc w:val="both"/>
        <w:rPr>
          <w:rFonts w:ascii="Cambria" w:hAnsi="Cambria"/>
          <w:sz w:val="22"/>
          <w:szCs w:val="22"/>
        </w:rPr>
      </w:pPr>
      <w:r w:rsidRPr="00576143">
        <w:rPr>
          <w:rFonts w:ascii="Cambria" w:hAnsi="Cambria"/>
          <w:sz w:val="22"/>
          <w:szCs w:val="22"/>
        </w:rPr>
        <w:t>W przypadku zgłoszenia przez W</w:t>
      </w:r>
      <w:r w:rsidR="00A014E4" w:rsidRPr="00576143">
        <w:rPr>
          <w:rFonts w:ascii="Cambria" w:hAnsi="Cambria"/>
          <w:sz w:val="22"/>
          <w:szCs w:val="22"/>
        </w:rPr>
        <w:t>nioskodawcę zamiaru wprowadzenia zmian w projekcie po podpisaniu umowy projekt poddawany jest weryfikacji pod kątem możliwości wprowadzenia tych zmian. Weryfikacja taka dokonywana jest prze</w:t>
      </w:r>
      <w:r w:rsidRPr="00576143">
        <w:rPr>
          <w:rFonts w:ascii="Cambria" w:hAnsi="Cambria"/>
          <w:sz w:val="22"/>
          <w:szCs w:val="22"/>
        </w:rPr>
        <w:t xml:space="preserve">z pracowników Oddziału ds. Usług Publicznych </w:t>
      </w:r>
      <w:r w:rsidR="00576143">
        <w:rPr>
          <w:rFonts w:ascii="Cambria" w:hAnsi="Cambria"/>
          <w:sz w:val="22"/>
          <w:szCs w:val="22"/>
        </w:rPr>
        <w:br/>
      </w:r>
      <w:r w:rsidRPr="00576143">
        <w:rPr>
          <w:rFonts w:ascii="Cambria" w:hAnsi="Cambria"/>
          <w:sz w:val="22"/>
          <w:szCs w:val="22"/>
        </w:rPr>
        <w:t xml:space="preserve">i </w:t>
      </w:r>
      <w:proofErr w:type="gramStart"/>
      <w:r w:rsidRPr="00576143">
        <w:rPr>
          <w:rFonts w:ascii="Cambria" w:hAnsi="Cambria"/>
          <w:sz w:val="22"/>
          <w:szCs w:val="22"/>
        </w:rPr>
        <w:t xml:space="preserve">Rewitalizacji </w:t>
      </w:r>
      <w:r w:rsidR="00A014E4" w:rsidRPr="00576143">
        <w:rPr>
          <w:rFonts w:ascii="Cambria" w:hAnsi="Cambria"/>
          <w:sz w:val="22"/>
          <w:szCs w:val="22"/>
        </w:rPr>
        <w:t xml:space="preserve"> lub</w:t>
      </w:r>
      <w:proofErr w:type="gramEnd"/>
      <w:r w:rsidR="00A014E4" w:rsidRPr="00576143">
        <w:rPr>
          <w:rFonts w:ascii="Cambria" w:hAnsi="Cambria"/>
          <w:sz w:val="22"/>
          <w:szCs w:val="22"/>
        </w:rPr>
        <w:t xml:space="preserve"> innych pracowników Urzędu Marszałkowskiego Województwa Świętokrzyskiego </w:t>
      </w:r>
    </w:p>
    <w:p w14:paraId="11BABCE1" w14:textId="77777777" w:rsidR="00C1156E" w:rsidRPr="00576143" w:rsidRDefault="00C1156E" w:rsidP="00C97847">
      <w:pPr>
        <w:spacing w:line="360" w:lineRule="auto"/>
        <w:ind w:left="360"/>
        <w:jc w:val="both"/>
        <w:rPr>
          <w:rFonts w:ascii="Cambria" w:hAnsi="Cambria"/>
          <w:sz w:val="22"/>
          <w:szCs w:val="22"/>
        </w:rPr>
      </w:pPr>
    </w:p>
    <w:p w14:paraId="43ECB08C" w14:textId="77777777" w:rsidR="008B209D" w:rsidRPr="003A73B5" w:rsidRDefault="00442421" w:rsidP="00C90821">
      <w:pPr>
        <w:pStyle w:val="Default"/>
        <w:widowControl w:val="0"/>
        <w:numPr>
          <w:ilvl w:val="0"/>
          <w:numId w:val="12"/>
        </w:numPr>
        <w:spacing w:line="360" w:lineRule="auto"/>
        <w:ind w:left="425" w:hanging="425"/>
        <w:jc w:val="center"/>
        <w:outlineLvl w:val="0"/>
        <w:rPr>
          <w:rFonts w:ascii="Cambria" w:hAnsi="Cambria"/>
          <w:b/>
          <w:sz w:val="22"/>
          <w:szCs w:val="22"/>
        </w:rPr>
      </w:pPr>
      <w:r w:rsidRPr="003A73B5">
        <w:rPr>
          <w:rFonts w:ascii="Cambria" w:hAnsi="Cambria"/>
          <w:b/>
          <w:sz w:val="22"/>
          <w:szCs w:val="22"/>
        </w:rPr>
        <w:t>Rozstrzygnięcie konkursu i wybór projektów do dofinansowania</w:t>
      </w:r>
    </w:p>
    <w:p w14:paraId="6A3DB629" w14:textId="77777777" w:rsidR="00461AB2" w:rsidRPr="003A73B5" w:rsidRDefault="00461AB2" w:rsidP="000A5DFA">
      <w:pPr>
        <w:numPr>
          <w:ilvl w:val="0"/>
          <w:numId w:val="14"/>
        </w:numPr>
        <w:spacing w:line="360" w:lineRule="auto"/>
        <w:ind w:left="426" w:hanging="426"/>
        <w:jc w:val="both"/>
        <w:rPr>
          <w:rFonts w:ascii="Cambria" w:hAnsi="Cambria"/>
          <w:sz w:val="22"/>
          <w:szCs w:val="22"/>
        </w:rPr>
      </w:pPr>
      <w:r w:rsidRPr="003A73B5">
        <w:rPr>
          <w:rFonts w:ascii="Cambria" w:hAnsi="Cambria"/>
          <w:sz w:val="22"/>
          <w:szCs w:val="22"/>
        </w:rPr>
        <w:t>Rozstrzygnięcie konkursu następuje przez zatwierdzenie Uchwałą Zarządu Województwa Świętokrzyskiego listy ocenionych projektów tj. takich, które spełniły kryteria oceny i uzyskały wymaganą liczbę punktów. Lista projektów uszeregowana jest w kolejności od projektów, które uzyskały największą liczbę punktów do projektów najniżej ocenionych i składa się z:</w:t>
      </w:r>
    </w:p>
    <w:p w14:paraId="5C8231C9" w14:textId="77777777" w:rsidR="00603607" w:rsidRPr="003A73B5" w:rsidRDefault="00461AB2" w:rsidP="000A5DFA">
      <w:pPr>
        <w:numPr>
          <w:ilvl w:val="0"/>
          <w:numId w:val="33"/>
        </w:numPr>
        <w:spacing w:line="360" w:lineRule="auto"/>
        <w:ind w:left="709" w:hanging="283"/>
        <w:jc w:val="both"/>
        <w:rPr>
          <w:rFonts w:ascii="Cambria" w:hAnsi="Cambria"/>
          <w:sz w:val="22"/>
          <w:szCs w:val="22"/>
        </w:rPr>
      </w:pPr>
      <w:proofErr w:type="gramStart"/>
      <w:r w:rsidRPr="003A73B5">
        <w:rPr>
          <w:rFonts w:ascii="Cambria" w:hAnsi="Cambria"/>
          <w:sz w:val="22"/>
          <w:szCs w:val="22"/>
        </w:rPr>
        <w:t>listy</w:t>
      </w:r>
      <w:proofErr w:type="gramEnd"/>
      <w:r w:rsidRPr="003A73B5">
        <w:rPr>
          <w:rFonts w:ascii="Cambria" w:hAnsi="Cambria"/>
          <w:sz w:val="22"/>
          <w:szCs w:val="22"/>
        </w:rPr>
        <w:t xml:space="preserve"> podstawowej </w:t>
      </w:r>
      <w:r w:rsidR="009B46AF" w:rsidRPr="003A73B5">
        <w:rPr>
          <w:rFonts w:ascii="Cambria" w:hAnsi="Cambria"/>
          <w:sz w:val="22"/>
          <w:szCs w:val="22"/>
        </w:rPr>
        <w:t>tj. listy projektów wybranych</w:t>
      </w:r>
      <w:r w:rsidRPr="003A73B5">
        <w:rPr>
          <w:rFonts w:ascii="Cambria" w:hAnsi="Cambria"/>
          <w:sz w:val="22"/>
          <w:szCs w:val="22"/>
        </w:rPr>
        <w:t xml:space="preserve"> do dofinansowania oraz </w:t>
      </w:r>
    </w:p>
    <w:p w14:paraId="09BCE5A2" w14:textId="77777777" w:rsidR="00461AB2" w:rsidRPr="003A73B5" w:rsidRDefault="00461AB2" w:rsidP="000A5DFA">
      <w:pPr>
        <w:numPr>
          <w:ilvl w:val="0"/>
          <w:numId w:val="33"/>
        </w:numPr>
        <w:spacing w:line="360" w:lineRule="auto"/>
        <w:ind w:left="709" w:hanging="283"/>
        <w:jc w:val="both"/>
        <w:rPr>
          <w:rFonts w:ascii="Cambria" w:hAnsi="Cambria"/>
          <w:sz w:val="22"/>
          <w:szCs w:val="22"/>
        </w:rPr>
      </w:pPr>
      <w:proofErr w:type="gramStart"/>
      <w:r w:rsidRPr="003A73B5">
        <w:rPr>
          <w:rFonts w:ascii="Cambria" w:hAnsi="Cambria"/>
          <w:sz w:val="22"/>
          <w:szCs w:val="22"/>
        </w:rPr>
        <w:t>listy</w:t>
      </w:r>
      <w:proofErr w:type="gramEnd"/>
      <w:r w:rsidRPr="003A73B5">
        <w:rPr>
          <w:rFonts w:ascii="Cambria" w:hAnsi="Cambria"/>
          <w:sz w:val="22"/>
          <w:szCs w:val="22"/>
        </w:rPr>
        <w:t xml:space="preserve"> rezerwowej tj. listy obejmującej projekty, które spełniły minimum punktowe, jednak kwota alokacji przeznaczona na konkurs jest niewystarczająca do wybrania ich do dofinansowania.</w:t>
      </w:r>
      <w:r w:rsidR="00FD414C" w:rsidRPr="003A73B5">
        <w:rPr>
          <w:rFonts w:ascii="Cambria" w:hAnsi="Cambria"/>
          <w:sz w:val="22"/>
          <w:szCs w:val="22"/>
        </w:rPr>
        <w:t xml:space="preserve"> </w:t>
      </w:r>
      <w:r w:rsidR="00630BE7">
        <w:rPr>
          <w:rFonts w:ascii="Cambria" w:hAnsi="Cambria"/>
          <w:sz w:val="22"/>
          <w:szCs w:val="22"/>
        </w:rPr>
        <w:br/>
      </w:r>
      <w:r w:rsidRPr="003A73B5">
        <w:rPr>
          <w:rFonts w:ascii="Cambria" w:hAnsi="Cambria"/>
          <w:sz w:val="22"/>
          <w:szCs w:val="22"/>
        </w:rPr>
        <w:t>W przypadku kolejnego konkursu</w:t>
      </w:r>
      <w:r w:rsidR="00CA373F" w:rsidRPr="003A73B5">
        <w:rPr>
          <w:rFonts w:ascii="Cambria" w:hAnsi="Cambria"/>
          <w:sz w:val="22"/>
          <w:szCs w:val="22"/>
        </w:rPr>
        <w:t xml:space="preserve">, </w:t>
      </w:r>
      <w:r w:rsidRPr="003A73B5">
        <w:rPr>
          <w:rFonts w:ascii="Cambria" w:hAnsi="Cambria"/>
          <w:sz w:val="22"/>
          <w:szCs w:val="22"/>
        </w:rPr>
        <w:t xml:space="preserve">projekty te uwzględniane </w:t>
      </w:r>
      <w:r w:rsidR="00E043F8" w:rsidRPr="003A73B5">
        <w:rPr>
          <w:rFonts w:ascii="Cambria" w:hAnsi="Cambria"/>
          <w:sz w:val="22"/>
          <w:szCs w:val="22"/>
        </w:rPr>
        <w:t>będą</w:t>
      </w:r>
      <w:r w:rsidRPr="003A73B5">
        <w:rPr>
          <w:rFonts w:ascii="Cambria" w:hAnsi="Cambria"/>
          <w:sz w:val="22"/>
          <w:szCs w:val="22"/>
        </w:rPr>
        <w:t xml:space="preserve"> przy tworzeniu listy rankingowej projektów kwalifikujących się do wsparcia.</w:t>
      </w:r>
    </w:p>
    <w:p w14:paraId="2EC223C3" w14:textId="77777777" w:rsidR="006673BE" w:rsidRDefault="006673BE" w:rsidP="000A5DFA">
      <w:pPr>
        <w:numPr>
          <w:ilvl w:val="0"/>
          <w:numId w:val="14"/>
        </w:numPr>
        <w:spacing w:line="360" w:lineRule="auto"/>
        <w:ind w:left="426" w:hanging="426"/>
        <w:jc w:val="both"/>
        <w:rPr>
          <w:rFonts w:ascii="Cambria" w:hAnsi="Cambria"/>
          <w:sz w:val="22"/>
          <w:szCs w:val="22"/>
        </w:rPr>
      </w:pPr>
      <w:r>
        <w:rPr>
          <w:rFonts w:ascii="Cambria" w:hAnsi="Cambria"/>
          <w:sz w:val="22"/>
          <w:szCs w:val="22"/>
        </w:rPr>
        <w:t xml:space="preserve">W przypadku projektów z jednakową liczbą punktów, o miejscu na liczbie projektów wybranych do dofinansowania i o przyznaniu wsparcia decydują kryteria rozstrzygające. </w:t>
      </w:r>
    </w:p>
    <w:p w14:paraId="68E2B43F" w14:textId="77777777" w:rsidR="006673BE" w:rsidRPr="006673BE" w:rsidRDefault="006673BE" w:rsidP="000A5DFA">
      <w:pPr>
        <w:numPr>
          <w:ilvl w:val="0"/>
          <w:numId w:val="14"/>
        </w:numPr>
        <w:spacing w:line="360" w:lineRule="auto"/>
        <w:ind w:left="426" w:hanging="426"/>
        <w:jc w:val="both"/>
        <w:rPr>
          <w:rFonts w:ascii="Cambria" w:hAnsi="Cambria"/>
          <w:sz w:val="22"/>
          <w:szCs w:val="22"/>
        </w:rPr>
      </w:pPr>
      <w:r>
        <w:rPr>
          <w:rFonts w:ascii="Cambria" w:hAnsi="Cambria"/>
          <w:sz w:val="22"/>
          <w:szCs w:val="22"/>
        </w:rPr>
        <w:t xml:space="preserve">W </w:t>
      </w:r>
      <w:proofErr w:type="gramStart"/>
      <w:r>
        <w:rPr>
          <w:rFonts w:ascii="Cambria" w:hAnsi="Cambria"/>
          <w:sz w:val="22"/>
          <w:szCs w:val="22"/>
        </w:rPr>
        <w:t>przypadku gdy</w:t>
      </w:r>
      <w:proofErr w:type="gramEnd"/>
      <w:r>
        <w:rPr>
          <w:rFonts w:ascii="Cambria" w:hAnsi="Cambria"/>
          <w:sz w:val="22"/>
          <w:szCs w:val="22"/>
        </w:rPr>
        <w:t xml:space="preserve"> na podstawie kryteriów rozstrzygających nie jest możliwe ustalenie kolejności uszeregowania projektów, projekty plasujące się ex aequo mogą zostać warunkowo wybrane do dofinansowania tylko w sytuacji, gdy alokacja jest wystarczająca aby objąć je dofinansowaniem. </w:t>
      </w:r>
    </w:p>
    <w:p w14:paraId="5C29CEDE" w14:textId="77777777" w:rsidR="00E34F1C" w:rsidRPr="003A73B5" w:rsidRDefault="00D56295" w:rsidP="000A5DFA">
      <w:pPr>
        <w:numPr>
          <w:ilvl w:val="0"/>
          <w:numId w:val="14"/>
        </w:numPr>
        <w:spacing w:line="360" w:lineRule="auto"/>
        <w:ind w:left="426" w:hanging="426"/>
        <w:jc w:val="both"/>
        <w:rPr>
          <w:rFonts w:ascii="Cambria" w:hAnsi="Cambria"/>
          <w:sz w:val="22"/>
          <w:szCs w:val="22"/>
        </w:rPr>
      </w:pPr>
      <w:r w:rsidRPr="003A73B5">
        <w:rPr>
          <w:rFonts w:ascii="Cambria" w:hAnsi="Cambria"/>
          <w:sz w:val="22"/>
          <w:szCs w:val="22"/>
        </w:rPr>
        <w:lastRenderedPageBreak/>
        <w:t>W przypadku</w:t>
      </w:r>
      <w:r w:rsidR="00E043F8" w:rsidRPr="003A73B5">
        <w:rPr>
          <w:rFonts w:ascii="Cambria" w:hAnsi="Cambria"/>
          <w:sz w:val="22"/>
          <w:szCs w:val="22"/>
        </w:rPr>
        <w:t>,</w:t>
      </w:r>
      <w:r w:rsidRPr="003A73B5">
        <w:rPr>
          <w:rFonts w:ascii="Cambria" w:hAnsi="Cambria"/>
          <w:sz w:val="22"/>
          <w:szCs w:val="22"/>
        </w:rPr>
        <w:t xml:space="preserve"> gdy pozostała kwota przeznaczona na dofinansowanie projektu nie pozwala na dofinansowanie kolejnego projektu z listy, o której mowa w pkt. 1 w pełnej wysokości, po wyrażeniu zgody przez Wnioskodawcę, możliwe jest obniżenie poziomu dofinansowania tego projektu. </w:t>
      </w:r>
      <w:r w:rsidR="00082464">
        <w:rPr>
          <w:rFonts w:ascii="Cambria" w:hAnsi="Cambria"/>
          <w:sz w:val="22"/>
          <w:szCs w:val="22"/>
        </w:rPr>
        <w:br/>
      </w:r>
      <w:r w:rsidRPr="003A73B5">
        <w:rPr>
          <w:rFonts w:ascii="Cambria" w:hAnsi="Cambria"/>
          <w:sz w:val="22"/>
          <w:szCs w:val="22"/>
        </w:rPr>
        <w:t>W przypadku</w:t>
      </w:r>
      <w:r w:rsidR="00764DA8" w:rsidRPr="003A73B5">
        <w:rPr>
          <w:rFonts w:ascii="Cambria" w:hAnsi="Cambria"/>
          <w:sz w:val="22"/>
          <w:szCs w:val="22"/>
        </w:rPr>
        <w:t>,</w:t>
      </w:r>
      <w:r w:rsidRPr="003A73B5">
        <w:rPr>
          <w:rFonts w:ascii="Cambria" w:hAnsi="Cambria"/>
          <w:sz w:val="22"/>
          <w:szCs w:val="22"/>
        </w:rPr>
        <w:t xml:space="preserve"> gdy Wnioskodawca nie wyrazi zgody na obniżenie poziomu dofinansowania, zapytanie kierowane </w:t>
      </w:r>
      <w:r w:rsidR="00E34F1C" w:rsidRPr="003A73B5">
        <w:rPr>
          <w:rFonts w:ascii="Cambria" w:hAnsi="Cambria"/>
          <w:sz w:val="22"/>
          <w:szCs w:val="22"/>
        </w:rPr>
        <w:t>jest do kolejnego Wnioskodawcy.</w:t>
      </w:r>
    </w:p>
    <w:p w14:paraId="4AF20FC3" w14:textId="77777777" w:rsidR="009535D5" w:rsidRPr="003A73B5" w:rsidRDefault="009535D5" w:rsidP="000A5DFA">
      <w:pPr>
        <w:numPr>
          <w:ilvl w:val="0"/>
          <w:numId w:val="14"/>
        </w:numPr>
        <w:spacing w:line="360" w:lineRule="auto"/>
        <w:ind w:left="426" w:hanging="426"/>
        <w:jc w:val="both"/>
        <w:rPr>
          <w:rFonts w:ascii="Cambria" w:hAnsi="Cambria"/>
          <w:sz w:val="22"/>
          <w:szCs w:val="22"/>
        </w:rPr>
      </w:pPr>
      <w:r w:rsidRPr="003A73B5">
        <w:rPr>
          <w:rFonts w:ascii="Cambria" w:hAnsi="Cambria"/>
          <w:sz w:val="22"/>
          <w:szCs w:val="22"/>
        </w:rPr>
        <w:t>Informacja o wybranych do dofinansowania projektach zamieszczana jest na stronie internetowej</w:t>
      </w:r>
      <w:r w:rsidR="00512B61" w:rsidRPr="003A73B5">
        <w:rPr>
          <w:rFonts w:ascii="Cambria" w:hAnsi="Cambria"/>
          <w:sz w:val="22"/>
          <w:szCs w:val="22"/>
        </w:rPr>
        <w:t xml:space="preserve"> </w:t>
      </w:r>
      <w:hyperlink r:id="rId24" w:history="1">
        <w:r w:rsidRPr="003A73B5">
          <w:rPr>
            <w:rStyle w:val="Hipercze"/>
            <w:rFonts w:ascii="Cambria" w:hAnsi="Cambria"/>
            <w:sz w:val="22"/>
            <w:szCs w:val="22"/>
          </w:rPr>
          <w:t>www.2014-2020.rpo-swietokrzyskie.pl</w:t>
        </w:r>
      </w:hyperlink>
      <w:r w:rsidRPr="003A73B5">
        <w:rPr>
          <w:rFonts w:ascii="Cambria" w:hAnsi="Cambria"/>
          <w:sz w:val="22"/>
          <w:szCs w:val="22"/>
        </w:rPr>
        <w:t xml:space="preserve"> oraz portalu</w:t>
      </w:r>
      <w:r w:rsidR="009B46AF" w:rsidRPr="003A73B5">
        <w:rPr>
          <w:rFonts w:ascii="Cambria" w:hAnsi="Cambria"/>
          <w:sz w:val="22"/>
          <w:szCs w:val="22"/>
        </w:rPr>
        <w:t xml:space="preserve"> </w:t>
      </w:r>
      <w:hyperlink r:id="rId25" w:history="1">
        <w:r w:rsidRPr="003A73B5">
          <w:rPr>
            <w:rStyle w:val="Hipercze"/>
            <w:rFonts w:ascii="Cambria" w:hAnsi="Cambria"/>
            <w:sz w:val="22"/>
            <w:szCs w:val="22"/>
          </w:rPr>
          <w:t>www.funduszeeuropejskie.gov.pl</w:t>
        </w:r>
      </w:hyperlink>
      <w:r w:rsidR="009D6F9A">
        <w:rPr>
          <w:rFonts w:ascii="Cambria" w:hAnsi="Cambria"/>
          <w:sz w:val="22"/>
          <w:szCs w:val="22"/>
        </w:rPr>
        <w:t xml:space="preserve"> oraz powiadamia wnioskodawcę o wynikach oceny.</w:t>
      </w:r>
    </w:p>
    <w:p w14:paraId="43538202" w14:textId="77777777" w:rsidR="000826B3" w:rsidRPr="009D6F9A" w:rsidRDefault="009535D5" w:rsidP="000A5DFA">
      <w:pPr>
        <w:numPr>
          <w:ilvl w:val="0"/>
          <w:numId w:val="14"/>
        </w:numPr>
        <w:spacing w:line="360" w:lineRule="auto"/>
        <w:ind w:left="426" w:hanging="426"/>
        <w:jc w:val="both"/>
        <w:rPr>
          <w:rFonts w:ascii="Cambria" w:hAnsi="Cambria"/>
          <w:sz w:val="22"/>
          <w:szCs w:val="22"/>
        </w:rPr>
      </w:pPr>
      <w:r w:rsidRPr="009D6F9A">
        <w:rPr>
          <w:rFonts w:ascii="Cambria" w:hAnsi="Cambria"/>
          <w:sz w:val="22"/>
          <w:szCs w:val="22"/>
        </w:rPr>
        <w:t xml:space="preserve">W przypadku projektów pozytywnie ocenionych, ale </w:t>
      </w:r>
      <w:proofErr w:type="gramStart"/>
      <w:r w:rsidRPr="009D6F9A">
        <w:rPr>
          <w:rFonts w:ascii="Cambria" w:hAnsi="Cambria"/>
          <w:sz w:val="22"/>
          <w:szCs w:val="22"/>
        </w:rPr>
        <w:t>nie wybranych</w:t>
      </w:r>
      <w:proofErr w:type="gramEnd"/>
      <w:r w:rsidRPr="009D6F9A">
        <w:rPr>
          <w:rFonts w:ascii="Cambria" w:hAnsi="Cambria"/>
          <w:sz w:val="22"/>
          <w:szCs w:val="22"/>
        </w:rPr>
        <w:t xml:space="preserve"> do dofinansowania</w:t>
      </w:r>
      <w:r w:rsidR="009C25C7" w:rsidRPr="009D6F9A">
        <w:rPr>
          <w:rFonts w:ascii="Cambria" w:hAnsi="Cambria"/>
          <w:sz w:val="22"/>
          <w:szCs w:val="22"/>
        </w:rPr>
        <w:t xml:space="preserve"> </w:t>
      </w:r>
      <w:r w:rsidRPr="009D6F9A">
        <w:rPr>
          <w:rFonts w:ascii="Cambria" w:hAnsi="Cambria"/>
          <w:sz w:val="22"/>
          <w:szCs w:val="22"/>
        </w:rPr>
        <w:t xml:space="preserve">przez Zarząd Województwa Świętokrzyskiego z powodu wyczerpania alokacji przeznaczonej na konkurs, </w:t>
      </w:r>
      <w:r w:rsidR="00971725" w:rsidRPr="009D6F9A">
        <w:rPr>
          <w:rFonts w:ascii="Cambria" w:hAnsi="Cambria"/>
          <w:sz w:val="22"/>
          <w:szCs w:val="22"/>
        </w:rPr>
        <w:t>IOK</w:t>
      </w:r>
      <w:r w:rsidRPr="009D6F9A">
        <w:rPr>
          <w:rFonts w:ascii="Cambria" w:hAnsi="Cambria"/>
          <w:sz w:val="22"/>
          <w:szCs w:val="22"/>
        </w:rPr>
        <w:t xml:space="preserve"> niezwłocznie wysyła do Wnioskodawcy pisemną informację o wyniku oceny jego wniosku wraz z uzasadnieniem oraz pouczeniem o możliwości w</w:t>
      </w:r>
      <w:r w:rsidR="00512B61" w:rsidRPr="009D6F9A">
        <w:rPr>
          <w:rFonts w:ascii="Cambria" w:hAnsi="Cambria"/>
          <w:sz w:val="22"/>
          <w:szCs w:val="22"/>
        </w:rPr>
        <w:t xml:space="preserve">niesienia protestu na zasadach </w:t>
      </w:r>
      <w:r w:rsidR="00EB109F" w:rsidRPr="009D6F9A">
        <w:rPr>
          <w:rFonts w:ascii="Cambria" w:hAnsi="Cambria"/>
          <w:sz w:val="22"/>
          <w:szCs w:val="22"/>
        </w:rPr>
        <w:br/>
      </w:r>
      <w:r w:rsidRPr="009D6F9A">
        <w:rPr>
          <w:rFonts w:ascii="Cambria" w:hAnsi="Cambria"/>
          <w:sz w:val="22"/>
          <w:szCs w:val="22"/>
        </w:rPr>
        <w:t>i w trybie, o którym mowa w ro</w:t>
      </w:r>
      <w:r w:rsidR="00FD414C" w:rsidRPr="009D6F9A">
        <w:rPr>
          <w:rFonts w:ascii="Cambria" w:hAnsi="Cambria"/>
          <w:sz w:val="22"/>
          <w:szCs w:val="22"/>
        </w:rPr>
        <w:t>zdziale 15 ustawy wdrożeniowej.</w:t>
      </w:r>
    </w:p>
    <w:p w14:paraId="75AF5C37" w14:textId="77777777" w:rsidR="0053534D" w:rsidRDefault="009C25C7" w:rsidP="000A5DFA">
      <w:pPr>
        <w:numPr>
          <w:ilvl w:val="0"/>
          <w:numId w:val="14"/>
        </w:numPr>
        <w:spacing w:line="360" w:lineRule="auto"/>
        <w:ind w:left="426" w:hanging="426"/>
        <w:jc w:val="both"/>
        <w:rPr>
          <w:rFonts w:ascii="Cambria" w:hAnsi="Cambria"/>
          <w:sz w:val="22"/>
          <w:szCs w:val="22"/>
        </w:rPr>
      </w:pPr>
      <w:r w:rsidRPr="009D6F9A">
        <w:rPr>
          <w:rFonts w:ascii="Cambria" w:hAnsi="Cambria"/>
          <w:sz w:val="22"/>
          <w:szCs w:val="22"/>
        </w:rPr>
        <w:t>W przypadku, gdy kwota przeznaczona na dofinansowanie projektów w konkursie, nie wystarcza na wybranie projektu do dofinansowania, okoliczność ta nie może stanowić wyłącznej przesłanki wniesienia protestu.</w:t>
      </w:r>
    </w:p>
    <w:p w14:paraId="6371B3D9" w14:textId="77777777" w:rsidR="00A2484D" w:rsidRDefault="00A2484D" w:rsidP="000245B4">
      <w:pPr>
        <w:spacing w:line="360" w:lineRule="auto"/>
        <w:rPr>
          <w:rFonts w:ascii="Cambria" w:hAnsi="Cambria"/>
          <w:sz w:val="22"/>
          <w:szCs w:val="22"/>
        </w:rPr>
      </w:pPr>
    </w:p>
    <w:p w14:paraId="1C0D6E11" w14:textId="77777777" w:rsidR="001A73D0" w:rsidRPr="003A73B5" w:rsidRDefault="001A73D0" w:rsidP="000245B4">
      <w:pPr>
        <w:spacing w:line="360" w:lineRule="auto"/>
        <w:rPr>
          <w:rFonts w:ascii="Cambria" w:hAnsi="Cambria"/>
          <w:b/>
          <w:sz w:val="22"/>
          <w:szCs w:val="22"/>
        </w:rPr>
      </w:pPr>
    </w:p>
    <w:p w14:paraId="4A443AAC" w14:textId="77777777" w:rsidR="006650F5" w:rsidRPr="003A73B5" w:rsidRDefault="0030652A" w:rsidP="005614CE">
      <w:pPr>
        <w:spacing w:line="360" w:lineRule="auto"/>
        <w:jc w:val="center"/>
        <w:rPr>
          <w:rFonts w:ascii="Cambria" w:hAnsi="Cambria"/>
          <w:b/>
          <w:sz w:val="22"/>
          <w:szCs w:val="22"/>
        </w:rPr>
      </w:pPr>
      <w:r w:rsidRPr="003A73B5">
        <w:rPr>
          <w:rFonts w:ascii="Cambria" w:hAnsi="Cambria"/>
          <w:b/>
          <w:sz w:val="22"/>
          <w:szCs w:val="22"/>
        </w:rPr>
        <w:t>§</w:t>
      </w:r>
      <w:r w:rsidR="00C1156E">
        <w:rPr>
          <w:rFonts w:ascii="Cambria" w:hAnsi="Cambria"/>
          <w:b/>
          <w:sz w:val="22"/>
          <w:szCs w:val="22"/>
        </w:rPr>
        <w:t>14</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2805AEAC" w14:textId="77777777" w:rsidTr="00E22F62">
        <w:trPr>
          <w:jc w:val="center"/>
        </w:trPr>
        <w:tc>
          <w:tcPr>
            <w:tcW w:w="9027" w:type="dxa"/>
            <w:shd w:val="clear" w:color="auto" w:fill="D9D9D9"/>
            <w:vAlign w:val="center"/>
          </w:tcPr>
          <w:p w14:paraId="368BB0AD" w14:textId="77777777" w:rsidR="005E37B2" w:rsidRPr="003A73B5" w:rsidRDefault="00FB7C52" w:rsidP="007755C2">
            <w:pPr>
              <w:spacing w:line="360" w:lineRule="auto"/>
              <w:jc w:val="center"/>
              <w:rPr>
                <w:rFonts w:ascii="Cambria" w:hAnsi="Cambria"/>
                <w:b/>
                <w:sz w:val="22"/>
                <w:szCs w:val="22"/>
              </w:rPr>
            </w:pPr>
            <w:r w:rsidRPr="003A73B5">
              <w:rPr>
                <w:rFonts w:ascii="Cambria" w:hAnsi="Cambria"/>
                <w:b/>
                <w:sz w:val="22"/>
                <w:szCs w:val="22"/>
              </w:rPr>
              <w:t>PROCEDURA ODWOŁAWCZA</w:t>
            </w:r>
          </w:p>
        </w:tc>
      </w:tr>
    </w:tbl>
    <w:p w14:paraId="7D0ABD72" w14:textId="77777777" w:rsidR="005E37B2" w:rsidRPr="003A73B5" w:rsidRDefault="005E37B2" w:rsidP="007755C2">
      <w:pPr>
        <w:spacing w:line="360" w:lineRule="auto"/>
        <w:ind w:left="360"/>
        <w:jc w:val="center"/>
        <w:rPr>
          <w:rFonts w:ascii="Cambria" w:hAnsi="Cambria"/>
          <w:b/>
          <w:sz w:val="22"/>
          <w:szCs w:val="22"/>
        </w:rPr>
      </w:pPr>
    </w:p>
    <w:p w14:paraId="14B572D0" w14:textId="77777777" w:rsidR="007D639D" w:rsidRDefault="007D639D" w:rsidP="007D639D">
      <w:pPr>
        <w:pStyle w:val="Tekstpodstawowy"/>
        <w:spacing w:after="0"/>
        <w:jc w:val="center"/>
      </w:pPr>
    </w:p>
    <w:p w14:paraId="10024299"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Procedura odwoławcza znajduje zastosowanie w odniesieniu do projektów, które otrzymały negatywną ocenę. </w:t>
      </w:r>
      <w:r w:rsidRPr="007D639D">
        <w:rPr>
          <w:rFonts w:ascii="Cambria" w:hAnsi="Cambria"/>
          <w:b/>
          <w:color w:val="000000"/>
          <w:sz w:val="22"/>
          <w:szCs w:val="22"/>
          <w:u w:val="single"/>
        </w:rPr>
        <w:t>Brak jest możliwości wniesienia protestu w przypadku niespełnienia warunków formalnych.</w:t>
      </w:r>
      <w:r w:rsidRPr="007D639D">
        <w:rPr>
          <w:rFonts w:ascii="Cambria" w:hAnsi="Cambria"/>
          <w:color w:val="000000"/>
          <w:sz w:val="22"/>
          <w:szCs w:val="22"/>
        </w:rPr>
        <w:t xml:space="preserve"> Prowadzona jest ona w oparciu o ustawę wdrożeniową.</w:t>
      </w:r>
    </w:p>
    <w:p w14:paraId="41C1A16D"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Wnioskodawcom, których projekty przeszły pozytywnie wszystkie etapy oceny, ale nie zostały zakwalifikowane do dofinansowania ze względu na wyczerpanie puli środków przewidzianych w ramach danego konkursu i w związku z tym zostały umieszczone na liście rezerwowej, przysługuje prawo protestu od oceny projektu.</w:t>
      </w:r>
    </w:p>
    <w:p w14:paraId="3C5AB521"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Wnioskodawcy, w przypadku negatywnej oceny jego projektu wybieranego w trybie konkursowym przysługuje prawo wniesienia protestu w celu ponownego sprawdzenia złożonego wniosku </w:t>
      </w:r>
      <w:r w:rsidRPr="007D639D">
        <w:rPr>
          <w:rFonts w:ascii="Cambria" w:hAnsi="Cambria"/>
          <w:color w:val="000000"/>
          <w:sz w:val="22"/>
          <w:szCs w:val="22"/>
        </w:rPr>
        <w:br/>
        <w:t>w zakresie spełniania kryteriów wyboru projektów.</w:t>
      </w:r>
    </w:p>
    <w:p w14:paraId="7EE3875B" w14:textId="7ADAFD93"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Instytucja Zarządzająca RPOWŚ 2014-2020 przekazuje niezwłocznie Wnioskodawcy pisemną informację o zakończeniu oceny jego projektu i jej wyniku wraz z uzasadnieniem oceny i podaniem </w:t>
      </w:r>
      <w:r w:rsidRPr="007D639D">
        <w:rPr>
          <w:rFonts w:ascii="Cambria" w:hAnsi="Cambria"/>
          <w:color w:val="000000"/>
          <w:sz w:val="22"/>
          <w:szCs w:val="22"/>
        </w:rPr>
        <w:lastRenderedPageBreak/>
        <w:t xml:space="preserve">liczby punktów otrzymanych przez projekt lub informację o spełnieniu albo nie spełnieniu kryteriów wyboru projektów oraz pouczenie o możliwości wniesienia środka odwoławczego </w:t>
      </w:r>
      <w:r>
        <w:rPr>
          <w:rFonts w:ascii="Cambria" w:hAnsi="Cambria"/>
          <w:color w:val="000000"/>
          <w:sz w:val="22"/>
          <w:szCs w:val="22"/>
        </w:rPr>
        <w:br/>
      </w:r>
      <w:r w:rsidRPr="007D639D">
        <w:rPr>
          <w:rFonts w:ascii="Cambria" w:hAnsi="Cambria"/>
          <w:color w:val="000000"/>
          <w:sz w:val="22"/>
          <w:szCs w:val="22"/>
        </w:rPr>
        <w:t>w postaci protestu w trybie i na zasadach określonych w ustawie wdrożeniowej.</w:t>
      </w:r>
    </w:p>
    <w:p w14:paraId="79CC9C20"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Negatywną oceną jest ocena w zakresie spełnienia przez projekt kryteriów wyboru projektów, zatwierdzonych przez Komitet Monitorujący, w </w:t>
      </w:r>
      <w:proofErr w:type="gramStart"/>
      <w:r w:rsidRPr="007D639D">
        <w:rPr>
          <w:rFonts w:ascii="Cambria" w:hAnsi="Cambria"/>
          <w:color w:val="000000"/>
          <w:sz w:val="22"/>
          <w:szCs w:val="22"/>
        </w:rPr>
        <w:t>ramach której</w:t>
      </w:r>
      <w:proofErr w:type="gramEnd"/>
      <w:r w:rsidRPr="007D639D">
        <w:rPr>
          <w:rFonts w:ascii="Cambria" w:hAnsi="Cambria"/>
          <w:color w:val="000000"/>
          <w:sz w:val="22"/>
          <w:szCs w:val="22"/>
        </w:rPr>
        <w:t xml:space="preserve">: </w:t>
      </w:r>
    </w:p>
    <w:p w14:paraId="398E7162" w14:textId="77777777" w:rsidR="007D639D" w:rsidRPr="007D639D" w:rsidRDefault="007D639D" w:rsidP="007D639D">
      <w:pPr>
        <w:numPr>
          <w:ilvl w:val="3"/>
          <w:numId w:val="34"/>
        </w:numPr>
        <w:spacing w:line="360" w:lineRule="auto"/>
        <w:ind w:left="709" w:hanging="283"/>
        <w:jc w:val="both"/>
        <w:rPr>
          <w:rFonts w:ascii="Cambria" w:hAnsi="Cambria"/>
          <w:color w:val="000000"/>
          <w:sz w:val="22"/>
          <w:szCs w:val="22"/>
        </w:rPr>
      </w:pPr>
      <w:r w:rsidRPr="007D639D">
        <w:rPr>
          <w:rFonts w:ascii="Cambria" w:hAnsi="Cambria"/>
          <w:color w:val="000000"/>
          <w:sz w:val="22"/>
          <w:szCs w:val="22"/>
        </w:rPr>
        <w:t xml:space="preserve">projekt nie uzyskał wymaganej liczby punktów lub nie spełnił kryteriów wyboru projektów, na </w:t>
      </w:r>
      <w:proofErr w:type="gramStart"/>
      <w:r w:rsidRPr="007D639D">
        <w:rPr>
          <w:rFonts w:ascii="Cambria" w:hAnsi="Cambria"/>
          <w:color w:val="000000"/>
          <w:sz w:val="22"/>
          <w:szCs w:val="22"/>
        </w:rPr>
        <w:t>skutek czego</w:t>
      </w:r>
      <w:proofErr w:type="gramEnd"/>
      <w:r w:rsidRPr="007D639D">
        <w:rPr>
          <w:rFonts w:ascii="Cambria" w:hAnsi="Cambria"/>
          <w:color w:val="000000"/>
          <w:sz w:val="22"/>
          <w:szCs w:val="22"/>
        </w:rPr>
        <w:t xml:space="preserve"> nie może być wybrany do dofinansowania albo skierowany do kolejnego etapu oceny,</w:t>
      </w:r>
    </w:p>
    <w:p w14:paraId="28A09CE3" w14:textId="77777777" w:rsidR="007D639D" w:rsidRPr="007D639D" w:rsidRDefault="007D639D" w:rsidP="007D639D">
      <w:pPr>
        <w:numPr>
          <w:ilvl w:val="3"/>
          <w:numId w:val="34"/>
        </w:numPr>
        <w:tabs>
          <w:tab w:val="left" w:pos="709"/>
        </w:tabs>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projekt</w:t>
      </w:r>
      <w:proofErr w:type="gramEnd"/>
      <w:r w:rsidRPr="007D639D">
        <w:rPr>
          <w:rFonts w:ascii="Cambria" w:hAnsi="Cambria"/>
          <w:color w:val="000000"/>
          <w:sz w:val="22"/>
          <w:szCs w:val="22"/>
        </w:rPr>
        <w:t xml:space="preserve"> uzyskał wymaganą liczbę punktów lub spełnił kryteria wyboru projektów, jednak kwota przeznaczona na dofinansowanie projektów w konkursie nie wystarcza na wybranie go </w:t>
      </w:r>
      <w:r w:rsidRPr="007D639D">
        <w:rPr>
          <w:rFonts w:ascii="Cambria" w:hAnsi="Cambria"/>
          <w:color w:val="000000"/>
          <w:sz w:val="22"/>
          <w:szCs w:val="22"/>
        </w:rPr>
        <w:br/>
        <w:t xml:space="preserve">do dofinansowania. </w:t>
      </w:r>
    </w:p>
    <w:p w14:paraId="34AF739A" w14:textId="77777777" w:rsidR="007D639D" w:rsidRPr="007D639D" w:rsidRDefault="007D639D" w:rsidP="007D639D">
      <w:pPr>
        <w:tabs>
          <w:tab w:val="left" w:pos="709"/>
        </w:tabs>
        <w:spacing w:line="360" w:lineRule="auto"/>
        <w:ind w:left="709"/>
        <w:jc w:val="both"/>
        <w:rPr>
          <w:rFonts w:ascii="Cambria" w:hAnsi="Cambria"/>
          <w:color w:val="000000"/>
          <w:sz w:val="22"/>
          <w:szCs w:val="22"/>
        </w:rPr>
      </w:pPr>
      <w:r w:rsidRPr="007D639D">
        <w:rPr>
          <w:rFonts w:ascii="Cambria" w:hAnsi="Cambria"/>
          <w:color w:val="000000"/>
          <w:sz w:val="22"/>
          <w:szCs w:val="22"/>
        </w:rPr>
        <w:t xml:space="preserve">W </w:t>
      </w:r>
      <w:proofErr w:type="gramStart"/>
      <w:r w:rsidRPr="007D639D">
        <w:rPr>
          <w:rFonts w:ascii="Cambria" w:hAnsi="Cambria"/>
          <w:color w:val="000000"/>
          <w:sz w:val="22"/>
          <w:szCs w:val="22"/>
        </w:rPr>
        <w:t>przypadku gdy</w:t>
      </w:r>
      <w:proofErr w:type="gramEnd"/>
      <w:r w:rsidRPr="007D639D">
        <w:rPr>
          <w:rFonts w:ascii="Cambria" w:hAnsi="Cambria"/>
          <w:color w:val="000000"/>
          <w:sz w:val="22"/>
          <w:szCs w:val="22"/>
        </w:rPr>
        <w:t xml:space="preserve"> kwota przeznaczona na dofinansowanie projektów w konkursie nie wystarcza </w:t>
      </w:r>
      <w:r w:rsidRPr="007D639D">
        <w:rPr>
          <w:rFonts w:ascii="Cambria" w:hAnsi="Cambria"/>
          <w:color w:val="000000"/>
          <w:sz w:val="22"/>
          <w:szCs w:val="22"/>
        </w:rPr>
        <w:br/>
        <w:t xml:space="preserve">na wybranie projektu do dofinansowania, okoliczność ta nie może stanowić wyłącznej przesłanki wniesienia protestu. </w:t>
      </w:r>
    </w:p>
    <w:p w14:paraId="49F2AB31"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W ramach trybu odwoławczego Wnioskodawcy przysługuje prawo złożenia protestu do Instytucji Zarządzającej RPOWŚ 2014-2020 w terminie 14 dni od dnia doręczenia informacji o negatywnej ocenie wniosku o dofinansowanie.</w:t>
      </w:r>
    </w:p>
    <w:p w14:paraId="7D9E653E" w14:textId="77777777" w:rsidR="007D639D" w:rsidRPr="007D639D" w:rsidRDefault="007D639D" w:rsidP="007D639D">
      <w:pPr>
        <w:numPr>
          <w:ilvl w:val="0"/>
          <w:numId w:val="15"/>
        </w:numPr>
        <w:spacing w:line="360" w:lineRule="auto"/>
        <w:ind w:left="426" w:hanging="426"/>
        <w:jc w:val="both"/>
        <w:rPr>
          <w:rFonts w:ascii="Cambria" w:hAnsi="Cambria"/>
          <w:b/>
          <w:color w:val="000000"/>
          <w:sz w:val="22"/>
          <w:szCs w:val="22"/>
        </w:rPr>
      </w:pPr>
      <w:r w:rsidRPr="007D639D">
        <w:rPr>
          <w:rFonts w:ascii="Cambria" w:hAnsi="Cambria"/>
          <w:b/>
          <w:color w:val="000000"/>
          <w:sz w:val="22"/>
          <w:szCs w:val="22"/>
        </w:rPr>
        <w:t xml:space="preserve">Wnioskodawca składa protest bezpośrednio do Instytucji Zarządzającej RPOWŚ 2014-2020, </w:t>
      </w:r>
      <w:r w:rsidRPr="007D639D">
        <w:rPr>
          <w:rFonts w:ascii="Cambria" w:hAnsi="Cambria"/>
          <w:b/>
          <w:color w:val="000000"/>
          <w:sz w:val="22"/>
          <w:szCs w:val="22"/>
        </w:rPr>
        <w:br/>
        <w:t xml:space="preserve">tj. do Departamentu Kontroli i Certyfikacji RPO Urzędu Marszałkowskiego Województwa Świętokrzyskiego: adres: ul. Sienkiewicza 63, 25-002 Kielce, pokój 313, III piętro. </w:t>
      </w:r>
    </w:p>
    <w:p w14:paraId="409EF1B0"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Protest jest wnoszony w formie pisemnej i zawiera: </w:t>
      </w:r>
    </w:p>
    <w:p w14:paraId="2CAAB1A6" w14:textId="77777777" w:rsidR="007D639D" w:rsidRPr="007D639D" w:rsidRDefault="007D639D" w:rsidP="007D639D">
      <w:pPr>
        <w:numPr>
          <w:ilvl w:val="1"/>
          <w:numId w:val="26"/>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oznaczenie</w:t>
      </w:r>
      <w:proofErr w:type="gramEnd"/>
      <w:r w:rsidRPr="007D639D">
        <w:rPr>
          <w:rFonts w:ascii="Cambria" w:hAnsi="Cambria"/>
          <w:color w:val="000000"/>
          <w:sz w:val="22"/>
          <w:szCs w:val="22"/>
        </w:rPr>
        <w:t xml:space="preserve"> instytucji właściwej do rozpatrzenia protestu; </w:t>
      </w:r>
    </w:p>
    <w:p w14:paraId="2B6DF670" w14:textId="77777777" w:rsidR="007D639D" w:rsidRPr="007D639D" w:rsidRDefault="007D639D" w:rsidP="007D639D">
      <w:pPr>
        <w:numPr>
          <w:ilvl w:val="1"/>
          <w:numId w:val="26"/>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oznaczenie</w:t>
      </w:r>
      <w:proofErr w:type="gramEnd"/>
      <w:r w:rsidRPr="007D639D">
        <w:rPr>
          <w:rFonts w:ascii="Cambria" w:hAnsi="Cambria"/>
          <w:color w:val="000000"/>
          <w:sz w:val="22"/>
          <w:szCs w:val="22"/>
        </w:rPr>
        <w:t xml:space="preserve"> Wnioskodawcy; </w:t>
      </w:r>
    </w:p>
    <w:p w14:paraId="3493E4F4" w14:textId="77777777" w:rsidR="007D639D" w:rsidRPr="007D639D" w:rsidRDefault="007D639D" w:rsidP="007D639D">
      <w:pPr>
        <w:numPr>
          <w:ilvl w:val="1"/>
          <w:numId w:val="26"/>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numer</w:t>
      </w:r>
      <w:proofErr w:type="gramEnd"/>
      <w:r w:rsidRPr="007D639D">
        <w:rPr>
          <w:rFonts w:ascii="Cambria" w:hAnsi="Cambria"/>
          <w:color w:val="000000"/>
          <w:sz w:val="22"/>
          <w:szCs w:val="22"/>
        </w:rPr>
        <w:t xml:space="preserve"> wniosku o dofinansowanie projektu; </w:t>
      </w:r>
    </w:p>
    <w:p w14:paraId="28C33C4F" w14:textId="77777777" w:rsidR="007D639D" w:rsidRPr="007D639D" w:rsidRDefault="007D639D" w:rsidP="007D639D">
      <w:pPr>
        <w:numPr>
          <w:ilvl w:val="1"/>
          <w:numId w:val="26"/>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wskazanie</w:t>
      </w:r>
      <w:proofErr w:type="gramEnd"/>
      <w:r w:rsidRPr="007D639D">
        <w:rPr>
          <w:rFonts w:ascii="Cambria" w:hAnsi="Cambria"/>
          <w:color w:val="000000"/>
          <w:sz w:val="22"/>
          <w:szCs w:val="22"/>
        </w:rPr>
        <w:t xml:space="preserve"> kryteriów wyboru projektów, z których oceną Wnioskodawca się nie zgadza, </w:t>
      </w:r>
      <w:r w:rsidRPr="007D639D">
        <w:rPr>
          <w:rFonts w:ascii="Cambria" w:hAnsi="Cambria"/>
          <w:color w:val="000000"/>
          <w:sz w:val="22"/>
          <w:szCs w:val="22"/>
        </w:rPr>
        <w:br/>
        <w:t xml:space="preserve">wraz z uzasadnieniem; </w:t>
      </w:r>
    </w:p>
    <w:p w14:paraId="64ED6A1B" w14:textId="77777777" w:rsidR="007D639D" w:rsidRPr="007D639D" w:rsidRDefault="007D639D" w:rsidP="007D639D">
      <w:pPr>
        <w:numPr>
          <w:ilvl w:val="1"/>
          <w:numId w:val="26"/>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wskazanie</w:t>
      </w:r>
      <w:proofErr w:type="gramEnd"/>
      <w:r w:rsidRPr="007D639D">
        <w:rPr>
          <w:rFonts w:ascii="Cambria" w:hAnsi="Cambria"/>
          <w:color w:val="000000"/>
          <w:sz w:val="22"/>
          <w:szCs w:val="22"/>
        </w:rPr>
        <w:t xml:space="preserve"> zarzutów o charakterze proceduralnym w zakresie przeprowadzonej oceny, jeżeli zdaniem Wnioskodawcy naruszenia takie miały miejsce, wraz z uzasadnieniem; </w:t>
      </w:r>
    </w:p>
    <w:p w14:paraId="030C6B9F" w14:textId="77777777" w:rsidR="007D639D" w:rsidRPr="007D639D" w:rsidRDefault="007D639D" w:rsidP="007D639D">
      <w:pPr>
        <w:numPr>
          <w:ilvl w:val="1"/>
          <w:numId w:val="26"/>
        </w:numPr>
        <w:tabs>
          <w:tab w:val="left" w:pos="709"/>
        </w:tabs>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podpis</w:t>
      </w:r>
      <w:proofErr w:type="gramEnd"/>
      <w:r w:rsidRPr="007D639D">
        <w:rPr>
          <w:rFonts w:ascii="Cambria" w:hAnsi="Cambria"/>
          <w:color w:val="000000"/>
          <w:sz w:val="22"/>
          <w:szCs w:val="22"/>
        </w:rPr>
        <w:t xml:space="preserve"> Wnioskodawcy lub osoby upoważnionej do jego reprezentowania, z załączeniem oryginału </w:t>
      </w:r>
      <w:r w:rsidRPr="007D639D">
        <w:rPr>
          <w:rFonts w:ascii="Cambria" w:hAnsi="Cambria"/>
          <w:color w:val="000000"/>
          <w:sz w:val="22"/>
          <w:szCs w:val="22"/>
        </w:rPr>
        <w:br/>
        <w:t>lub kopii dokumentu poświadczającego umocowanie takiej osoby do reprezentowania Wnioskodawcy.</w:t>
      </w:r>
    </w:p>
    <w:p w14:paraId="0E897620"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Jeżeli projekt otrzymał negatywną ocenę, o której mowa w pkt. 5, informacja, o której mowa </w:t>
      </w:r>
      <w:r w:rsidRPr="007D639D">
        <w:rPr>
          <w:rFonts w:ascii="Cambria" w:hAnsi="Cambria"/>
          <w:color w:val="000000"/>
          <w:sz w:val="22"/>
          <w:szCs w:val="22"/>
        </w:rPr>
        <w:br/>
        <w:t xml:space="preserve">w pkt. 4, zawiera pouczenie o możliwości wniesienia protestu na zasadach i w trybie, o których </w:t>
      </w:r>
      <w:r w:rsidRPr="007D639D">
        <w:rPr>
          <w:rFonts w:ascii="Cambria" w:hAnsi="Cambria"/>
          <w:color w:val="000000"/>
          <w:sz w:val="22"/>
          <w:szCs w:val="22"/>
        </w:rPr>
        <w:lastRenderedPageBreak/>
        <w:t xml:space="preserve">mowa </w:t>
      </w:r>
      <w:r w:rsidRPr="007D639D">
        <w:rPr>
          <w:rFonts w:ascii="Cambria" w:hAnsi="Cambria"/>
          <w:color w:val="000000"/>
          <w:sz w:val="22"/>
          <w:szCs w:val="22"/>
        </w:rPr>
        <w:br/>
        <w:t xml:space="preserve">w pkt. 8, określające: </w:t>
      </w:r>
    </w:p>
    <w:p w14:paraId="4A85686B" w14:textId="77777777" w:rsidR="007D639D" w:rsidRPr="007D639D" w:rsidRDefault="007D639D" w:rsidP="007D639D">
      <w:pPr>
        <w:numPr>
          <w:ilvl w:val="3"/>
          <w:numId w:val="35"/>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termin</w:t>
      </w:r>
      <w:proofErr w:type="gramEnd"/>
      <w:r w:rsidRPr="007D639D">
        <w:rPr>
          <w:rFonts w:ascii="Cambria" w:hAnsi="Cambria"/>
          <w:color w:val="000000"/>
          <w:sz w:val="22"/>
          <w:szCs w:val="22"/>
        </w:rPr>
        <w:t xml:space="preserve"> do wniesienia protestu; </w:t>
      </w:r>
    </w:p>
    <w:p w14:paraId="7B03A397" w14:textId="77777777" w:rsidR="007D639D" w:rsidRPr="007D639D" w:rsidRDefault="007D639D" w:rsidP="007D639D">
      <w:pPr>
        <w:numPr>
          <w:ilvl w:val="3"/>
          <w:numId w:val="35"/>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instytucję</w:t>
      </w:r>
      <w:proofErr w:type="gramEnd"/>
      <w:r w:rsidRPr="007D639D">
        <w:rPr>
          <w:rFonts w:ascii="Cambria" w:hAnsi="Cambria"/>
          <w:color w:val="000000"/>
          <w:sz w:val="22"/>
          <w:szCs w:val="22"/>
        </w:rPr>
        <w:t xml:space="preserve">, do której należy wnieść protest; </w:t>
      </w:r>
    </w:p>
    <w:p w14:paraId="55A7C613" w14:textId="77777777" w:rsidR="007D639D" w:rsidRPr="007D639D" w:rsidRDefault="007D639D" w:rsidP="007D639D">
      <w:pPr>
        <w:numPr>
          <w:ilvl w:val="3"/>
          <w:numId w:val="35"/>
        </w:numPr>
        <w:autoSpaceDE w:val="0"/>
        <w:autoSpaceDN w:val="0"/>
        <w:adjustRightInd w:val="0"/>
        <w:spacing w:line="360" w:lineRule="auto"/>
        <w:ind w:left="709" w:hanging="283"/>
        <w:jc w:val="both"/>
        <w:rPr>
          <w:rFonts w:ascii="Cambria" w:hAnsi="Cambria"/>
          <w:color w:val="000000"/>
          <w:sz w:val="22"/>
          <w:szCs w:val="22"/>
        </w:rPr>
      </w:pPr>
      <w:proofErr w:type="gramStart"/>
      <w:r w:rsidRPr="007D639D">
        <w:rPr>
          <w:rFonts w:ascii="Cambria" w:hAnsi="Cambria"/>
          <w:color w:val="000000"/>
          <w:sz w:val="22"/>
          <w:szCs w:val="22"/>
        </w:rPr>
        <w:t>wymogi</w:t>
      </w:r>
      <w:proofErr w:type="gramEnd"/>
      <w:r w:rsidRPr="007D639D">
        <w:rPr>
          <w:rFonts w:ascii="Cambria" w:hAnsi="Cambria"/>
          <w:color w:val="000000"/>
          <w:sz w:val="22"/>
          <w:szCs w:val="22"/>
        </w:rPr>
        <w:t xml:space="preserve"> formalne protestu, o których mowa w pkt. 8;</w:t>
      </w:r>
    </w:p>
    <w:p w14:paraId="2066A83D"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 ramach systemu realizacji RPOWŚ 2014-2020 IZ RPOWŚ 2014-2020 przyjęła jednostopniowy przedsądowy proces odwoławczy. </w:t>
      </w:r>
    </w:p>
    <w:p w14:paraId="1D50DDC4"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Wnioskodawca może wycofać protest do czasu zakończenia rozpatrywania protestu przez Instytucję Zarządzającą RPOWŚ 2014-2020. </w:t>
      </w:r>
    </w:p>
    <w:p w14:paraId="4258651F"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Wycofanie protestu następuje przez złożenie Instytucji Zarządzającej RPOWŚ 2014-2020 pisemnego oświadczenia o wycofaniu protestu. </w:t>
      </w:r>
    </w:p>
    <w:p w14:paraId="542C2396"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 przypadku wycofania protestu ponowne jego wniesienie jest niedopuszczalne, ponadto Wnioskodawca nie może wnieść skargi do Wojewódzkiego Sadu Administracyjnego. </w:t>
      </w:r>
    </w:p>
    <w:p w14:paraId="3C5E1CB7"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 przypadku wniesienia protestu niespełniającego wymogów formalnych, o których mowa </w:t>
      </w:r>
      <w:r w:rsidRPr="007D639D">
        <w:rPr>
          <w:rFonts w:ascii="Cambria" w:hAnsi="Cambria"/>
          <w:color w:val="000000"/>
          <w:sz w:val="22"/>
          <w:szCs w:val="22"/>
        </w:rPr>
        <w:br/>
        <w:t xml:space="preserve">w pkt. 8, lub zawierającego oczywiste omyłki, właściwa instytucja wzywa Wnioskodawcę do jego uzupełnienia lub poprawienia w nim oczywistych omyłek, w terminie 7 dni, licząc od dnia otrzymania wezwania, pod rygorem pozostawienia protestu bez rozpatrzenia. </w:t>
      </w:r>
    </w:p>
    <w:p w14:paraId="01806F8D"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Uzupełnienie protestu, o którym mowa w pkt. 14, może nastąpić wyłącznie w odniesieniu do wymogów formalnych, o których mowa w pkt. 8 </w:t>
      </w:r>
      <w:proofErr w:type="gramStart"/>
      <w:r w:rsidRPr="007D639D">
        <w:rPr>
          <w:rFonts w:ascii="Cambria" w:hAnsi="Cambria"/>
          <w:color w:val="000000"/>
          <w:sz w:val="22"/>
          <w:szCs w:val="22"/>
        </w:rPr>
        <w:t>lit.  a</w:t>
      </w:r>
      <w:proofErr w:type="gramEnd"/>
      <w:r w:rsidRPr="007D639D">
        <w:rPr>
          <w:rFonts w:ascii="Cambria" w:hAnsi="Cambria"/>
          <w:color w:val="000000"/>
          <w:sz w:val="22"/>
          <w:szCs w:val="22"/>
        </w:rPr>
        <w:t xml:space="preserve"> –c i f oraz w odniesieniu do pkt. 14.</w:t>
      </w:r>
    </w:p>
    <w:p w14:paraId="37442A3F"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Wezwanie, o którym mowa w pkt. 14, wstrzymuje bieg terminu, o którym mowa w art. 56 ust. 2 </w:t>
      </w:r>
      <w:r w:rsidRPr="007D639D">
        <w:rPr>
          <w:rFonts w:ascii="Cambria" w:hAnsi="Cambria"/>
          <w:color w:val="000000"/>
          <w:sz w:val="22"/>
          <w:szCs w:val="22"/>
        </w:rPr>
        <w:br/>
        <w:t xml:space="preserve">i art. 57 ustawy wdrożeniowej. Bieg terminu ulega zawieszeniu na czas uzupełnienia lub poprawienia protestu. </w:t>
      </w:r>
    </w:p>
    <w:p w14:paraId="4D158B4E"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Niedopuszczalnym jest, aby po wszczęciu protestu, Wnioskodawca wnosił dodatkowe dokumenty albo wnosił dodatkowe zarzuty, których nie dołączył w trakcie oceny, a które mogły rzutować na jej wynik.</w:t>
      </w:r>
    </w:p>
    <w:p w14:paraId="4E8DFB2A"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Na prawo Wnioskodawcy do wniesienia protestu nie wpływa negatywnie błędne pouczenie lub brak pouczenia, o którym mowa w pkt. 9.</w:t>
      </w:r>
    </w:p>
    <w:p w14:paraId="37E94D34"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Wszystkie zarzuty Wnioskodawcy, powinny zostać ujęte w jednym proteście. W przypadku, jeżeli zdaniem Wnioskodawcy, ocena została przeprowadzona niezgodnie z którymkolwiek kryterium oceny, w proteście należy wskazać wszystkie te kryteria.</w:t>
      </w:r>
    </w:p>
    <w:p w14:paraId="0C43A0A8" w14:textId="77777777" w:rsidR="007D639D" w:rsidRPr="007D639D" w:rsidRDefault="007D639D" w:rsidP="007D639D">
      <w:pPr>
        <w:numPr>
          <w:ilvl w:val="0"/>
          <w:numId w:val="15"/>
        </w:numPr>
        <w:spacing w:line="360" w:lineRule="auto"/>
        <w:ind w:left="426" w:hanging="426"/>
        <w:jc w:val="both"/>
        <w:rPr>
          <w:rFonts w:ascii="Cambria" w:hAnsi="Cambria"/>
          <w:color w:val="000000"/>
          <w:sz w:val="22"/>
          <w:szCs w:val="22"/>
        </w:rPr>
      </w:pPr>
      <w:r w:rsidRPr="007D639D">
        <w:rPr>
          <w:rFonts w:ascii="Cambria" w:hAnsi="Cambria"/>
          <w:color w:val="000000"/>
          <w:sz w:val="22"/>
          <w:szCs w:val="22"/>
        </w:rPr>
        <w:t xml:space="preserve">Protest pozostawia się bez rozpatrzenia, jeżeli mimo prawidłowego pouczenia, o którym mowa </w:t>
      </w:r>
      <w:r w:rsidRPr="007D639D">
        <w:rPr>
          <w:rFonts w:ascii="Cambria" w:hAnsi="Cambria"/>
          <w:color w:val="000000"/>
          <w:sz w:val="22"/>
          <w:szCs w:val="22"/>
        </w:rPr>
        <w:br/>
        <w:t>w pkt. 9 został wniesiony:</w:t>
      </w:r>
    </w:p>
    <w:p w14:paraId="1976FB90" w14:textId="77777777" w:rsidR="007D639D" w:rsidRPr="007D639D" w:rsidRDefault="007D639D" w:rsidP="007D639D">
      <w:pPr>
        <w:spacing w:line="360" w:lineRule="auto"/>
        <w:ind w:left="426"/>
        <w:jc w:val="both"/>
        <w:rPr>
          <w:rFonts w:ascii="Cambria" w:hAnsi="Cambria"/>
          <w:color w:val="000000"/>
          <w:sz w:val="22"/>
          <w:szCs w:val="22"/>
        </w:rPr>
      </w:pPr>
      <w:proofErr w:type="gramStart"/>
      <w:r w:rsidRPr="007D639D">
        <w:rPr>
          <w:rFonts w:ascii="Cambria" w:hAnsi="Cambria"/>
          <w:color w:val="000000"/>
          <w:sz w:val="22"/>
          <w:szCs w:val="22"/>
        </w:rPr>
        <w:t>a</w:t>
      </w:r>
      <w:proofErr w:type="gramEnd"/>
      <w:r w:rsidRPr="007D639D">
        <w:rPr>
          <w:rFonts w:ascii="Cambria" w:hAnsi="Cambria"/>
          <w:color w:val="000000"/>
          <w:sz w:val="22"/>
          <w:szCs w:val="22"/>
        </w:rPr>
        <w:t>) po terminie;</w:t>
      </w:r>
    </w:p>
    <w:p w14:paraId="049D9570" w14:textId="77777777" w:rsidR="007D639D" w:rsidRPr="007D639D" w:rsidRDefault="007D639D" w:rsidP="007D639D">
      <w:pPr>
        <w:spacing w:line="360" w:lineRule="auto"/>
        <w:ind w:left="426"/>
        <w:jc w:val="both"/>
        <w:rPr>
          <w:rFonts w:ascii="Cambria" w:hAnsi="Cambria"/>
          <w:color w:val="000000"/>
          <w:sz w:val="22"/>
          <w:szCs w:val="22"/>
        </w:rPr>
      </w:pPr>
      <w:proofErr w:type="gramStart"/>
      <w:r w:rsidRPr="007D639D">
        <w:rPr>
          <w:rFonts w:ascii="Cambria" w:hAnsi="Cambria"/>
          <w:color w:val="000000"/>
          <w:sz w:val="22"/>
          <w:szCs w:val="22"/>
        </w:rPr>
        <w:t>b</w:t>
      </w:r>
      <w:proofErr w:type="gramEnd"/>
      <w:r w:rsidRPr="007D639D">
        <w:rPr>
          <w:rFonts w:ascii="Cambria" w:hAnsi="Cambria"/>
          <w:color w:val="000000"/>
          <w:sz w:val="22"/>
          <w:szCs w:val="22"/>
        </w:rPr>
        <w:t>) przez podmiot wykluczony z możliwości otrzymania dofinansowania;</w:t>
      </w:r>
    </w:p>
    <w:p w14:paraId="2C7AA029" w14:textId="77777777" w:rsidR="007D639D" w:rsidRPr="007D639D" w:rsidRDefault="007D639D" w:rsidP="007D639D">
      <w:pPr>
        <w:spacing w:line="360" w:lineRule="auto"/>
        <w:ind w:left="426"/>
        <w:jc w:val="both"/>
        <w:rPr>
          <w:rFonts w:ascii="Cambria" w:hAnsi="Cambria"/>
          <w:color w:val="000000"/>
          <w:sz w:val="22"/>
          <w:szCs w:val="22"/>
        </w:rPr>
      </w:pPr>
      <w:proofErr w:type="gramStart"/>
      <w:r w:rsidRPr="007D639D">
        <w:rPr>
          <w:rFonts w:ascii="Cambria" w:hAnsi="Cambria"/>
          <w:color w:val="000000"/>
          <w:sz w:val="22"/>
          <w:szCs w:val="22"/>
        </w:rPr>
        <w:t>c</w:t>
      </w:r>
      <w:proofErr w:type="gramEnd"/>
      <w:r w:rsidRPr="007D639D">
        <w:rPr>
          <w:rFonts w:ascii="Cambria" w:hAnsi="Cambria"/>
          <w:color w:val="000000"/>
          <w:sz w:val="22"/>
          <w:szCs w:val="22"/>
        </w:rPr>
        <w:t xml:space="preserve">) bez spełnienia wymogów określonych w pkt. 8 </w:t>
      </w:r>
      <w:proofErr w:type="spellStart"/>
      <w:r w:rsidRPr="007D639D">
        <w:rPr>
          <w:rFonts w:ascii="Cambria" w:hAnsi="Cambria"/>
          <w:color w:val="000000"/>
          <w:sz w:val="22"/>
          <w:szCs w:val="22"/>
        </w:rPr>
        <w:t>ppkt</w:t>
      </w:r>
      <w:proofErr w:type="spellEnd"/>
      <w:r w:rsidRPr="007D639D">
        <w:rPr>
          <w:rFonts w:ascii="Cambria" w:hAnsi="Cambria"/>
          <w:color w:val="000000"/>
          <w:sz w:val="22"/>
          <w:szCs w:val="22"/>
        </w:rPr>
        <w:t xml:space="preserve"> lit. d,</w:t>
      </w:r>
    </w:p>
    <w:p w14:paraId="775F20C1" w14:textId="77777777" w:rsidR="007D639D" w:rsidRPr="007D639D" w:rsidRDefault="007D639D" w:rsidP="007D639D">
      <w:pPr>
        <w:spacing w:line="360" w:lineRule="auto"/>
        <w:jc w:val="both"/>
        <w:rPr>
          <w:rFonts w:ascii="Cambria" w:hAnsi="Cambria"/>
          <w:color w:val="000000"/>
          <w:sz w:val="22"/>
          <w:szCs w:val="22"/>
        </w:rPr>
      </w:pPr>
      <w:proofErr w:type="gramStart"/>
      <w:r w:rsidRPr="007D639D">
        <w:rPr>
          <w:rFonts w:ascii="Cambria" w:hAnsi="Cambria"/>
          <w:color w:val="000000"/>
          <w:sz w:val="22"/>
          <w:szCs w:val="22"/>
        </w:rPr>
        <w:lastRenderedPageBreak/>
        <w:t>o</w:t>
      </w:r>
      <w:proofErr w:type="gramEnd"/>
      <w:r w:rsidRPr="007D639D">
        <w:rPr>
          <w:rFonts w:ascii="Cambria" w:hAnsi="Cambria"/>
          <w:color w:val="000000"/>
          <w:sz w:val="22"/>
          <w:szCs w:val="22"/>
        </w:rPr>
        <w:t xml:space="preserve"> czym Wnioskodawca jest niezwłocznie informowany na piśmie przez IZ RPOWŚ 2014-2020. Ponadto protest pozostawia się bez rozpatrzenia w przypadku wycofania go przez Wnioskodawcę. </w:t>
      </w:r>
    </w:p>
    <w:p w14:paraId="1778807B" w14:textId="0C907F71"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Instytucja Zarządzająca RPOWŚ 2014-2020 rozpatruje protest, weryfikując prawidłowość oceny projektu w zakresie kryteriów i zarzutów, w terminie nie dłuższym niż 21 dni kalendarzowych licząc od dnia jego otrzymania. W uzasadnionych przypadkach, w szczególności, gdy w trakcie rozpatrywania protestu konieczne jest skorzystanie z pomocy ekspertów, termin rozpatrzenia protestu może być przedłużony, o czym właściwa instytucja zarządzająca niezwłocznie informuje na piśmie Wnioskodawcę. Termin na rozpatrzenie protestu nie może przekroczyć łącznie 45 dni od dnia jego otrzymania.</w:t>
      </w:r>
    </w:p>
    <w:p w14:paraId="04E5A59C" w14:textId="22780EEA"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W przypadku uznania protestu za zasadny, Departament Kontroli i Certyfikacji RPO zwraca się za pismem, do którego załączona jest dokumentacja projektowa oraz wy</w:t>
      </w:r>
      <w:r>
        <w:rPr>
          <w:rFonts w:ascii="Cambria" w:hAnsi="Cambria"/>
          <w:color w:val="000000"/>
          <w:sz w:val="22"/>
          <w:szCs w:val="22"/>
        </w:rPr>
        <w:t xml:space="preserve">nik rozpatrzenia protestu wraz </w:t>
      </w:r>
      <w:r w:rsidRPr="007D639D">
        <w:rPr>
          <w:rFonts w:ascii="Cambria" w:hAnsi="Cambria"/>
          <w:color w:val="000000"/>
          <w:sz w:val="22"/>
          <w:szCs w:val="22"/>
        </w:rPr>
        <w:t>z uzasadnieniem do Departamentu Inwestycji i Rozwoju o:</w:t>
      </w:r>
    </w:p>
    <w:p w14:paraId="790F0A9D" w14:textId="77777777" w:rsidR="007D639D" w:rsidRPr="007D639D" w:rsidRDefault="007D639D" w:rsidP="007D639D">
      <w:pPr>
        <w:numPr>
          <w:ilvl w:val="0"/>
          <w:numId w:val="20"/>
        </w:numPr>
        <w:spacing w:line="360" w:lineRule="auto"/>
        <w:jc w:val="both"/>
        <w:rPr>
          <w:rFonts w:ascii="Cambria" w:hAnsi="Cambria"/>
          <w:color w:val="000000"/>
          <w:sz w:val="22"/>
          <w:szCs w:val="22"/>
        </w:rPr>
      </w:pPr>
      <w:proofErr w:type="gramStart"/>
      <w:r w:rsidRPr="007D639D">
        <w:rPr>
          <w:rFonts w:ascii="Cambria" w:hAnsi="Cambria"/>
          <w:color w:val="000000"/>
          <w:sz w:val="22"/>
          <w:szCs w:val="22"/>
        </w:rPr>
        <w:t>skierowanie</w:t>
      </w:r>
      <w:proofErr w:type="gramEnd"/>
      <w:r w:rsidRPr="007D639D">
        <w:rPr>
          <w:rFonts w:ascii="Cambria" w:hAnsi="Cambria"/>
          <w:color w:val="000000"/>
          <w:sz w:val="22"/>
          <w:szCs w:val="22"/>
        </w:rPr>
        <w:t xml:space="preserve"> projektu do właściwego etapu oceny (to jest do etapu, do którego projekt nie został dopuszczony w skutek pierwotnie dokonanej oceny). Nie może być to wcześniejszy etap oceny. Stanowisko zajęte przez Departament Kontroli i Certyfikacji RPO jest wiążące dla Departamentu Inwestycji i Rozwoju, a Wnioskodawca zachowuje prawo wniesienia do Departamentu Kontroli </w:t>
      </w:r>
      <w:r w:rsidRPr="007D639D">
        <w:rPr>
          <w:rFonts w:ascii="Cambria" w:hAnsi="Cambria"/>
          <w:color w:val="000000"/>
          <w:sz w:val="22"/>
          <w:szCs w:val="22"/>
        </w:rPr>
        <w:br/>
        <w:t>i Certyfikacji RPO protestu w zakresie etapu oceny, do którego nie został dopuszczony</w:t>
      </w:r>
    </w:p>
    <w:p w14:paraId="51172B09" w14:textId="77777777" w:rsidR="007D639D" w:rsidRPr="007D639D" w:rsidRDefault="007D639D" w:rsidP="007D639D">
      <w:pPr>
        <w:spacing w:line="360" w:lineRule="auto"/>
        <w:ind w:left="720"/>
        <w:jc w:val="both"/>
        <w:rPr>
          <w:rFonts w:ascii="Cambria" w:hAnsi="Cambria"/>
          <w:color w:val="000000"/>
          <w:sz w:val="22"/>
          <w:szCs w:val="22"/>
        </w:rPr>
      </w:pPr>
      <w:proofErr w:type="gramStart"/>
      <w:r w:rsidRPr="007D639D">
        <w:rPr>
          <w:rFonts w:ascii="Cambria" w:hAnsi="Cambria"/>
          <w:color w:val="000000"/>
          <w:sz w:val="22"/>
          <w:szCs w:val="22"/>
        </w:rPr>
        <w:t>albo</w:t>
      </w:r>
      <w:proofErr w:type="gramEnd"/>
    </w:p>
    <w:p w14:paraId="00DAD7CF" w14:textId="72E0DDC7" w:rsidR="007D639D" w:rsidRPr="007D639D" w:rsidRDefault="007D639D" w:rsidP="007D639D">
      <w:pPr>
        <w:numPr>
          <w:ilvl w:val="0"/>
          <w:numId w:val="20"/>
        </w:numPr>
        <w:spacing w:line="360" w:lineRule="auto"/>
        <w:jc w:val="both"/>
        <w:rPr>
          <w:rFonts w:ascii="Cambria" w:hAnsi="Cambria"/>
          <w:color w:val="000000"/>
          <w:sz w:val="22"/>
          <w:szCs w:val="22"/>
        </w:rPr>
      </w:pPr>
      <w:proofErr w:type="gramStart"/>
      <w:r w:rsidRPr="007D639D">
        <w:rPr>
          <w:rFonts w:ascii="Cambria" w:hAnsi="Cambria"/>
          <w:color w:val="000000"/>
          <w:sz w:val="22"/>
          <w:szCs w:val="22"/>
        </w:rPr>
        <w:t>dokonanie</w:t>
      </w:r>
      <w:proofErr w:type="gramEnd"/>
      <w:r w:rsidRPr="007D639D">
        <w:rPr>
          <w:rFonts w:ascii="Cambria" w:hAnsi="Cambria"/>
          <w:color w:val="000000"/>
          <w:sz w:val="22"/>
          <w:szCs w:val="22"/>
        </w:rPr>
        <w:t xml:space="preserve"> aktualizacji listy projektów wybranych do dofinansowania w wyniku przeprowadzonej procedury odwoławczej (Departament Kontroli i Certyfikacji RPO informuje Departament Inwestycji i Rozwoju o liczbie punktów uzyskanych przez projekt w wyniku rozpatrzenia protestu). </w:t>
      </w:r>
    </w:p>
    <w:p w14:paraId="6695C403"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 xml:space="preserve">Każdorazowo Instytucja Zarządzająca RPOWŚ 2014-2020 niezwłocznie informuje Wnioskodawcę </w:t>
      </w:r>
      <w:r w:rsidRPr="007D639D">
        <w:rPr>
          <w:rFonts w:ascii="Cambria" w:hAnsi="Cambria"/>
          <w:color w:val="000000"/>
          <w:sz w:val="22"/>
          <w:szCs w:val="22"/>
        </w:rPr>
        <w:br/>
        <w:t>na piśmie o wyniku rozpatrzenia jego protestu. Informacja ta zawiera w szczególności:</w:t>
      </w:r>
    </w:p>
    <w:p w14:paraId="1A8DA08D" w14:textId="77777777" w:rsidR="007D639D" w:rsidRPr="007D639D" w:rsidRDefault="007D639D" w:rsidP="007D639D">
      <w:pPr>
        <w:numPr>
          <w:ilvl w:val="0"/>
          <w:numId w:val="20"/>
        </w:numPr>
        <w:spacing w:line="360" w:lineRule="auto"/>
        <w:jc w:val="both"/>
        <w:rPr>
          <w:rFonts w:ascii="Cambria" w:hAnsi="Cambria"/>
          <w:color w:val="000000"/>
          <w:sz w:val="22"/>
          <w:szCs w:val="22"/>
        </w:rPr>
      </w:pPr>
      <w:proofErr w:type="gramStart"/>
      <w:r w:rsidRPr="007D639D">
        <w:rPr>
          <w:rFonts w:ascii="Cambria" w:hAnsi="Cambria"/>
          <w:color w:val="000000"/>
          <w:sz w:val="22"/>
          <w:szCs w:val="22"/>
        </w:rPr>
        <w:t>treść</w:t>
      </w:r>
      <w:proofErr w:type="gramEnd"/>
      <w:r w:rsidRPr="007D639D">
        <w:rPr>
          <w:rFonts w:ascii="Cambria" w:hAnsi="Cambria"/>
          <w:color w:val="000000"/>
          <w:sz w:val="22"/>
          <w:szCs w:val="22"/>
        </w:rPr>
        <w:t xml:space="preserve"> rozstrzygnięcia polegającego na uwzględnieniu albo nieuwzględnieniu protestu wraz </w:t>
      </w:r>
      <w:r w:rsidRPr="007D639D">
        <w:rPr>
          <w:rFonts w:ascii="Cambria" w:hAnsi="Cambria"/>
          <w:color w:val="000000"/>
          <w:sz w:val="22"/>
          <w:szCs w:val="22"/>
        </w:rPr>
        <w:br/>
        <w:t>z uzasadnieniem;</w:t>
      </w:r>
    </w:p>
    <w:p w14:paraId="46551105" w14:textId="77777777" w:rsidR="007D639D" w:rsidRPr="007D639D" w:rsidRDefault="007D639D" w:rsidP="007D639D">
      <w:pPr>
        <w:numPr>
          <w:ilvl w:val="0"/>
          <w:numId w:val="20"/>
        </w:numPr>
        <w:spacing w:line="360" w:lineRule="auto"/>
        <w:jc w:val="both"/>
        <w:rPr>
          <w:rFonts w:ascii="Cambria" w:hAnsi="Cambria"/>
          <w:color w:val="000000"/>
          <w:sz w:val="22"/>
          <w:szCs w:val="22"/>
        </w:rPr>
      </w:pPr>
      <w:proofErr w:type="gramStart"/>
      <w:r w:rsidRPr="007D639D">
        <w:rPr>
          <w:rFonts w:ascii="Cambria" w:hAnsi="Cambria"/>
          <w:color w:val="000000"/>
          <w:sz w:val="22"/>
          <w:szCs w:val="22"/>
        </w:rPr>
        <w:t>w</w:t>
      </w:r>
      <w:proofErr w:type="gramEnd"/>
      <w:r w:rsidRPr="007D639D">
        <w:rPr>
          <w:rFonts w:ascii="Cambria" w:hAnsi="Cambria"/>
          <w:color w:val="000000"/>
          <w:sz w:val="22"/>
          <w:szCs w:val="22"/>
        </w:rPr>
        <w:t xml:space="preserve"> przypadku nieuwzględnienia protestu – pouczenie o możliwości wniesienia skargi do sadu administracyjnego. </w:t>
      </w:r>
    </w:p>
    <w:p w14:paraId="487AD7D0"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 xml:space="preserve">W przypadku nieuwzględnienia protestu, negatywnej ponownej ocenie projektu lub pozostawienia protestu bez rozpatrzenia, w tym </w:t>
      </w:r>
      <w:proofErr w:type="gramStart"/>
      <w:r w:rsidRPr="007D639D">
        <w:rPr>
          <w:rFonts w:ascii="Cambria" w:hAnsi="Cambria"/>
          <w:color w:val="000000"/>
          <w:sz w:val="22"/>
          <w:szCs w:val="22"/>
        </w:rPr>
        <w:t>przypadku o którym</w:t>
      </w:r>
      <w:proofErr w:type="gramEnd"/>
      <w:r w:rsidRPr="007D639D">
        <w:rPr>
          <w:rFonts w:ascii="Cambria" w:hAnsi="Cambria"/>
          <w:color w:val="000000"/>
          <w:sz w:val="22"/>
          <w:szCs w:val="22"/>
        </w:rPr>
        <w:t xml:space="preserve"> mowa w art. 66 ust. 2 pkt 1 ustawy wdrożeniowej, Wnioskodawca w terminie 14 dni od dnia otrzymania informacji, o której mowa w pkt 23 może w tym zakresie wnieść skargę do wojewódzkiego sądu administracyjnego, zgodnie z art. 3 § 3 ustawy z dnia 30 sierpnia 2002 roku – Prawo o postępowaniu przed sądami administracyjnymi. </w:t>
      </w:r>
    </w:p>
    <w:p w14:paraId="2BB62F17"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lastRenderedPageBreak/>
        <w:t xml:space="preserve">Prawomocne rozstrzygnięcie sądu administracyjnego polegające na oddaleniu skargi, odrzuceniu skargi albo pozostawieniu skargi bez rozpatrzenia kończy procedurę odwoławczą oraz procedurę wyboru projektu. </w:t>
      </w:r>
    </w:p>
    <w:p w14:paraId="073947BF"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 xml:space="preserve">Procedura odwoławcza nie wstrzymuje zawierania umów z Wnioskodawcami, których projekty zostały wybrane do dofinansowania. </w:t>
      </w:r>
    </w:p>
    <w:p w14:paraId="3B821B51"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 xml:space="preserve">W przypadku, gdy na jakimkolwiek etapie postepowania w zakresie procedury odwoławczej zostanie wyczerpana kwota przeznaczona na dofinansowanie projektów w ramach działania, </w:t>
      </w:r>
      <w:r w:rsidRPr="007D639D">
        <w:rPr>
          <w:rFonts w:ascii="Cambria" w:hAnsi="Cambria"/>
          <w:color w:val="000000"/>
          <w:sz w:val="22"/>
          <w:szCs w:val="22"/>
        </w:rPr>
        <w:br/>
        <w:t xml:space="preserve">a w </w:t>
      </w:r>
      <w:proofErr w:type="gramStart"/>
      <w:r w:rsidRPr="007D639D">
        <w:rPr>
          <w:rFonts w:ascii="Cambria" w:hAnsi="Cambria"/>
          <w:color w:val="000000"/>
          <w:sz w:val="22"/>
          <w:szCs w:val="22"/>
        </w:rPr>
        <w:t>przypadku gdy</w:t>
      </w:r>
      <w:proofErr w:type="gramEnd"/>
      <w:r w:rsidRPr="007D639D">
        <w:rPr>
          <w:rFonts w:ascii="Cambria" w:hAnsi="Cambria"/>
          <w:color w:val="000000"/>
          <w:sz w:val="22"/>
          <w:szCs w:val="22"/>
        </w:rPr>
        <w:t xml:space="preserve"> w działaniu występują poddziałania – w ramach poddziałania:</w:t>
      </w:r>
    </w:p>
    <w:p w14:paraId="095EBD5C" w14:textId="77777777" w:rsidR="007D639D" w:rsidRPr="007D639D" w:rsidRDefault="007D639D" w:rsidP="007D639D">
      <w:pPr>
        <w:numPr>
          <w:ilvl w:val="2"/>
          <w:numId w:val="26"/>
        </w:numPr>
        <w:spacing w:line="360" w:lineRule="auto"/>
        <w:ind w:left="851" w:hanging="708"/>
        <w:jc w:val="both"/>
        <w:rPr>
          <w:rFonts w:ascii="Cambria" w:hAnsi="Cambria"/>
          <w:color w:val="000000"/>
          <w:sz w:val="22"/>
          <w:szCs w:val="22"/>
        </w:rPr>
      </w:pPr>
      <w:proofErr w:type="gramStart"/>
      <w:r w:rsidRPr="007D639D">
        <w:rPr>
          <w:rFonts w:ascii="Cambria" w:hAnsi="Cambria"/>
          <w:color w:val="000000"/>
          <w:sz w:val="22"/>
          <w:szCs w:val="22"/>
        </w:rPr>
        <w:t>właściwa</w:t>
      </w:r>
      <w:proofErr w:type="gramEnd"/>
      <w:r w:rsidRPr="007D639D">
        <w:rPr>
          <w:rFonts w:ascii="Cambria" w:hAnsi="Cambria"/>
          <w:color w:val="000000"/>
          <w:sz w:val="22"/>
          <w:szCs w:val="22"/>
        </w:rPr>
        <w:t xml:space="preserve"> instytucja, do której wpłynął protest pozostawia go bez rozpatrzenia, informując </w:t>
      </w:r>
      <w:r w:rsidRPr="007D639D">
        <w:rPr>
          <w:rFonts w:ascii="Cambria" w:hAnsi="Cambria"/>
          <w:color w:val="000000"/>
          <w:sz w:val="22"/>
          <w:szCs w:val="22"/>
        </w:rPr>
        <w:br/>
        <w:t>o tym na piśmie Wnioskodawcę, pouczając jednocześnie o możliwości wniesienia skargi do sądu administracyjnego na zasadach określonych w art. 61 ustawy wdrożeniowej;</w:t>
      </w:r>
    </w:p>
    <w:p w14:paraId="1293181D" w14:textId="77777777" w:rsidR="007D639D" w:rsidRPr="007D639D" w:rsidRDefault="007D639D" w:rsidP="007D639D">
      <w:pPr>
        <w:numPr>
          <w:ilvl w:val="2"/>
          <w:numId w:val="26"/>
        </w:numPr>
        <w:spacing w:line="360" w:lineRule="auto"/>
        <w:ind w:left="851" w:hanging="709"/>
        <w:jc w:val="both"/>
        <w:rPr>
          <w:rFonts w:ascii="Cambria" w:hAnsi="Cambria"/>
          <w:color w:val="000000"/>
          <w:sz w:val="22"/>
          <w:szCs w:val="22"/>
        </w:rPr>
      </w:pPr>
      <w:proofErr w:type="gramStart"/>
      <w:r w:rsidRPr="007D639D">
        <w:rPr>
          <w:rFonts w:ascii="Cambria" w:hAnsi="Cambria"/>
          <w:color w:val="000000"/>
          <w:sz w:val="22"/>
          <w:szCs w:val="22"/>
        </w:rPr>
        <w:t>sąd</w:t>
      </w:r>
      <w:proofErr w:type="gramEnd"/>
      <w:r w:rsidRPr="007D639D">
        <w:rPr>
          <w:rFonts w:ascii="Cambria" w:hAnsi="Cambria"/>
          <w:color w:val="000000"/>
          <w:sz w:val="22"/>
          <w:szCs w:val="22"/>
        </w:rPr>
        <w:t xml:space="preserve">, uwzględniając skargę, stwierdza tylko, że ocena projektu została przeprowadzona </w:t>
      </w:r>
      <w:r w:rsidRPr="007D639D">
        <w:rPr>
          <w:rFonts w:ascii="Cambria" w:hAnsi="Cambria"/>
          <w:color w:val="000000"/>
          <w:sz w:val="22"/>
          <w:szCs w:val="22"/>
        </w:rPr>
        <w:br/>
        <w:t xml:space="preserve">w sposób naruszający prawo i nie przekazuje sprawy do ponownego rozpatrzenia. </w:t>
      </w:r>
    </w:p>
    <w:p w14:paraId="3010D206" w14:textId="77777777" w:rsidR="007D639D" w:rsidRPr="007D639D" w:rsidRDefault="007D639D" w:rsidP="007D639D">
      <w:pPr>
        <w:numPr>
          <w:ilvl w:val="0"/>
          <w:numId w:val="15"/>
        </w:numPr>
        <w:spacing w:line="360" w:lineRule="auto"/>
        <w:ind w:left="425" w:hanging="425"/>
        <w:jc w:val="both"/>
        <w:rPr>
          <w:rFonts w:ascii="Cambria" w:hAnsi="Cambria"/>
          <w:color w:val="000000"/>
          <w:sz w:val="22"/>
          <w:szCs w:val="22"/>
        </w:rPr>
      </w:pPr>
      <w:r w:rsidRPr="007D639D">
        <w:rPr>
          <w:rFonts w:ascii="Cambria" w:hAnsi="Cambria"/>
          <w:color w:val="000000"/>
          <w:sz w:val="22"/>
          <w:szCs w:val="22"/>
        </w:rPr>
        <w:t xml:space="preserve">Do procedury odwoławczej nie stosuje się przepisów ustawy z dnia 14 czerwca 1960 roku – Kodeks Postępowania Administracyjnego, z wyjątkiem przepisów dotyczących wyłączenia pracowników organu, doręczeń i sposobu obliczania terminów. </w:t>
      </w:r>
    </w:p>
    <w:p w14:paraId="03B3B0E2" w14:textId="77777777" w:rsidR="0095544F" w:rsidRDefault="0095544F" w:rsidP="00811007">
      <w:pPr>
        <w:pStyle w:val="Text2"/>
        <w:tabs>
          <w:tab w:val="clear" w:pos="2302"/>
        </w:tabs>
        <w:spacing w:after="0" w:line="360" w:lineRule="auto"/>
        <w:ind w:left="0"/>
        <w:rPr>
          <w:rFonts w:ascii="Cambria" w:hAnsi="Cambria"/>
          <w:sz w:val="22"/>
          <w:szCs w:val="22"/>
          <w:lang w:val="pl-PL" w:eastAsia="pl-PL"/>
        </w:rPr>
      </w:pPr>
    </w:p>
    <w:p w14:paraId="1F95707F" w14:textId="77777777" w:rsidR="0095544F" w:rsidRDefault="0095544F" w:rsidP="00811007">
      <w:pPr>
        <w:pStyle w:val="Text2"/>
        <w:tabs>
          <w:tab w:val="clear" w:pos="2302"/>
        </w:tabs>
        <w:spacing w:after="0" w:line="360" w:lineRule="auto"/>
        <w:ind w:left="0"/>
        <w:rPr>
          <w:rFonts w:ascii="Cambria" w:hAnsi="Cambria"/>
          <w:sz w:val="22"/>
          <w:szCs w:val="22"/>
          <w:lang w:val="pl-PL" w:eastAsia="pl-PL"/>
        </w:rPr>
      </w:pPr>
    </w:p>
    <w:p w14:paraId="430979ED" w14:textId="77777777" w:rsidR="0053534D" w:rsidRPr="003A73B5" w:rsidRDefault="0030652A" w:rsidP="005614CE">
      <w:pPr>
        <w:pStyle w:val="Text2"/>
        <w:tabs>
          <w:tab w:val="clear" w:pos="2302"/>
        </w:tabs>
        <w:spacing w:after="0" w:line="360" w:lineRule="auto"/>
        <w:ind w:left="0"/>
        <w:jc w:val="center"/>
        <w:rPr>
          <w:rFonts w:ascii="Cambria" w:hAnsi="Cambria"/>
          <w:b/>
          <w:sz w:val="22"/>
          <w:szCs w:val="22"/>
          <w:lang w:val="pl-PL"/>
        </w:rPr>
      </w:pPr>
      <w:r w:rsidRPr="003A73B5">
        <w:rPr>
          <w:rFonts w:ascii="Cambria" w:hAnsi="Cambria"/>
          <w:b/>
          <w:sz w:val="22"/>
          <w:szCs w:val="22"/>
          <w:lang w:val="pl-PL"/>
        </w:rPr>
        <w:t>§</w:t>
      </w:r>
      <w:r w:rsidR="005E37B2" w:rsidRPr="003A73B5">
        <w:rPr>
          <w:rFonts w:ascii="Cambria" w:hAnsi="Cambria"/>
          <w:b/>
          <w:sz w:val="22"/>
          <w:szCs w:val="22"/>
          <w:lang w:val="pl-PL"/>
        </w:rPr>
        <w:t xml:space="preserve"> </w:t>
      </w:r>
      <w:r w:rsidR="00C1156E">
        <w:rPr>
          <w:rFonts w:ascii="Cambria" w:hAnsi="Cambria"/>
          <w:b/>
          <w:sz w:val="22"/>
          <w:szCs w:val="22"/>
          <w:lang w:val="pl-PL"/>
        </w:rPr>
        <w:t>15</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0E58F543" w14:textId="77777777" w:rsidTr="00E22F62">
        <w:trPr>
          <w:jc w:val="center"/>
        </w:trPr>
        <w:tc>
          <w:tcPr>
            <w:tcW w:w="9027" w:type="dxa"/>
            <w:shd w:val="clear" w:color="auto" w:fill="D9D9D9"/>
            <w:vAlign w:val="center"/>
          </w:tcPr>
          <w:p w14:paraId="5D973F01" w14:textId="7345B350" w:rsidR="005E37B2" w:rsidRPr="003A73B5" w:rsidRDefault="005109EE" w:rsidP="007755C2">
            <w:pPr>
              <w:spacing w:line="360" w:lineRule="auto"/>
              <w:jc w:val="center"/>
              <w:rPr>
                <w:rFonts w:ascii="Cambria" w:hAnsi="Cambria"/>
                <w:b/>
                <w:sz w:val="22"/>
                <w:szCs w:val="22"/>
              </w:rPr>
            </w:pPr>
            <w:r w:rsidRPr="003A73B5">
              <w:rPr>
                <w:rFonts w:ascii="Cambria" w:hAnsi="Cambria"/>
                <w:b/>
                <w:sz w:val="22"/>
                <w:szCs w:val="22"/>
              </w:rPr>
              <w:t>PODPIS</w:t>
            </w:r>
            <w:r w:rsidR="00A63865">
              <w:rPr>
                <w:rFonts w:ascii="Cambria" w:hAnsi="Cambria"/>
                <w:b/>
                <w:sz w:val="22"/>
                <w:szCs w:val="22"/>
              </w:rPr>
              <w:t>YW</w:t>
            </w:r>
            <w:r w:rsidRPr="003A73B5">
              <w:rPr>
                <w:rFonts w:ascii="Cambria" w:hAnsi="Cambria"/>
                <w:b/>
                <w:sz w:val="22"/>
                <w:szCs w:val="22"/>
              </w:rPr>
              <w:t>ANIE UMÓW</w:t>
            </w:r>
          </w:p>
        </w:tc>
      </w:tr>
    </w:tbl>
    <w:p w14:paraId="05C5D466" w14:textId="77777777" w:rsidR="00442421" w:rsidRPr="003A73B5" w:rsidRDefault="00442421" w:rsidP="007755C2">
      <w:pPr>
        <w:pStyle w:val="Default"/>
        <w:widowControl w:val="0"/>
        <w:tabs>
          <w:tab w:val="left" w:pos="426"/>
        </w:tabs>
        <w:spacing w:line="360" w:lineRule="auto"/>
        <w:rPr>
          <w:rFonts w:ascii="Cambria" w:hAnsi="Cambria"/>
          <w:b/>
          <w:sz w:val="22"/>
          <w:szCs w:val="22"/>
        </w:rPr>
      </w:pPr>
    </w:p>
    <w:p w14:paraId="1172045B" w14:textId="77777777" w:rsidR="00442421" w:rsidRPr="003A73B5" w:rsidRDefault="00442421" w:rsidP="000A5DFA">
      <w:pPr>
        <w:pStyle w:val="Default"/>
        <w:widowControl w:val="0"/>
        <w:numPr>
          <w:ilvl w:val="0"/>
          <w:numId w:val="18"/>
        </w:numPr>
        <w:spacing w:line="360" w:lineRule="auto"/>
        <w:ind w:left="426" w:hanging="426"/>
        <w:jc w:val="both"/>
        <w:rPr>
          <w:rFonts w:ascii="Cambria" w:hAnsi="Cambria"/>
          <w:sz w:val="22"/>
          <w:szCs w:val="22"/>
        </w:rPr>
      </w:pPr>
      <w:r w:rsidRPr="003A73B5">
        <w:rPr>
          <w:rFonts w:ascii="Cambria" w:hAnsi="Cambria"/>
          <w:sz w:val="22"/>
          <w:szCs w:val="22"/>
        </w:rPr>
        <w:t xml:space="preserve">Podstawę dofinansowania projektu stanowi umowa o dofinansowanie projektu. Wzór umowy </w:t>
      </w:r>
      <w:r w:rsidR="00EB109F" w:rsidRPr="003A73B5">
        <w:rPr>
          <w:rFonts w:ascii="Cambria" w:hAnsi="Cambria"/>
          <w:sz w:val="22"/>
          <w:szCs w:val="22"/>
        </w:rPr>
        <w:br/>
      </w:r>
      <w:r w:rsidRPr="003A73B5">
        <w:rPr>
          <w:rFonts w:ascii="Cambria" w:hAnsi="Cambria"/>
          <w:sz w:val="22"/>
          <w:szCs w:val="22"/>
        </w:rPr>
        <w:t xml:space="preserve">o dofinansowanie będący </w:t>
      </w:r>
      <w:r w:rsidRPr="00287CCF">
        <w:rPr>
          <w:rFonts w:ascii="Cambria" w:hAnsi="Cambria"/>
          <w:b/>
          <w:sz w:val="22"/>
          <w:szCs w:val="22"/>
        </w:rPr>
        <w:t xml:space="preserve">załącznikiem nr </w:t>
      </w:r>
      <w:r w:rsidR="00287CCF" w:rsidRPr="00287CCF">
        <w:rPr>
          <w:rFonts w:ascii="Cambria" w:hAnsi="Cambria"/>
          <w:b/>
          <w:sz w:val="22"/>
          <w:szCs w:val="22"/>
        </w:rPr>
        <w:t>10</w:t>
      </w:r>
      <w:r w:rsidR="00B53174">
        <w:rPr>
          <w:rFonts w:ascii="Cambria" w:hAnsi="Cambria"/>
          <w:sz w:val="22"/>
          <w:szCs w:val="22"/>
        </w:rPr>
        <w:t xml:space="preserve"> </w:t>
      </w:r>
      <w:r w:rsidRPr="003A73B5">
        <w:rPr>
          <w:rFonts w:ascii="Cambria" w:hAnsi="Cambria"/>
          <w:sz w:val="22"/>
          <w:szCs w:val="22"/>
        </w:rPr>
        <w:t xml:space="preserve">niniejszego Regulaminu może ulegać zmianom wynikającym z systemu realizacji RPOWŚ </w:t>
      </w:r>
      <w:r w:rsidR="007F5B34" w:rsidRPr="003A73B5">
        <w:rPr>
          <w:rFonts w:ascii="Cambria" w:hAnsi="Cambria"/>
          <w:sz w:val="22"/>
          <w:szCs w:val="22"/>
        </w:rPr>
        <w:t xml:space="preserve">na lata </w:t>
      </w:r>
      <w:r w:rsidR="00266DAB" w:rsidRPr="003A73B5">
        <w:rPr>
          <w:rFonts w:ascii="Cambria" w:hAnsi="Cambria"/>
          <w:sz w:val="22"/>
          <w:szCs w:val="22"/>
        </w:rPr>
        <w:t xml:space="preserve">2014-2020 </w:t>
      </w:r>
      <w:r w:rsidRPr="003A73B5">
        <w:rPr>
          <w:rFonts w:ascii="Cambria" w:hAnsi="Cambria"/>
          <w:sz w:val="22"/>
          <w:szCs w:val="22"/>
        </w:rPr>
        <w:t>w trakcie trwania procedury konkursowej.</w:t>
      </w:r>
    </w:p>
    <w:p w14:paraId="5E1DCC7B" w14:textId="77777777" w:rsidR="00412249" w:rsidRPr="003A73B5" w:rsidRDefault="00412249" w:rsidP="000A5DFA">
      <w:pPr>
        <w:pStyle w:val="Default"/>
        <w:widowControl w:val="0"/>
        <w:numPr>
          <w:ilvl w:val="0"/>
          <w:numId w:val="18"/>
        </w:numPr>
        <w:spacing w:line="360" w:lineRule="auto"/>
        <w:ind w:left="426" w:hanging="426"/>
        <w:jc w:val="both"/>
        <w:rPr>
          <w:rFonts w:ascii="Cambria" w:hAnsi="Cambria"/>
          <w:sz w:val="22"/>
          <w:szCs w:val="22"/>
        </w:rPr>
      </w:pPr>
      <w:r w:rsidRPr="003A73B5">
        <w:rPr>
          <w:rFonts w:ascii="Cambria" w:hAnsi="Cambria"/>
          <w:sz w:val="22"/>
          <w:szCs w:val="22"/>
        </w:rPr>
        <w:t xml:space="preserve">Przygotowywanie umów o dofinansowanie projektów odbywa się po </w:t>
      </w:r>
      <w:r w:rsidR="007D3E51">
        <w:rPr>
          <w:rFonts w:ascii="Cambria" w:hAnsi="Cambria"/>
          <w:sz w:val="22"/>
          <w:szCs w:val="22"/>
        </w:rPr>
        <w:t>pozytywnej ocenie wniosku</w:t>
      </w:r>
      <w:r w:rsidR="00C13A58">
        <w:rPr>
          <w:rFonts w:ascii="Cambria" w:hAnsi="Cambria"/>
          <w:sz w:val="22"/>
          <w:szCs w:val="22"/>
        </w:rPr>
        <w:t>.</w:t>
      </w:r>
    </w:p>
    <w:p w14:paraId="383A7814" w14:textId="77777777" w:rsidR="001D0A0B" w:rsidRPr="003A73B5" w:rsidRDefault="00266DAB" w:rsidP="000A5DFA">
      <w:pPr>
        <w:pStyle w:val="Default"/>
        <w:widowControl w:val="0"/>
        <w:numPr>
          <w:ilvl w:val="0"/>
          <w:numId w:val="18"/>
        </w:numPr>
        <w:spacing w:line="360" w:lineRule="auto"/>
        <w:ind w:left="426" w:hanging="426"/>
        <w:jc w:val="both"/>
        <w:rPr>
          <w:rFonts w:ascii="Cambria" w:hAnsi="Cambria"/>
          <w:sz w:val="22"/>
          <w:szCs w:val="22"/>
        </w:rPr>
      </w:pPr>
      <w:r w:rsidRPr="003A73B5">
        <w:rPr>
          <w:rFonts w:ascii="Cambria" w:hAnsi="Cambria"/>
          <w:sz w:val="22"/>
          <w:szCs w:val="22"/>
        </w:rPr>
        <w:t>IOK</w:t>
      </w:r>
      <w:r w:rsidR="00442421" w:rsidRPr="003A73B5">
        <w:rPr>
          <w:rFonts w:ascii="Cambria" w:hAnsi="Cambria"/>
          <w:sz w:val="22"/>
          <w:szCs w:val="22"/>
        </w:rPr>
        <w:t xml:space="preserve"> może dokonać kontroli uprzedniej projektu przed zawarciem umowy o dofinansowanie, </w:t>
      </w:r>
      <w:r w:rsidR="00EB109F" w:rsidRPr="003A73B5">
        <w:rPr>
          <w:rFonts w:ascii="Cambria" w:hAnsi="Cambria"/>
          <w:sz w:val="22"/>
          <w:szCs w:val="22"/>
        </w:rPr>
        <w:br/>
      </w:r>
      <w:r w:rsidR="00442421" w:rsidRPr="003A73B5">
        <w:rPr>
          <w:rFonts w:ascii="Cambria" w:hAnsi="Cambria"/>
          <w:sz w:val="22"/>
          <w:szCs w:val="22"/>
        </w:rPr>
        <w:t xml:space="preserve">w szczególności w zakresie przestrzegania przepisów prawa zamówień publicznych. Podpisanie umowy w takim przypadku uzależnione jest od wyników przeprowadzonej kontroli. </w:t>
      </w:r>
    </w:p>
    <w:p w14:paraId="361D7899" w14:textId="77777777" w:rsidR="001D0A0B" w:rsidRPr="003A73B5" w:rsidRDefault="001D0A0B" w:rsidP="000A5DFA">
      <w:pPr>
        <w:pStyle w:val="Default"/>
        <w:widowControl w:val="0"/>
        <w:numPr>
          <w:ilvl w:val="0"/>
          <w:numId w:val="18"/>
        </w:numPr>
        <w:spacing w:line="360" w:lineRule="auto"/>
        <w:ind w:left="426" w:hanging="426"/>
        <w:jc w:val="both"/>
        <w:rPr>
          <w:rFonts w:ascii="Cambria" w:hAnsi="Cambria"/>
          <w:sz w:val="22"/>
          <w:szCs w:val="22"/>
        </w:rPr>
      </w:pPr>
      <w:r w:rsidRPr="003A73B5">
        <w:rPr>
          <w:rFonts w:ascii="Cambria" w:hAnsi="Cambria"/>
          <w:sz w:val="22"/>
          <w:szCs w:val="22"/>
        </w:rPr>
        <w:t>Na etapie podpisywania umowy o dofinansowanie IOK będzie wymagać od Wnioskodawcy uzupełnienia niezbędnej dokumentacji</w:t>
      </w:r>
      <w:r w:rsidR="00115034">
        <w:rPr>
          <w:rFonts w:ascii="Cambria" w:hAnsi="Cambria"/>
          <w:sz w:val="22"/>
          <w:szCs w:val="22"/>
        </w:rPr>
        <w:t xml:space="preserve"> (m.in. aktualizacji wniosku o dofinansowanie, wskazania numeru rachunku bankowego)</w:t>
      </w:r>
      <w:r w:rsidRPr="003A73B5">
        <w:rPr>
          <w:rFonts w:ascii="Cambria" w:hAnsi="Cambria"/>
          <w:sz w:val="22"/>
          <w:szCs w:val="22"/>
        </w:rPr>
        <w:t xml:space="preserve">. Informacja o konieczności uzupełnienia </w:t>
      </w:r>
      <w:proofErr w:type="gramStart"/>
      <w:r w:rsidRPr="003A73B5">
        <w:rPr>
          <w:rFonts w:ascii="Cambria" w:hAnsi="Cambria"/>
          <w:sz w:val="22"/>
          <w:szCs w:val="22"/>
        </w:rPr>
        <w:t xml:space="preserve">dokumentacji </w:t>
      </w:r>
      <w:r w:rsidR="00115034">
        <w:rPr>
          <w:rFonts w:ascii="Cambria" w:hAnsi="Cambria"/>
          <w:sz w:val="22"/>
          <w:szCs w:val="22"/>
        </w:rPr>
        <w:t xml:space="preserve">   </w:t>
      </w:r>
      <w:r w:rsidRPr="003A73B5">
        <w:rPr>
          <w:rFonts w:ascii="Cambria" w:hAnsi="Cambria"/>
          <w:sz w:val="22"/>
          <w:szCs w:val="22"/>
        </w:rPr>
        <w:t>zostanie</w:t>
      </w:r>
      <w:proofErr w:type="gramEnd"/>
      <w:r w:rsidRPr="003A73B5">
        <w:rPr>
          <w:rFonts w:ascii="Cambria" w:hAnsi="Cambria"/>
          <w:sz w:val="22"/>
          <w:szCs w:val="22"/>
        </w:rPr>
        <w:t xml:space="preserve"> przekazana </w:t>
      </w:r>
      <w:r w:rsidR="007F20E1" w:rsidRPr="003A73B5">
        <w:rPr>
          <w:rFonts w:ascii="Cambria" w:hAnsi="Cambria"/>
          <w:sz w:val="22"/>
          <w:szCs w:val="22"/>
        </w:rPr>
        <w:t>Wnioskodawcy w</w:t>
      </w:r>
      <w:r w:rsidRPr="003A73B5">
        <w:rPr>
          <w:rFonts w:ascii="Cambria" w:hAnsi="Cambria"/>
          <w:sz w:val="22"/>
          <w:szCs w:val="22"/>
        </w:rPr>
        <w:t xml:space="preserve"> formie pisemnej. </w:t>
      </w:r>
      <w:r w:rsidR="00115034">
        <w:rPr>
          <w:rFonts w:ascii="Cambria" w:hAnsi="Cambria"/>
          <w:sz w:val="22"/>
          <w:szCs w:val="22"/>
        </w:rPr>
        <w:t xml:space="preserve">Wnioskodawca jest zobligowany złożyć wymagane dokumenty w terminie nie dłuższym niż 14 dni kalendarzowych. </w:t>
      </w:r>
      <w:r w:rsidRPr="003A73B5">
        <w:rPr>
          <w:rFonts w:ascii="Cambria" w:hAnsi="Cambria"/>
          <w:sz w:val="22"/>
          <w:szCs w:val="22"/>
        </w:rPr>
        <w:t xml:space="preserve">IOK zastrzega sobie prawo, </w:t>
      </w:r>
      <w:r w:rsidR="00EB109F" w:rsidRPr="003A73B5">
        <w:rPr>
          <w:rFonts w:ascii="Cambria" w:hAnsi="Cambria"/>
          <w:sz w:val="22"/>
          <w:szCs w:val="22"/>
        </w:rPr>
        <w:br/>
      </w:r>
      <w:r w:rsidRPr="003A73B5">
        <w:rPr>
          <w:rFonts w:ascii="Cambria" w:hAnsi="Cambria"/>
          <w:sz w:val="22"/>
          <w:szCs w:val="22"/>
        </w:rPr>
        <w:t xml:space="preserve">w uzasadnionych przypadkach, </w:t>
      </w:r>
      <w:r w:rsidR="007F20E1" w:rsidRPr="003A73B5">
        <w:rPr>
          <w:rFonts w:ascii="Cambria" w:hAnsi="Cambria"/>
          <w:sz w:val="22"/>
          <w:szCs w:val="22"/>
        </w:rPr>
        <w:t xml:space="preserve">do wezwania Wnioskodawcy do złożenia innych dokumentów </w:t>
      </w:r>
      <w:r w:rsidR="007F20E1" w:rsidRPr="003A73B5">
        <w:rPr>
          <w:rFonts w:ascii="Cambria" w:hAnsi="Cambria"/>
          <w:sz w:val="22"/>
          <w:szCs w:val="22"/>
        </w:rPr>
        <w:lastRenderedPageBreak/>
        <w:t>niezbędnych do zawarcia umowy o dofinansowanie niż wskazane w pierwotnym wezwaniu do uzupełnienia.</w:t>
      </w:r>
    </w:p>
    <w:p w14:paraId="23A85D8D" w14:textId="77777777" w:rsidR="00E37B7C" w:rsidRPr="003A73B5" w:rsidRDefault="000245B4" w:rsidP="000A5DFA">
      <w:pPr>
        <w:pStyle w:val="Default"/>
        <w:widowControl w:val="0"/>
        <w:numPr>
          <w:ilvl w:val="0"/>
          <w:numId w:val="18"/>
        </w:numPr>
        <w:spacing w:line="360" w:lineRule="auto"/>
        <w:ind w:left="426" w:hanging="426"/>
        <w:jc w:val="both"/>
        <w:rPr>
          <w:rFonts w:ascii="Cambria" w:hAnsi="Cambria"/>
          <w:sz w:val="22"/>
          <w:szCs w:val="22"/>
        </w:rPr>
      </w:pPr>
      <w:r w:rsidRPr="003B064A">
        <w:rPr>
          <w:rFonts w:ascii="Cambria" w:hAnsi="Cambria"/>
          <w:color w:val="auto"/>
          <w:sz w:val="22"/>
          <w:szCs w:val="22"/>
        </w:rPr>
        <w:t>P</w:t>
      </w:r>
      <w:r w:rsidR="00E37B7C" w:rsidRPr="003B064A">
        <w:rPr>
          <w:rFonts w:ascii="Cambria" w:hAnsi="Cambria"/>
          <w:color w:val="auto"/>
          <w:sz w:val="22"/>
          <w:szCs w:val="22"/>
        </w:rPr>
        <w:t xml:space="preserve">rzed </w:t>
      </w:r>
      <w:r w:rsidR="00E37B7C" w:rsidRPr="003A73B5">
        <w:rPr>
          <w:rFonts w:ascii="Cambria" w:hAnsi="Cambria"/>
          <w:sz w:val="22"/>
          <w:szCs w:val="22"/>
        </w:rPr>
        <w:t>podpisaniem umowy o dofinansowanie konieczne jest uzgodnienie przez strony umowy formy i terminu wniesienia zabezpieczenia.</w:t>
      </w:r>
    </w:p>
    <w:p w14:paraId="0D19A725" w14:textId="77777777" w:rsidR="00442421" w:rsidRDefault="00442421" w:rsidP="000A5DFA">
      <w:pPr>
        <w:pStyle w:val="Default"/>
        <w:widowControl w:val="0"/>
        <w:numPr>
          <w:ilvl w:val="0"/>
          <w:numId w:val="18"/>
        </w:numPr>
        <w:spacing w:line="360" w:lineRule="auto"/>
        <w:ind w:left="426" w:hanging="426"/>
        <w:jc w:val="both"/>
        <w:rPr>
          <w:rFonts w:ascii="Cambria" w:hAnsi="Cambria"/>
          <w:sz w:val="22"/>
          <w:szCs w:val="22"/>
        </w:rPr>
      </w:pPr>
      <w:r w:rsidRPr="003A73B5">
        <w:rPr>
          <w:rFonts w:ascii="Cambria" w:hAnsi="Cambria"/>
          <w:sz w:val="22"/>
          <w:szCs w:val="22"/>
        </w:rPr>
        <w:t>Po podpisaniu umowy o dofina</w:t>
      </w:r>
      <w:r w:rsidR="0010308B" w:rsidRPr="003A73B5">
        <w:rPr>
          <w:rFonts w:ascii="Cambria" w:hAnsi="Cambria"/>
          <w:sz w:val="22"/>
          <w:szCs w:val="22"/>
        </w:rPr>
        <w:t>nsowanie informacja na</w:t>
      </w:r>
      <w:r w:rsidR="00750044" w:rsidRPr="003A73B5">
        <w:rPr>
          <w:rFonts w:ascii="Cambria" w:hAnsi="Cambria"/>
          <w:sz w:val="22"/>
          <w:szCs w:val="22"/>
        </w:rPr>
        <w:t xml:space="preserve"> </w:t>
      </w:r>
      <w:r w:rsidR="00CC08CF" w:rsidRPr="003A73B5">
        <w:rPr>
          <w:rFonts w:ascii="Cambria" w:hAnsi="Cambria"/>
          <w:sz w:val="22"/>
          <w:szCs w:val="22"/>
        </w:rPr>
        <w:t xml:space="preserve">ten </w:t>
      </w:r>
      <w:r w:rsidRPr="003A73B5">
        <w:rPr>
          <w:rFonts w:ascii="Cambria" w:hAnsi="Cambria"/>
          <w:sz w:val="22"/>
          <w:szCs w:val="22"/>
        </w:rPr>
        <w:t xml:space="preserve">temat </w:t>
      </w:r>
      <w:r w:rsidR="00CC08CF" w:rsidRPr="003A73B5">
        <w:rPr>
          <w:rFonts w:ascii="Cambria" w:hAnsi="Cambria"/>
          <w:sz w:val="22"/>
          <w:szCs w:val="22"/>
        </w:rPr>
        <w:t>zamieszczona będzie</w:t>
      </w:r>
      <w:r w:rsidR="0010308B" w:rsidRPr="003A73B5">
        <w:rPr>
          <w:rFonts w:ascii="Cambria" w:hAnsi="Cambria"/>
          <w:sz w:val="22"/>
          <w:szCs w:val="22"/>
        </w:rPr>
        <w:t xml:space="preserve"> na stronie</w:t>
      </w:r>
      <w:r w:rsidRPr="003A73B5">
        <w:rPr>
          <w:rFonts w:ascii="Cambria" w:hAnsi="Cambria"/>
          <w:sz w:val="22"/>
          <w:szCs w:val="22"/>
        </w:rPr>
        <w:t xml:space="preserve"> </w:t>
      </w:r>
      <w:hyperlink r:id="rId26" w:history="1">
        <w:r w:rsidR="00266DAB" w:rsidRPr="003A73B5">
          <w:rPr>
            <w:rStyle w:val="Hipercze"/>
            <w:rFonts w:ascii="Cambria" w:hAnsi="Cambria"/>
            <w:sz w:val="22"/>
            <w:szCs w:val="22"/>
          </w:rPr>
          <w:t>www.2014-2020.rpo-swietokrzyskie.pl</w:t>
        </w:r>
      </w:hyperlink>
      <w:r w:rsidRPr="003A73B5">
        <w:rPr>
          <w:rFonts w:ascii="Cambria" w:hAnsi="Cambria"/>
          <w:sz w:val="22"/>
          <w:szCs w:val="22"/>
        </w:rPr>
        <w:t xml:space="preserve"> oraz portalu </w:t>
      </w:r>
      <w:hyperlink r:id="rId27" w:history="1">
        <w:r w:rsidR="00266DAB" w:rsidRPr="003A73B5">
          <w:rPr>
            <w:rStyle w:val="Hipercze"/>
            <w:rFonts w:ascii="Cambria" w:hAnsi="Cambria"/>
            <w:sz w:val="22"/>
            <w:szCs w:val="22"/>
          </w:rPr>
          <w:t>www.funduszeeuropejskie.gov.pl</w:t>
        </w:r>
      </w:hyperlink>
      <w:r w:rsidRPr="003A73B5">
        <w:rPr>
          <w:rFonts w:ascii="Cambria" w:hAnsi="Cambria"/>
          <w:sz w:val="22"/>
          <w:szCs w:val="22"/>
        </w:rPr>
        <w:t>.</w:t>
      </w:r>
    </w:p>
    <w:p w14:paraId="2C2DDD68" w14:textId="77777777" w:rsidR="002A7719" w:rsidRPr="003A73B5" w:rsidRDefault="002A7719" w:rsidP="002A7719">
      <w:pPr>
        <w:pStyle w:val="Default"/>
        <w:widowControl w:val="0"/>
        <w:spacing w:line="360" w:lineRule="auto"/>
        <w:ind w:left="426"/>
        <w:jc w:val="both"/>
        <w:rPr>
          <w:rFonts w:ascii="Cambria" w:hAnsi="Cambria"/>
          <w:sz w:val="22"/>
          <w:szCs w:val="22"/>
        </w:rPr>
      </w:pPr>
    </w:p>
    <w:p w14:paraId="7693A3A3" w14:textId="77777777" w:rsidR="00C1156E" w:rsidRPr="003A73B5" w:rsidRDefault="00C1156E" w:rsidP="00342A06">
      <w:pPr>
        <w:pStyle w:val="Default"/>
        <w:widowControl w:val="0"/>
        <w:tabs>
          <w:tab w:val="left" w:pos="426"/>
        </w:tabs>
        <w:spacing w:line="360" w:lineRule="auto"/>
        <w:jc w:val="both"/>
        <w:rPr>
          <w:rFonts w:ascii="Cambria" w:hAnsi="Cambria"/>
          <w:b/>
          <w:sz w:val="22"/>
          <w:szCs w:val="22"/>
        </w:rPr>
      </w:pPr>
    </w:p>
    <w:p w14:paraId="18F9A1A6" w14:textId="77777777" w:rsidR="00A06B67" w:rsidRPr="003A73B5" w:rsidRDefault="008B209D" w:rsidP="005614CE">
      <w:pPr>
        <w:pStyle w:val="Default"/>
        <w:widowControl w:val="0"/>
        <w:spacing w:line="360" w:lineRule="auto"/>
        <w:jc w:val="center"/>
        <w:rPr>
          <w:rFonts w:ascii="Cambria" w:hAnsi="Cambria"/>
          <w:b/>
          <w:sz w:val="22"/>
          <w:szCs w:val="22"/>
        </w:rPr>
      </w:pPr>
      <w:r w:rsidRPr="003A73B5">
        <w:rPr>
          <w:rFonts w:ascii="Cambria" w:hAnsi="Cambria"/>
          <w:b/>
          <w:sz w:val="22"/>
          <w:szCs w:val="22"/>
        </w:rPr>
        <w:t xml:space="preserve">§ </w:t>
      </w:r>
      <w:r w:rsidR="005614CE" w:rsidRPr="003A73B5">
        <w:rPr>
          <w:rFonts w:ascii="Cambria" w:hAnsi="Cambria"/>
          <w:b/>
          <w:sz w:val="22"/>
          <w:szCs w:val="22"/>
        </w:rPr>
        <w:t>1</w:t>
      </w:r>
      <w:r w:rsidR="00C1156E">
        <w:rPr>
          <w:rFonts w:ascii="Cambria" w:hAnsi="Cambria"/>
          <w:b/>
          <w:sz w:val="22"/>
          <w:szCs w:val="22"/>
        </w:rPr>
        <w:t>6</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750044" w:rsidRPr="003A73B5" w14:paraId="12E715AD" w14:textId="77777777" w:rsidTr="00E22F62">
        <w:trPr>
          <w:jc w:val="center"/>
        </w:trPr>
        <w:tc>
          <w:tcPr>
            <w:tcW w:w="9027" w:type="dxa"/>
            <w:shd w:val="clear" w:color="auto" w:fill="D9D9D9"/>
            <w:vAlign w:val="center"/>
          </w:tcPr>
          <w:p w14:paraId="3BBB137A" w14:textId="77777777" w:rsidR="00750044" w:rsidRPr="003A73B5" w:rsidRDefault="00543ADA" w:rsidP="007755C2">
            <w:pPr>
              <w:spacing w:line="360" w:lineRule="auto"/>
              <w:jc w:val="center"/>
              <w:rPr>
                <w:rFonts w:ascii="Cambria" w:hAnsi="Cambria"/>
                <w:b/>
                <w:sz w:val="22"/>
                <w:szCs w:val="22"/>
              </w:rPr>
            </w:pPr>
            <w:r w:rsidRPr="003A73B5">
              <w:rPr>
                <w:rFonts w:ascii="Cambria" w:hAnsi="Cambria"/>
                <w:b/>
                <w:sz w:val="22"/>
                <w:szCs w:val="22"/>
              </w:rPr>
              <w:t>BŁĘDY W FUNKCJONOWANIU LOKALNEGO SYSTEMU INFORMATYCZNEGO (LSI)</w:t>
            </w:r>
          </w:p>
        </w:tc>
      </w:tr>
    </w:tbl>
    <w:p w14:paraId="463745F8" w14:textId="77777777" w:rsidR="000755E7" w:rsidRPr="003A73B5" w:rsidRDefault="000755E7" w:rsidP="007755C2">
      <w:pPr>
        <w:pStyle w:val="Default"/>
        <w:widowControl w:val="0"/>
        <w:tabs>
          <w:tab w:val="left" w:pos="426"/>
        </w:tabs>
        <w:spacing w:line="360" w:lineRule="auto"/>
        <w:jc w:val="both"/>
        <w:rPr>
          <w:rFonts w:ascii="Cambria" w:hAnsi="Cambria"/>
          <w:b/>
          <w:sz w:val="22"/>
          <w:szCs w:val="22"/>
        </w:rPr>
      </w:pPr>
    </w:p>
    <w:p w14:paraId="518416CE" w14:textId="77777777" w:rsidR="000755E7" w:rsidRPr="003A73B5" w:rsidRDefault="000755E7" w:rsidP="00E40193">
      <w:pPr>
        <w:pStyle w:val="Default"/>
        <w:widowControl w:val="0"/>
        <w:numPr>
          <w:ilvl w:val="0"/>
          <w:numId w:val="9"/>
        </w:numPr>
        <w:spacing w:line="360" w:lineRule="auto"/>
        <w:ind w:left="426" w:hanging="426"/>
        <w:jc w:val="both"/>
        <w:rPr>
          <w:rFonts w:ascii="Cambria" w:hAnsi="Cambria"/>
          <w:sz w:val="22"/>
          <w:szCs w:val="22"/>
        </w:rPr>
      </w:pPr>
      <w:r w:rsidRPr="003A73B5">
        <w:rPr>
          <w:rFonts w:ascii="Cambria" w:hAnsi="Cambria"/>
          <w:sz w:val="22"/>
          <w:szCs w:val="22"/>
        </w:rPr>
        <w:t xml:space="preserve">W sytuacji wystąpienia błędów w funkcjonowaniu LSI uniemożliwiających złożenie wniosku </w:t>
      </w:r>
      <w:r w:rsidR="00EB109F" w:rsidRPr="003A73B5">
        <w:rPr>
          <w:rFonts w:ascii="Cambria" w:hAnsi="Cambria"/>
          <w:sz w:val="22"/>
          <w:szCs w:val="22"/>
        </w:rPr>
        <w:br/>
      </w:r>
      <w:r w:rsidRPr="003A73B5">
        <w:rPr>
          <w:rFonts w:ascii="Cambria" w:hAnsi="Cambria"/>
          <w:sz w:val="22"/>
          <w:szCs w:val="22"/>
        </w:rPr>
        <w:t xml:space="preserve">o dofinansowanie projektu, IOK zamieści na stronie internetowej </w:t>
      </w:r>
      <w:hyperlink r:id="rId28" w:history="1">
        <w:r w:rsidRPr="003A73B5">
          <w:rPr>
            <w:rStyle w:val="Hipercze"/>
            <w:rFonts w:ascii="Cambria" w:hAnsi="Cambria"/>
            <w:sz w:val="22"/>
            <w:szCs w:val="22"/>
          </w:rPr>
          <w:t>www.2014-2020.rpo-swietokrzyskie.pl</w:t>
        </w:r>
      </w:hyperlink>
      <w:r w:rsidRPr="003A73B5">
        <w:rPr>
          <w:rFonts w:ascii="Cambria" w:hAnsi="Cambria"/>
          <w:sz w:val="22"/>
          <w:szCs w:val="22"/>
        </w:rPr>
        <w:t xml:space="preserve"> oraz portalu </w:t>
      </w:r>
      <w:hyperlink r:id="rId29" w:history="1">
        <w:r w:rsidRPr="003A73B5">
          <w:rPr>
            <w:rStyle w:val="Hipercze"/>
            <w:rFonts w:ascii="Cambria" w:hAnsi="Cambria"/>
            <w:sz w:val="22"/>
            <w:szCs w:val="22"/>
          </w:rPr>
          <w:t>www.funduszeeuropejskie.gov.pl</w:t>
        </w:r>
      </w:hyperlink>
      <w:r w:rsidRPr="003A73B5">
        <w:rPr>
          <w:rFonts w:ascii="Cambria" w:hAnsi="Cambria"/>
          <w:sz w:val="22"/>
          <w:szCs w:val="22"/>
        </w:rPr>
        <w:t xml:space="preserve"> informację odnośnie odpowiednich zasad postępowania. </w:t>
      </w:r>
    </w:p>
    <w:p w14:paraId="536BC343" w14:textId="77777777" w:rsidR="000755E7" w:rsidRPr="003A73B5" w:rsidRDefault="000755E7" w:rsidP="00E40193">
      <w:pPr>
        <w:pStyle w:val="Default"/>
        <w:widowControl w:val="0"/>
        <w:numPr>
          <w:ilvl w:val="0"/>
          <w:numId w:val="9"/>
        </w:numPr>
        <w:spacing w:line="360" w:lineRule="auto"/>
        <w:ind w:left="426" w:hanging="426"/>
        <w:jc w:val="both"/>
        <w:rPr>
          <w:rFonts w:ascii="Cambria" w:hAnsi="Cambria"/>
          <w:sz w:val="22"/>
          <w:szCs w:val="22"/>
        </w:rPr>
      </w:pPr>
      <w:r w:rsidRPr="003A73B5">
        <w:rPr>
          <w:rFonts w:ascii="Cambria" w:hAnsi="Cambria"/>
          <w:sz w:val="22"/>
          <w:szCs w:val="22"/>
        </w:rPr>
        <w:t xml:space="preserve">W przypadku wystąpienia błędów w funkcjonowaniu LSI, które nie zostały potwierdzone na </w:t>
      </w:r>
      <w:r w:rsidRPr="003A73B5">
        <w:rPr>
          <w:rFonts w:ascii="Cambria" w:hAnsi="Cambria"/>
          <w:spacing w:val="-6"/>
          <w:sz w:val="22"/>
          <w:szCs w:val="22"/>
        </w:rPr>
        <w:t xml:space="preserve">stronie internetowej </w:t>
      </w:r>
      <w:hyperlink r:id="rId30" w:history="1">
        <w:r w:rsidRPr="003A73B5">
          <w:rPr>
            <w:rStyle w:val="Hipercze"/>
            <w:rFonts w:ascii="Cambria" w:hAnsi="Cambria"/>
            <w:spacing w:val="-6"/>
            <w:sz w:val="22"/>
            <w:szCs w:val="22"/>
          </w:rPr>
          <w:t>www.2014-2020.rpo-swietokrzyskie.pl</w:t>
        </w:r>
      </w:hyperlink>
      <w:r w:rsidRPr="003A73B5">
        <w:rPr>
          <w:rFonts w:ascii="Cambria" w:hAnsi="Cambria"/>
          <w:spacing w:val="-6"/>
          <w:sz w:val="22"/>
          <w:szCs w:val="22"/>
        </w:rPr>
        <w:t xml:space="preserve"> oraz portalu </w:t>
      </w:r>
      <w:hyperlink r:id="rId31" w:history="1">
        <w:r w:rsidRPr="003A73B5">
          <w:rPr>
            <w:rStyle w:val="Hipercze"/>
            <w:rFonts w:ascii="Cambria" w:hAnsi="Cambria"/>
            <w:spacing w:val="-6"/>
            <w:sz w:val="22"/>
            <w:szCs w:val="22"/>
          </w:rPr>
          <w:t>www.funduszeeuropejskie.pl</w:t>
        </w:r>
      </w:hyperlink>
      <w:r w:rsidRPr="003A73B5">
        <w:rPr>
          <w:rFonts w:ascii="Cambria" w:hAnsi="Cambria"/>
          <w:spacing w:val="-6"/>
          <w:sz w:val="22"/>
          <w:szCs w:val="22"/>
        </w:rPr>
        <w:t>,</w:t>
      </w:r>
      <w:r w:rsidRPr="003A73B5">
        <w:rPr>
          <w:rFonts w:ascii="Cambria" w:hAnsi="Cambria"/>
          <w:spacing w:val="-4"/>
          <w:sz w:val="22"/>
          <w:szCs w:val="22"/>
        </w:rPr>
        <w:t xml:space="preserve"> un</w:t>
      </w:r>
      <w:r w:rsidRPr="003A73B5">
        <w:rPr>
          <w:rFonts w:ascii="Cambria" w:hAnsi="Cambria"/>
          <w:sz w:val="22"/>
          <w:szCs w:val="22"/>
        </w:rPr>
        <w:t xml:space="preserve">iemożliwiających złożenie wniosku o dofinansowanie projektu, </w:t>
      </w:r>
      <w:r w:rsidR="00274DD1" w:rsidRPr="003A73B5">
        <w:rPr>
          <w:rFonts w:ascii="Cambria" w:hAnsi="Cambria"/>
          <w:sz w:val="22"/>
          <w:szCs w:val="22"/>
        </w:rPr>
        <w:t xml:space="preserve">Wnioskodawca zobowiązany jest niezwłocznie powiadomić IOK drogą mailową na adresy: </w:t>
      </w:r>
      <w:hyperlink r:id="rId32" w:history="1">
        <w:r w:rsidR="00D84446" w:rsidRPr="000E4551">
          <w:rPr>
            <w:rStyle w:val="Hipercze"/>
            <w:rFonts w:ascii="Cambria" w:hAnsi="Cambria"/>
            <w:sz w:val="22"/>
            <w:szCs w:val="22"/>
          </w:rPr>
          <w:t>anna.picheta@sejmik.kielce.pl</w:t>
        </w:r>
      </w:hyperlink>
      <w:r w:rsidR="00274DD1" w:rsidRPr="003A73B5">
        <w:rPr>
          <w:rFonts w:ascii="Cambria" w:hAnsi="Cambria"/>
          <w:sz w:val="22"/>
          <w:szCs w:val="22"/>
        </w:rPr>
        <w:t xml:space="preserve"> oraz </w:t>
      </w:r>
      <w:hyperlink r:id="rId33" w:history="1">
        <w:r w:rsidR="00D84446" w:rsidRPr="000E4551">
          <w:rPr>
            <w:rStyle w:val="Hipercze"/>
            <w:rFonts w:ascii="Cambria" w:hAnsi="Cambria"/>
            <w:sz w:val="22"/>
            <w:szCs w:val="22"/>
          </w:rPr>
          <w:t>maciej.kobryn@sejmik.kielce.pl</w:t>
        </w:r>
      </w:hyperlink>
      <w:r w:rsidR="00274DD1" w:rsidRPr="003A73B5">
        <w:rPr>
          <w:rFonts w:ascii="Cambria" w:hAnsi="Cambria"/>
          <w:sz w:val="22"/>
          <w:szCs w:val="22"/>
        </w:rPr>
        <w:t xml:space="preserve"> o zaistniałej sytuacji, w celu uzyskania potwierdzenia wystąpienia błędów w systemie. </w:t>
      </w:r>
    </w:p>
    <w:p w14:paraId="682EC6CA" w14:textId="77777777" w:rsidR="00512B61" w:rsidRPr="003A73B5" w:rsidRDefault="00512B61" w:rsidP="00E40193">
      <w:pPr>
        <w:pStyle w:val="Default"/>
        <w:widowControl w:val="0"/>
        <w:numPr>
          <w:ilvl w:val="0"/>
          <w:numId w:val="9"/>
        </w:numPr>
        <w:spacing w:line="360" w:lineRule="auto"/>
        <w:ind w:left="426" w:hanging="426"/>
        <w:jc w:val="both"/>
        <w:rPr>
          <w:rFonts w:ascii="Cambria" w:hAnsi="Cambria"/>
          <w:sz w:val="22"/>
          <w:szCs w:val="22"/>
        </w:rPr>
      </w:pPr>
      <w:r w:rsidRPr="003A73B5">
        <w:rPr>
          <w:rFonts w:ascii="Cambria" w:hAnsi="Cambria"/>
          <w:sz w:val="22"/>
          <w:szCs w:val="22"/>
        </w:rPr>
        <w:t>W przypadku</w:t>
      </w:r>
      <w:r w:rsidR="00EB36BF" w:rsidRPr="003A73B5">
        <w:rPr>
          <w:rFonts w:ascii="Cambria" w:hAnsi="Cambria"/>
          <w:sz w:val="22"/>
          <w:szCs w:val="22"/>
        </w:rPr>
        <w:t xml:space="preserve"> modyfikacji formularza wniosku w Lokalnym Systemie Informatycznym (LSI), </w:t>
      </w:r>
      <w:r w:rsidR="00811007">
        <w:rPr>
          <w:rFonts w:ascii="Cambria" w:hAnsi="Cambria"/>
          <w:sz w:val="22"/>
          <w:szCs w:val="22"/>
        </w:rPr>
        <w:br/>
      </w:r>
      <w:r w:rsidR="00EB36BF" w:rsidRPr="003A73B5">
        <w:rPr>
          <w:rFonts w:ascii="Cambria" w:hAnsi="Cambria"/>
          <w:sz w:val="22"/>
          <w:szCs w:val="22"/>
        </w:rPr>
        <w:t>IOK zastrzega sobie możliwość, wezwania Wnioskodawcy/Beneficjenta</w:t>
      </w:r>
      <w:r w:rsidRPr="003A73B5">
        <w:rPr>
          <w:rFonts w:ascii="Cambria" w:hAnsi="Cambria"/>
          <w:sz w:val="22"/>
          <w:szCs w:val="22"/>
        </w:rPr>
        <w:t xml:space="preserve"> </w:t>
      </w:r>
      <w:r w:rsidR="00EB36BF" w:rsidRPr="003A73B5">
        <w:rPr>
          <w:rFonts w:ascii="Cambria" w:hAnsi="Cambria"/>
          <w:sz w:val="22"/>
          <w:szCs w:val="22"/>
        </w:rPr>
        <w:t>do zaktualizowania wniosku o dofinansowanie zgodnie z wprowadzonymi zmianami. Powyższe nie będzie miało wpływu na wynik oceny.</w:t>
      </w:r>
      <w:r w:rsidRPr="003A73B5">
        <w:rPr>
          <w:rFonts w:ascii="Cambria" w:hAnsi="Cambria"/>
          <w:sz w:val="22"/>
          <w:szCs w:val="22"/>
        </w:rPr>
        <w:t xml:space="preserve"> </w:t>
      </w:r>
    </w:p>
    <w:p w14:paraId="658D3156" w14:textId="77777777" w:rsidR="00F740B4" w:rsidRDefault="000755E7" w:rsidP="00E40193">
      <w:pPr>
        <w:pStyle w:val="Default"/>
        <w:widowControl w:val="0"/>
        <w:numPr>
          <w:ilvl w:val="0"/>
          <w:numId w:val="9"/>
        </w:numPr>
        <w:spacing w:line="360" w:lineRule="auto"/>
        <w:ind w:left="426" w:hanging="426"/>
        <w:jc w:val="both"/>
        <w:rPr>
          <w:rFonts w:ascii="Cambria" w:hAnsi="Cambria"/>
          <w:sz w:val="22"/>
          <w:szCs w:val="22"/>
        </w:rPr>
      </w:pPr>
      <w:r w:rsidRPr="003A73B5">
        <w:rPr>
          <w:rFonts w:ascii="Cambria" w:hAnsi="Cambria"/>
          <w:sz w:val="22"/>
          <w:szCs w:val="22"/>
        </w:rPr>
        <w:t xml:space="preserve">Błędy w zapisach formularza wniosku, wynikające z wadliwego funkcjonowania LSI, które nie wpływają na możliwość złożenia wniosku o dofinansowanie projektu i które zostały potwierdzone oficjalne przez IOK, nie stanowią przesłanki do negatywnej oceny wniosku </w:t>
      </w:r>
      <w:r w:rsidR="00EB109F" w:rsidRPr="003A73B5">
        <w:rPr>
          <w:rFonts w:ascii="Cambria" w:hAnsi="Cambria"/>
          <w:sz w:val="22"/>
          <w:szCs w:val="22"/>
        </w:rPr>
        <w:br/>
      </w:r>
      <w:r w:rsidRPr="003A73B5">
        <w:rPr>
          <w:rFonts w:ascii="Cambria" w:hAnsi="Cambria"/>
          <w:sz w:val="22"/>
          <w:szCs w:val="22"/>
        </w:rPr>
        <w:t>o dofinansowanie projektu.</w:t>
      </w:r>
    </w:p>
    <w:p w14:paraId="74AA970A" w14:textId="77777777" w:rsidR="006522B2" w:rsidRPr="003A73B5" w:rsidRDefault="006522B2" w:rsidP="002C52B5">
      <w:pPr>
        <w:pStyle w:val="Default"/>
        <w:widowControl w:val="0"/>
        <w:spacing w:line="360" w:lineRule="auto"/>
        <w:rPr>
          <w:rFonts w:ascii="Cambria" w:hAnsi="Cambria"/>
          <w:b/>
          <w:bCs/>
          <w:color w:val="auto"/>
          <w:sz w:val="22"/>
          <w:szCs w:val="22"/>
        </w:rPr>
      </w:pPr>
    </w:p>
    <w:p w14:paraId="4F7162ED" w14:textId="77777777" w:rsidR="00F740B4" w:rsidRPr="003A73B5" w:rsidRDefault="00F740B4" w:rsidP="007755C2">
      <w:pPr>
        <w:pStyle w:val="Default"/>
        <w:widowControl w:val="0"/>
        <w:spacing w:line="360" w:lineRule="auto"/>
        <w:jc w:val="center"/>
        <w:rPr>
          <w:rFonts w:ascii="Cambria" w:hAnsi="Cambria"/>
          <w:b/>
          <w:bCs/>
          <w:color w:val="auto"/>
          <w:sz w:val="22"/>
          <w:szCs w:val="22"/>
        </w:rPr>
      </w:pPr>
      <w:r w:rsidRPr="003A73B5">
        <w:rPr>
          <w:rFonts w:ascii="Cambria" w:hAnsi="Cambria"/>
          <w:b/>
          <w:bCs/>
          <w:color w:val="auto"/>
          <w:sz w:val="22"/>
          <w:szCs w:val="22"/>
        </w:rPr>
        <w:t xml:space="preserve">§ </w:t>
      </w:r>
      <w:r w:rsidR="005614CE" w:rsidRPr="003A73B5">
        <w:rPr>
          <w:rFonts w:ascii="Cambria" w:hAnsi="Cambria"/>
          <w:b/>
          <w:bCs/>
          <w:color w:val="auto"/>
          <w:sz w:val="22"/>
          <w:szCs w:val="22"/>
        </w:rPr>
        <w:t>1</w:t>
      </w:r>
      <w:r w:rsidR="00C1156E">
        <w:rPr>
          <w:rFonts w:ascii="Cambria" w:hAnsi="Cambria"/>
          <w:b/>
          <w:bCs/>
          <w:color w:val="auto"/>
          <w:sz w:val="22"/>
          <w:szCs w:val="22"/>
        </w:rPr>
        <w:t>7</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5E37B2" w:rsidRPr="003A73B5" w14:paraId="5F4668F5" w14:textId="77777777" w:rsidTr="00E22F62">
        <w:trPr>
          <w:jc w:val="center"/>
        </w:trPr>
        <w:tc>
          <w:tcPr>
            <w:tcW w:w="9027" w:type="dxa"/>
            <w:shd w:val="clear" w:color="auto" w:fill="D9D9D9"/>
            <w:vAlign w:val="center"/>
          </w:tcPr>
          <w:p w14:paraId="4BED0785" w14:textId="77777777" w:rsidR="005E37B2" w:rsidRPr="003A73B5" w:rsidRDefault="00543ADA" w:rsidP="007755C2">
            <w:pPr>
              <w:spacing w:line="360" w:lineRule="auto"/>
              <w:jc w:val="center"/>
              <w:rPr>
                <w:rFonts w:ascii="Cambria" w:hAnsi="Cambria"/>
                <w:b/>
                <w:sz w:val="22"/>
                <w:szCs w:val="22"/>
              </w:rPr>
            </w:pPr>
            <w:r w:rsidRPr="003A73B5">
              <w:rPr>
                <w:rFonts w:ascii="Cambria" w:hAnsi="Cambria"/>
                <w:b/>
                <w:sz w:val="22"/>
                <w:szCs w:val="22"/>
              </w:rPr>
              <w:t>ANULOWANIE KONKURSU</w:t>
            </w:r>
          </w:p>
        </w:tc>
      </w:tr>
    </w:tbl>
    <w:p w14:paraId="2B357192" w14:textId="77777777" w:rsidR="005E37B2" w:rsidRPr="003A73B5" w:rsidRDefault="005E37B2" w:rsidP="007755C2">
      <w:pPr>
        <w:pStyle w:val="Default"/>
        <w:widowControl w:val="0"/>
        <w:spacing w:line="360" w:lineRule="auto"/>
        <w:jc w:val="center"/>
        <w:rPr>
          <w:rFonts w:ascii="Cambria" w:hAnsi="Cambria"/>
          <w:b/>
          <w:bCs/>
          <w:color w:val="auto"/>
          <w:sz w:val="22"/>
          <w:szCs w:val="22"/>
        </w:rPr>
      </w:pPr>
    </w:p>
    <w:p w14:paraId="3C52BD77" w14:textId="77777777" w:rsidR="00F740B4" w:rsidRPr="003A73B5" w:rsidRDefault="00F740B4" w:rsidP="000A5DFA">
      <w:pPr>
        <w:pStyle w:val="Default"/>
        <w:widowControl w:val="0"/>
        <w:numPr>
          <w:ilvl w:val="0"/>
          <w:numId w:val="27"/>
        </w:numPr>
        <w:spacing w:line="360" w:lineRule="auto"/>
        <w:ind w:left="426" w:hanging="426"/>
        <w:jc w:val="both"/>
        <w:rPr>
          <w:rFonts w:ascii="Cambria" w:hAnsi="Cambria"/>
          <w:bCs/>
          <w:color w:val="auto"/>
          <w:sz w:val="22"/>
          <w:szCs w:val="22"/>
        </w:rPr>
      </w:pPr>
      <w:r w:rsidRPr="003A73B5">
        <w:rPr>
          <w:rFonts w:ascii="Cambria" w:hAnsi="Cambria"/>
          <w:bCs/>
          <w:color w:val="auto"/>
          <w:sz w:val="22"/>
          <w:szCs w:val="22"/>
        </w:rPr>
        <w:t>Konkurs może zostać anulowany przez I</w:t>
      </w:r>
      <w:r w:rsidR="00971725" w:rsidRPr="003A73B5">
        <w:rPr>
          <w:rFonts w:ascii="Cambria" w:hAnsi="Cambria"/>
          <w:bCs/>
          <w:color w:val="auto"/>
          <w:sz w:val="22"/>
          <w:szCs w:val="22"/>
        </w:rPr>
        <w:t>OK</w:t>
      </w:r>
      <w:r w:rsidRPr="003A73B5">
        <w:rPr>
          <w:rFonts w:ascii="Cambria" w:hAnsi="Cambria"/>
          <w:bCs/>
          <w:color w:val="auto"/>
          <w:sz w:val="22"/>
          <w:szCs w:val="22"/>
        </w:rPr>
        <w:t xml:space="preserve"> w następujących przypadkach:</w:t>
      </w:r>
    </w:p>
    <w:p w14:paraId="4D3B4663"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t>nie</w:t>
      </w:r>
      <w:proofErr w:type="gramEnd"/>
      <w:r w:rsidRPr="003A73B5">
        <w:rPr>
          <w:rFonts w:ascii="Cambria" w:hAnsi="Cambria"/>
          <w:bCs/>
          <w:color w:val="auto"/>
          <w:sz w:val="22"/>
          <w:szCs w:val="22"/>
        </w:rPr>
        <w:t xml:space="preserve"> złożenia żadnego wniosku o dofinansowanie;</w:t>
      </w:r>
    </w:p>
    <w:p w14:paraId="76081ABB"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lastRenderedPageBreak/>
        <w:t>złożenia</w:t>
      </w:r>
      <w:proofErr w:type="gramEnd"/>
      <w:r w:rsidRPr="003A73B5">
        <w:rPr>
          <w:rFonts w:ascii="Cambria" w:hAnsi="Cambria"/>
          <w:bCs/>
          <w:color w:val="auto"/>
          <w:sz w:val="22"/>
          <w:szCs w:val="22"/>
        </w:rPr>
        <w:t xml:space="preserve"> wniosków o dofinansowanie wyłącznie przez podmioty niespełniające kryteriów aplikowania do udziału w danym konkursie;</w:t>
      </w:r>
    </w:p>
    <w:p w14:paraId="2FF65ED0"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t>naruszenia</w:t>
      </w:r>
      <w:proofErr w:type="gramEnd"/>
      <w:r w:rsidRPr="003A73B5">
        <w:rPr>
          <w:rFonts w:ascii="Cambria" w:hAnsi="Cambria"/>
          <w:bCs/>
          <w:color w:val="auto"/>
          <w:sz w:val="22"/>
          <w:szCs w:val="22"/>
        </w:rPr>
        <w:t xml:space="preserve"> w toku procedury konkursowej przepisów prawa i/lub zasad Regulaminu, które są istotne i niemożliwe do naprawienia;</w:t>
      </w:r>
    </w:p>
    <w:p w14:paraId="19A0142D"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t>ogłoszenia</w:t>
      </w:r>
      <w:proofErr w:type="gramEnd"/>
      <w:r w:rsidRPr="003A73B5">
        <w:rPr>
          <w:rFonts w:ascii="Cambria" w:hAnsi="Cambria"/>
          <w:bCs/>
          <w:color w:val="auto"/>
          <w:sz w:val="22"/>
          <w:szCs w:val="22"/>
        </w:rPr>
        <w:t xml:space="preserve"> aktów prawnych lub wytycznych horyzontalnyc</w:t>
      </w:r>
      <w:r w:rsidR="003D38C8" w:rsidRPr="003A73B5">
        <w:rPr>
          <w:rFonts w:ascii="Cambria" w:hAnsi="Cambria"/>
          <w:bCs/>
          <w:color w:val="auto"/>
          <w:sz w:val="22"/>
          <w:szCs w:val="22"/>
        </w:rPr>
        <w:t xml:space="preserve">h w istotny sposób sprzecznych </w:t>
      </w:r>
      <w:r w:rsidR="00EB109F" w:rsidRPr="003A73B5">
        <w:rPr>
          <w:rFonts w:ascii="Cambria" w:hAnsi="Cambria"/>
          <w:bCs/>
          <w:color w:val="auto"/>
          <w:sz w:val="22"/>
          <w:szCs w:val="22"/>
        </w:rPr>
        <w:br/>
      </w:r>
      <w:r w:rsidRPr="003A73B5">
        <w:rPr>
          <w:rFonts w:ascii="Cambria" w:hAnsi="Cambria"/>
          <w:bCs/>
          <w:color w:val="auto"/>
          <w:sz w:val="22"/>
          <w:szCs w:val="22"/>
        </w:rPr>
        <w:t>z postanowieniami niniejszego Regulaminu;</w:t>
      </w:r>
    </w:p>
    <w:p w14:paraId="2D32C82F"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t>zaistnienia</w:t>
      </w:r>
      <w:proofErr w:type="gramEnd"/>
      <w:r w:rsidRPr="003A73B5">
        <w:rPr>
          <w:rFonts w:ascii="Cambria" w:hAnsi="Cambria"/>
          <w:bCs/>
          <w:color w:val="auto"/>
          <w:sz w:val="22"/>
          <w:szCs w:val="22"/>
        </w:rPr>
        <w:t xml:space="preserve"> sytuacji nadzwyczajnej, której strony nie mogły przewidzieć w chwili ogłoszenia konkursu, a której wystąpienie czyni niemożliwym lub rażąco utrudnia kontynuowania procedury konkursowej lub stanowi zagrożenie dla interesu publicznego;</w:t>
      </w:r>
    </w:p>
    <w:p w14:paraId="103671A5" w14:textId="77777777" w:rsidR="00F740B4" w:rsidRPr="003A73B5" w:rsidRDefault="00F740B4" w:rsidP="000A5DFA">
      <w:pPr>
        <w:pStyle w:val="Default"/>
        <w:widowControl w:val="0"/>
        <w:numPr>
          <w:ilvl w:val="1"/>
          <w:numId w:val="28"/>
        </w:numPr>
        <w:spacing w:line="360" w:lineRule="auto"/>
        <w:ind w:left="709" w:hanging="283"/>
        <w:jc w:val="both"/>
        <w:rPr>
          <w:rFonts w:ascii="Cambria" w:hAnsi="Cambria"/>
          <w:bCs/>
          <w:color w:val="auto"/>
          <w:sz w:val="22"/>
          <w:szCs w:val="22"/>
        </w:rPr>
      </w:pPr>
      <w:proofErr w:type="gramStart"/>
      <w:r w:rsidRPr="003A73B5">
        <w:rPr>
          <w:rFonts w:ascii="Cambria" w:hAnsi="Cambria"/>
          <w:bCs/>
          <w:color w:val="auto"/>
          <w:sz w:val="22"/>
          <w:szCs w:val="22"/>
        </w:rPr>
        <w:t>awarii</w:t>
      </w:r>
      <w:proofErr w:type="gramEnd"/>
      <w:r w:rsidRPr="003A73B5">
        <w:rPr>
          <w:rFonts w:ascii="Cambria" w:hAnsi="Cambria"/>
          <w:bCs/>
          <w:color w:val="auto"/>
          <w:sz w:val="22"/>
          <w:szCs w:val="22"/>
        </w:rPr>
        <w:t xml:space="preserve"> systemu LSI. </w:t>
      </w:r>
    </w:p>
    <w:p w14:paraId="13B26DC2" w14:textId="77777777" w:rsidR="004443B0" w:rsidRPr="003A73B5" w:rsidRDefault="00F740B4" w:rsidP="000A5DFA">
      <w:pPr>
        <w:pStyle w:val="Default"/>
        <w:widowControl w:val="0"/>
        <w:numPr>
          <w:ilvl w:val="0"/>
          <w:numId w:val="29"/>
        </w:numPr>
        <w:spacing w:line="360" w:lineRule="auto"/>
        <w:ind w:left="426" w:hanging="426"/>
        <w:jc w:val="both"/>
        <w:rPr>
          <w:rFonts w:ascii="Cambria" w:hAnsi="Cambria"/>
          <w:bCs/>
          <w:color w:val="auto"/>
          <w:sz w:val="22"/>
          <w:szCs w:val="22"/>
        </w:rPr>
      </w:pPr>
      <w:r w:rsidRPr="003A73B5">
        <w:rPr>
          <w:rFonts w:ascii="Cambria" w:hAnsi="Cambria"/>
          <w:bCs/>
          <w:color w:val="auto"/>
          <w:sz w:val="22"/>
          <w:szCs w:val="22"/>
        </w:rPr>
        <w:t xml:space="preserve">W przypadku anulowania konkursu </w:t>
      </w:r>
      <w:r w:rsidR="00971725" w:rsidRPr="003A73B5">
        <w:rPr>
          <w:rFonts w:ascii="Cambria" w:hAnsi="Cambria"/>
          <w:bCs/>
          <w:color w:val="auto"/>
          <w:sz w:val="22"/>
          <w:szCs w:val="22"/>
        </w:rPr>
        <w:t>IOK</w:t>
      </w:r>
      <w:r w:rsidRPr="003A73B5">
        <w:rPr>
          <w:rFonts w:ascii="Cambria" w:hAnsi="Cambria"/>
          <w:bCs/>
          <w:color w:val="auto"/>
          <w:sz w:val="22"/>
          <w:szCs w:val="22"/>
        </w:rPr>
        <w:t xml:space="preserve"> przekaże do publicznej wiadomości informację </w:t>
      </w:r>
      <w:r w:rsidR="00EB109F" w:rsidRPr="003A73B5">
        <w:rPr>
          <w:rFonts w:ascii="Cambria" w:hAnsi="Cambria"/>
          <w:bCs/>
          <w:color w:val="auto"/>
          <w:sz w:val="22"/>
          <w:szCs w:val="22"/>
        </w:rPr>
        <w:br/>
      </w:r>
      <w:r w:rsidRPr="003A73B5">
        <w:rPr>
          <w:rFonts w:ascii="Cambria" w:hAnsi="Cambria"/>
          <w:bCs/>
          <w:color w:val="auto"/>
          <w:sz w:val="22"/>
          <w:szCs w:val="22"/>
        </w:rPr>
        <w:t xml:space="preserve">o anulowaniu konkursu wraz z podaniem przyczyny we wszystkich formach komunikacji, </w:t>
      </w:r>
      <w:r w:rsidR="00EB109F" w:rsidRPr="003A73B5">
        <w:rPr>
          <w:rFonts w:ascii="Cambria" w:hAnsi="Cambria"/>
          <w:bCs/>
          <w:color w:val="auto"/>
          <w:sz w:val="22"/>
          <w:szCs w:val="22"/>
        </w:rPr>
        <w:br/>
      </w:r>
      <w:r w:rsidRPr="003A73B5">
        <w:rPr>
          <w:rFonts w:ascii="Cambria" w:hAnsi="Cambria"/>
          <w:bCs/>
          <w:color w:val="auto"/>
          <w:sz w:val="22"/>
          <w:szCs w:val="22"/>
        </w:rPr>
        <w:t>w jakich zostało opublikowane ogłoszenie o konkursie.</w:t>
      </w:r>
    </w:p>
    <w:p w14:paraId="3F296266" w14:textId="77777777" w:rsidR="00407109" w:rsidRDefault="00407109" w:rsidP="004669E6">
      <w:pPr>
        <w:pStyle w:val="Default"/>
        <w:widowControl w:val="0"/>
        <w:spacing w:line="360" w:lineRule="auto"/>
        <w:rPr>
          <w:rFonts w:ascii="Cambria" w:hAnsi="Cambria"/>
          <w:b/>
          <w:bCs/>
          <w:color w:val="auto"/>
          <w:sz w:val="22"/>
          <w:szCs w:val="22"/>
        </w:rPr>
      </w:pPr>
    </w:p>
    <w:p w14:paraId="31B0C25D" w14:textId="77777777" w:rsidR="00D14F22" w:rsidRPr="003A73B5" w:rsidRDefault="0030652A" w:rsidP="004578C7">
      <w:pPr>
        <w:pStyle w:val="Default"/>
        <w:widowControl w:val="0"/>
        <w:spacing w:line="360" w:lineRule="auto"/>
        <w:jc w:val="center"/>
        <w:rPr>
          <w:rFonts w:ascii="Cambria" w:hAnsi="Cambria"/>
          <w:b/>
          <w:bCs/>
          <w:color w:val="auto"/>
          <w:sz w:val="22"/>
          <w:szCs w:val="22"/>
        </w:rPr>
      </w:pPr>
      <w:r w:rsidRPr="003A73B5">
        <w:rPr>
          <w:rFonts w:ascii="Cambria" w:hAnsi="Cambria"/>
          <w:b/>
          <w:bCs/>
          <w:color w:val="auto"/>
          <w:sz w:val="22"/>
          <w:szCs w:val="22"/>
        </w:rPr>
        <w:t xml:space="preserve">§ </w:t>
      </w:r>
      <w:r w:rsidR="005614CE" w:rsidRPr="003A73B5">
        <w:rPr>
          <w:rFonts w:ascii="Cambria" w:hAnsi="Cambria"/>
          <w:b/>
          <w:bCs/>
          <w:color w:val="auto"/>
          <w:sz w:val="22"/>
          <w:szCs w:val="22"/>
        </w:rPr>
        <w:t>1</w:t>
      </w:r>
      <w:r w:rsidR="00C1156E">
        <w:rPr>
          <w:rFonts w:ascii="Cambria" w:hAnsi="Cambria"/>
          <w:b/>
          <w:bCs/>
          <w:color w:val="auto"/>
          <w:sz w:val="22"/>
          <w:szCs w:val="22"/>
        </w:rPr>
        <w:t>8</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86"/>
      </w:tblGrid>
      <w:tr w:rsidR="005E37B2" w:rsidRPr="003A73B5" w14:paraId="2EFD1FB2" w14:textId="77777777" w:rsidTr="00543ADA">
        <w:trPr>
          <w:jc w:val="center"/>
        </w:trPr>
        <w:tc>
          <w:tcPr>
            <w:tcW w:w="9486" w:type="dxa"/>
            <w:shd w:val="clear" w:color="auto" w:fill="D9D9D9"/>
            <w:vAlign w:val="center"/>
          </w:tcPr>
          <w:p w14:paraId="651D456C" w14:textId="77777777" w:rsidR="005E37B2" w:rsidRPr="003A73B5" w:rsidRDefault="00543ADA" w:rsidP="007755C2">
            <w:pPr>
              <w:spacing w:line="360" w:lineRule="auto"/>
              <w:jc w:val="center"/>
              <w:rPr>
                <w:rFonts w:ascii="Cambria" w:hAnsi="Cambria"/>
                <w:b/>
                <w:sz w:val="22"/>
                <w:szCs w:val="22"/>
              </w:rPr>
            </w:pPr>
            <w:r w:rsidRPr="003A73B5">
              <w:rPr>
                <w:rFonts w:ascii="Cambria" w:hAnsi="Cambria"/>
                <w:b/>
                <w:sz w:val="22"/>
                <w:szCs w:val="22"/>
              </w:rPr>
              <w:t>POSTANOWIENIA KOŃCOWE</w:t>
            </w:r>
          </w:p>
        </w:tc>
      </w:tr>
    </w:tbl>
    <w:p w14:paraId="3FB5B2E0" w14:textId="77777777" w:rsidR="005E37B2" w:rsidRPr="003A73B5" w:rsidRDefault="005E37B2" w:rsidP="007755C2">
      <w:pPr>
        <w:pStyle w:val="Default"/>
        <w:widowControl w:val="0"/>
        <w:spacing w:line="360" w:lineRule="auto"/>
        <w:jc w:val="center"/>
        <w:rPr>
          <w:rFonts w:ascii="Cambria" w:hAnsi="Cambria"/>
          <w:b/>
          <w:bCs/>
          <w:color w:val="auto"/>
          <w:sz w:val="22"/>
          <w:szCs w:val="22"/>
        </w:rPr>
      </w:pPr>
    </w:p>
    <w:p w14:paraId="389C1298" w14:textId="77777777" w:rsidR="00D14F22" w:rsidRPr="003A73B5" w:rsidRDefault="00D14F22" w:rsidP="000A5DFA">
      <w:pPr>
        <w:pStyle w:val="Default"/>
        <w:widowControl w:val="0"/>
        <w:numPr>
          <w:ilvl w:val="0"/>
          <w:numId w:val="30"/>
        </w:numPr>
        <w:spacing w:line="360" w:lineRule="auto"/>
        <w:ind w:left="426" w:hanging="426"/>
        <w:jc w:val="both"/>
        <w:rPr>
          <w:rFonts w:ascii="Cambria" w:hAnsi="Cambria"/>
          <w:sz w:val="22"/>
          <w:szCs w:val="22"/>
        </w:rPr>
      </w:pPr>
      <w:r w:rsidRPr="003A73B5">
        <w:rPr>
          <w:rFonts w:ascii="Cambria" w:hAnsi="Cambria"/>
          <w:sz w:val="22"/>
          <w:szCs w:val="22"/>
        </w:rPr>
        <w:t xml:space="preserve">Regulamin wchodzi w życie z dniem podjęcia właściwej Uchwały Zarządu Województwa Świętokrzyskiego w sprawie przyjęcia w/w Regulaminu. </w:t>
      </w:r>
    </w:p>
    <w:p w14:paraId="5682152D" w14:textId="77777777" w:rsidR="00D14F22" w:rsidRPr="003A73B5" w:rsidRDefault="00D14F22" w:rsidP="000A5DFA">
      <w:pPr>
        <w:pStyle w:val="Akapitzlist"/>
        <w:numPr>
          <w:ilvl w:val="0"/>
          <w:numId w:val="30"/>
        </w:numPr>
        <w:spacing w:after="0" w:line="360" w:lineRule="auto"/>
        <w:ind w:left="426" w:hanging="426"/>
        <w:contextualSpacing w:val="0"/>
        <w:jc w:val="both"/>
        <w:rPr>
          <w:rFonts w:ascii="Cambria" w:hAnsi="Cambria"/>
          <w:sz w:val="22"/>
          <w:szCs w:val="22"/>
        </w:rPr>
      </w:pPr>
      <w:r w:rsidRPr="003A73B5">
        <w:rPr>
          <w:rFonts w:ascii="Cambria" w:hAnsi="Cambria"/>
          <w:sz w:val="22"/>
          <w:szCs w:val="22"/>
        </w:rPr>
        <w:t xml:space="preserve">Instytucja Zarządzająca RPOWŚ na lata 2014-2020 zastrzega sobie możliwość dokonywania zmian w niniejszym Regulaminie w trakcie trwania konkursu. Powyższe zastrzeżenie nie dotyczy jednak możliwości zmiany Regulaminu w sposób skutkujący nierównym traktowaniem Wnioskodawców, chyba ze konieczność dokonania takiej zmiany wynika z odrębnych przepisów (art. 41 ust. 3 </w:t>
      </w:r>
      <w:r w:rsidR="000D4E43" w:rsidRPr="003A73B5">
        <w:rPr>
          <w:rFonts w:ascii="Cambria" w:hAnsi="Cambria"/>
          <w:sz w:val="22"/>
          <w:szCs w:val="22"/>
        </w:rPr>
        <w:t xml:space="preserve">w </w:t>
      </w:r>
      <w:r w:rsidRPr="003A73B5">
        <w:rPr>
          <w:rFonts w:ascii="Cambria" w:hAnsi="Cambria"/>
          <w:sz w:val="22"/>
          <w:szCs w:val="22"/>
        </w:rPr>
        <w:t xml:space="preserve">zw. </w:t>
      </w:r>
      <w:r w:rsidR="00811007">
        <w:rPr>
          <w:rFonts w:ascii="Cambria" w:hAnsi="Cambria"/>
          <w:sz w:val="22"/>
          <w:szCs w:val="22"/>
        </w:rPr>
        <w:br/>
      </w:r>
      <w:r w:rsidRPr="003A73B5">
        <w:rPr>
          <w:rFonts w:ascii="Cambria" w:hAnsi="Cambria"/>
          <w:sz w:val="22"/>
          <w:szCs w:val="22"/>
        </w:rPr>
        <w:t>z ust. 4 ustawy wdrożeniowej).</w:t>
      </w:r>
    </w:p>
    <w:p w14:paraId="577355E2" w14:textId="77777777" w:rsidR="006F3A25" w:rsidRPr="003A73B5" w:rsidRDefault="00D14F22" w:rsidP="000A5DFA">
      <w:pPr>
        <w:pStyle w:val="Akapitzlist"/>
        <w:numPr>
          <w:ilvl w:val="0"/>
          <w:numId w:val="30"/>
        </w:numPr>
        <w:spacing w:after="0" w:line="360" w:lineRule="auto"/>
        <w:ind w:left="426" w:hanging="426"/>
        <w:contextualSpacing w:val="0"/>
        <w:jc w:val="both"/>
        <w:rPr>
          <w:rFonts w:ascii="Cambria" w:hAnsi="Cambria"/>
          <w:sz w:val="22"/>
          <w:szCs w:val="22"/>
          <w:u w:val="single"/>
        </w:rPr>
      </w:pPr>
      <w:r w:rsidRPr="003A73B5">
        <w:rPr>
          <w:rFonts w:ascii="Cambria" w:hAnsi="Cambria"/>
          <w:sz w:val="22"/>
          <w:szCs w:val="22"/>
        </w:rPr>
        <w:t xml:space="preserve">Instytucja Zarządzająca poinformuje </w:t>
      </w:r>
      <w:r w:rsidR="009102B6" w:rsidRPr="003A73B5">
        <w:rPr>
          <w:rFonts w:ascii="Cambria" w:hAnsi="Cambria"/>
          <w:sz w:val="22"/>
          <w:szCs w:val="22"/>
        </w:rPr>
        <w:t>potencjalnych</w:t>
      </w:r>
      <w:r w:rsidRPr="003A73B5">
        <w:rPr>
          <w:rFonts w:ascii="Cambria" w:hAnsi="Cambria"/>
          <w:sz w:val="22"/>
          <w:szCs w:val="22"/>
        </w:rPr>
        <w:t xml:space="preserve"> Wnioskodawców o wprowadzonych do niniejszego Regulaminu zmianach wraz z wyjaśnieniem oraz podaniem terminu, od którego są one stosowane. Informacja taka zostanie podana we wszystkich formach komunikacji, w jakich zostało opublikowane ogłoszenie o konkursie.</w:t>
      </w:r>
    </w:p>
    <w:p w14:paraId="7EB2A693" w14:textId="77777777" w:rsidR="00D14F22" w:rsidRPr="003A73B5" w:rsidRDefault="00D14F22" w:rsidP="000A5DFA">
      <w:pPr>
        <w:pStyle w:val="Default"/>
        <w:widowControl w:val="0"/>
        <w:numPr>
          <w:ilvl w:val="0"/>
          <w:numId w:val="30"/>
        </w:numPr>
        <w:spacing w:line="360" w:lineRule="auto"/>
        <w:ind w:left="426" w:hanging="426"/>
        <w:jc w:val="both"/>
        <w:rPr>
          <w:rFonts w:ascii="Cambria" w:hAnsi="Cambria"/>
          <w:sz w:val="22"/>
          <w:szCs w:val="22"/>
        </w:rPr>
      </w:pPr>
      <w:r w:rsidRPr="003A73B5">
        <w:rPr>
          <w:rFonts w:ascii="Cambria" w:hAnsi="Cambria"/>
          <w:sz w:val="22"/>
          <w:szCs w:val="22"/>
        </w:rPr>
        <w:t xml:space="preserve">Do Regulaminu załącza się: </w:t>
      </w:r>
    </w:p>
    <w:p w14:paraId="26AD4FB0" w14:textId="77777777" w:rsidR="00E50F9A" w:rsidRPr="003A73B5" w:rsidRDefault="0037262C" w:rsidP="000A5DFA">
      <w:pPr>
        <w:pStyle w:val="Default"/>
        <w:widowControl w:val="0"/>
        <w:numPr>
          <w:ilvl w:val="2"/>
          <w:numId w:val="31"/>
        </w:numPr>
        <w:spacing w:line="360" w:lineRule="auto"/>
        <w:ind w:left="709" w:hanging="283"/>
        <w:jc w:val="both"/>
        <w:outlineLvl w:val="0"/>
        <w:rPr>
          <w:rFonts w:ascii="Cambria" w:hAnsi="Cambria"/>
          <w:sz w:val="22"/>
          <w:szCs w:val="22"/>
        </w:rPr>
      </w:pPr>
      <w:r w:rsidRPr="003A73B5">
        <w:rPr>
          <w:rFonts w:ascii="Cambria" w:hAnsi="Cambria"/>
          <w:b/>
          <w:sz w:val="22"/>
          <w:szCs w:val="22"/>
        </w:rPr>
        <w:t>Załącznik nr 1</w:t>
      </w:r>
      <w:r w:rsidR="00543ADA" w:rsidRPr="003A73B5">
        <w:rPr>
          <w:rFonts w:ascii="Cambria" w:hAnsi="Cambria"/>
          <w:sz w:val="22"/>
          <w:szCs w:val="22"/>
        </w:rPr>
        <w:t xml:space="preserve"> </w:t>
      </w:r>
      <w:r w:rsidR="00A54407" w:rsidRPr="003A73B5">
        <w:rPr>
          <w:rFonts w:ascii="Cambria" w:hAnsi="Cambria"/>
          <w:sz w:val="22"/>
          <w:szCs w:val="22"/>
        </w:rPr>
        <w:t>–</w:t>
      </w:r>
      <w:r w:rsidR="00543ADA" w:rsidRPr="003A73B5">
        <w:rPr>
          <w:rFonts w:ascii="Cambria" w:hAnsi="Cambria"/>
          <w:sz w:val="22"/>
          <w:szCs w:val="22"/>
        </w:rPr>
        <w:t xml:space="preserve"> </w:t>
      </w:r>
      <w:r w:rsidR="00D32158">
        <w:rPr>
          <w:rFonts w:ascii="Cambria" w:hAnsi="Cambria"/>
          <w:sz w:val="22"/>
          <w:szCs w:val="22"/>
        </w:rPr>
        <w:t>ogłoszenie konkursowe</w:t>
      </w:r>
    </w:p>
    <w:p w14:paraId="61D6D732" w14:textId="77777777" w:rsidR="00E50F9A" w:rsidRPr="003A73B5" w:rsidRDefault="0024378A" w:rsidP="000A5DFA">
      <w:pPr>
        <w:pStyle w:val="Default"/>
        <w:widowControl w:val="0"/>
        <w:numPr>
          <w:ilvl w:val="2"/>
          <w:numId w:val="31"/>
        </w:numPr>
        <w:spacing w:line="360" w:lineRule="auto"/>
        <w:ind w:left="709" w:hanging="283"/>
        <w:jc w:val="both"/>
        <w:rPr>
          <w:rFonts w:ascii="Cambria" w:hAnsi="Cambria"/>
          <w:sz w:val="22"/>
          <w:szCs w:val="22"/>
        </w:rPr>
      </w:pPr>
      <w:r>
        <w:rPr>
          <w:rFonts w:ascii="Cambria" w:hAnsi="Cambria"/>
          <w:b/>
          <w:sz w:val="22"/>
          <w:szCs w:val="22"/>
        </w:rPr>
        <w:t xml:space="preserve">Załącznik nr </w:t>
      </w:r>
      <w:r w:rsidR="0037262C" w:rsidRPr="003A73B5">
        <w:rPr>
          <w:rFonts w:ascii="Cambria" w:hAnsi="Cambria"/>
          <w:b/>
          <w:sz w:val="22"/>
          <w:szCs w:val="22"/>
        </w:rPr>
        <w:t>2</w:t>
      </w:r>
      <w:r w:rsidR="0037262C" w:rsidRPr="003A73B5">
        <w:rPr>
          <w:rFonts w:ascii="Cambria" w:hAnsi="Cambria"/>
          <w:sz w:val="22"/>
          <w:szCs w:val="22"/>
        </w:rPr>
        <w:t xml:space="preserve"> </w:t>
      </w:r>
      <w:r w:rsidR="00A54407" w:rsidRPr="003A73B5">
        <w:rPr>
          <w:rFonts w:ascii="Cambria" w:hAnsi="Cambria"/>
          <w:sz w:val="22"/>
          <w:szCs w:val="22"/>
        </w:rPr>
        <w:t>–</w:t>
      </w:r>
      <w:r w:rsidR="00E50F9A" w:rsidRPr="003A73B5">
        <w:rPr>
          <w:rFonts w:ascii="Cambria" w:hAnsi="Cambria"/>
          <w:sz w:val="22"/>
          <w:szCs w:val="22"/>
        </w:rPr>
        <w:t xml:space="preserve"> wzór wniosku o dofinansowanie realizacji projektu w</w:t>
      </w:r>
      <w:r w:rsidR="00141880" w:rsidRPr="003A73B5">
        <w:rPr>
          <w:rFonts w:ascii="Cambria" w:hAnsi="Cambria"/>
          <w:sz w:val="22"/>
          <w:szCs w:val="22"/>
        </w:rPr>
        <w:t xml:space="preserve"> ramach Osi Priorytetowych 1-7</w:t>
      </w:r>
      <w:r w:rsidR="00E50F9A" w:rsidRPr="003A73B5">
        <w:rPr>
          <w:rFonts w:ascii="Cambria" w:hAnsi="Cambria"/>
          <w:sz w:val="22"/>
          <w:szCs w:val="22"/>
        </w:rPr>
        <w:t xml:space="preserve"> Regionalnego Programu Operacyjnego Województwa Świętokrzyskiego na </w:t>
      </w:r>
      <w:r w:rsidR="008628C6" w:rsidRPr="003A73B5">
        <w:rPr>
          <w:rFonts w:ascii="Cambria" w:hAnsi="Cambria"/>
          <w:sz w:val="22"/>
          <w:szCs w:val="22"/>
        </w:rPr>
        <w:t>lata 2014-2020</w:t>
      </w:r>
      <w:r w:rsidR="00605E20">
        <w:rPr>
          <w:rFonts w:ascii="Cambria" w:hAnsi="Cambria"/>
          <w:sz w:val="22"/>
          <w:szCs w:val="22"/>
        </w:rPr>
        <w:t xml:space="preserve"> </w:t>
      </w:r>
    </w:p>
    <w:p w14:paraId="0A0A8537" w14:textId="77777777" w:rsidR="00AF2A3E" w:rsidRPr="003A73B5" w:rsidRDefault="0037262C" w:rsidP="000A5DFA">
      <w:pPr>
        <w:pStyle w:val="Default"/>
        <w:widowControl w:val="0"/>
        <w:numPr>
          <w:ilvl w:val="2"/>
          <w:numId w:val="31"/>
        </w:numPr>
        <w:spacing w:line="360" w:lineRule="auto"/>
        <w:ind w:left="709" w:hanging="283"/>
        <w:jc w:val="both"/>
        <w:rPr>
          <w:rFonts w:ascii="Cambria" w:hAnsi="Cambria"/>
          <w:sz w:val="22"/>
          <w:szCs w:val="22"/>
        </w:rPr>
      </w:pPr>
      <w:r w:rsidRPr="003A73B5">
        <w:rPr>
          <w:rFonts w:ascii="Cambria" w:hAnsi="Cambria"/>
          <w:b/>
          <w:sz w:val="22"/>
          <w:szCs w:val="22"/>
        </w:rPr>
        <w:t xml:space="preserve">Załącznik nr 3 </w:t>
      </w:r>
      <w:r w:rsidR="005C1A15" w:rsidRPr="003A73B5">
        <w:rPr>
          <w:rFonts w:ascii="Cambria" w:hAnsi="Cambria"/>
          <w:b/>
          <w:sz w:val="22"/>
          <w:szCs w:val="22"/>
        </w:rPr>
        <w:t>–</w:t>
      </w:r>
      <w:r w:rsidR="001341F7" w:rsidRPr="003A73B5">
        <w:rPr>
          <w:rFonts w:ascii="Cambria" w:hAnsi="Cambria"/>
          <w:sz w:val="22"/>
          <w:szCs w:val="22"/>
        </w:rPr>
        <w:t xml:space="preserve"> I</w:t>
      </w:r>
      <w:r w:rsidR="000D4E43" w:rsidRPr="003A73B5">
        <w:rPr>
          <w:rFonts w:ascii="Cambria" w:hAnsi="Cambria"/>
          <w:sz w:val="22"/>
          <w:szCs w:val="22"/>
        </w:rPr>
        <w:t>nstrukcję</w:t>
      </w:r>
      <w:r w:rsidR="00E50F9A" w:rsidRPr="003A73B5">
        <w:rPr>
          <w:rFonts w:ascii="Cambria" w:hAnsi="Cambria"/>
          <w:sz w:val="22"/>
          <w:szCs w:val="22"/>
        </w:rPr>
        <w:t xml:space="preserve"> wypełniania wniosku o dofinansowan</w:t>
      </w:r>
      <w:r w:rsidR="00141880" w:rsidRPr="003A73B5">
        <w:rPr>
          <w:rFonts w:ascii="Cambria" w:hAnsi="Cambria"/>
          <w:sz w:val="22"/>
          <w:szCs w:val="22"/>
        </w:rPr>
        <w:t>ie w ramach Osi Priorytetowych 1-7</w:t>
      </w:r>
      <w:r w:rsidR="00E50F9A" w:rsidRPr="003A73B5">
        <w:rPr>
          <w:rFonts w:ascii="Cambria" w:hAnsi="Cambria"/>
          <w:sz w:val="22"/>
          <w:szCs w:val="22"/>
        </w:rPr>
        <w:t xml:space="preserve"> Regionalnego Programu Operacyjnego Województwa Świę</w:t>
      </w:r>
      <w:r w:rsidR="00150A49" w:rsidRPr="003A73B5">
        <w:rPr>
          <w:rFonts w:ascii="Cambria" w:hAnsi="Cambria"/>
          <w:sz w:val="22"/>
          <w:szCs w:val="22"/>
        </w:rPr>
        <w:t xml:space="preserve">tokrzyskiego na </w:t>
      </w:r>
      <w:r w:rsidR="00150A49" w:rsidRPr="003A73B5">
        <w:rPr>
          <w:rFonts w:ascii="Cambria" w:hAnsi="Cambria"/>
          <w:sz w:val="22"/>
          <w:szCs w:val="22"/>
        </w:rPr>
        <w:lastRenderedPageBreak/>
        <w:t xml:space="preserve">lata 2014-2020 </w:t>
      </w:r>
      <w:r w:rsidR="00E50F9A" w:rsidRPr="003A73B5">
        <w:rPr>
          <w:rFonts w:ascii="Cambria" w:hAnsi="Cambria"/>
          <w:sz w:val="22"/>
          <w:szCs w:val="22"/>
        </w:rPr>
        <w:t>w Lokalny</w:t>
      </w:r>
      <w:r w:rsidR="008628C6" w:rsidRPr="003A73B5">
        <w:rPr>
          <w:rFonts w:ascii="Cambria" w:hAnsi="Cambria"/>
          <w:sz w:val="22"/>
          <w:szCs w:val="22"/>
        </w:rPr>
        <w:t>m Systemie Informatycznym (LSI)</w:t>
      </w:r>
    </w:p>
    <w:p w14:paraId="50A53F9C" w14:textId="77777777" w:rsidR="00AF2A3E" w:rsidRPr="003A73B5" w:rsidRDefault="0037262C" w:rsidP="000A5DFA">
      <w:pPr>
        <w:pStyle w:val="Default"/>
        <w:widowControl w:val="0"/>
        <w:numPr>
          <w:ilvl w:val="2"/>
          <w:numId w:val="31"/>
        </w:numPr>
        <w:spacing w:line="360" w:lineRule="auto"/>
        <w:ind w:left="709" w:hanging="283"/>
        <w:jc w:val="both"/>
        <w:rPr>
          <w:rFonts w:ascii="Cambria" w:hAnsi="Cambria"/>
          <w:sz w:val="22"/>
          <w:szCs w:val="22"/>
        </w:rPr>
      </w:pPr>
      <w:r w:rsidRPr="003A73B5">
        <w:rPr>
          <w:rFonts w:ascii="Cambria" w:hAnsi="Cambria"/>
          <w:b/>
          <w:sz w:val="22"/>
          <w:szCs w:val="22"/>
        </w:rPr>
        <w:t xml:space="preserve">Załącznik nr 4 </w:t>
      </w:r>
      <w:r w:rsidR="00A54407" w:rsidRPr="003A73B5">
        <w:rPr>
          <w:rFonts w:ascii="Cambria" w:hAnsi="Cambria"/>
          <w:b/>
          <w:sz w:val="22"/>
          <w:szCs w:val="22"/>
        </w:rPr>
        <w:t>–</w:t>
      </w:r>
      <w:r w:rsidR="00AF2A3E" w:rsidRPr="003A73B5">
        <w:rPr>
          <w:rFonts w:ascii="Cambria" w:hAnsi="Cambria"/>
          <w:color w:val="auto"/>
          <w:sz w:val="22"/>
          <w:szCs w:val="22"/>
        </w:rPr>
        <w:t xml:space="preserve"> </w:t>
      </w:r>
      <w:r w:rsidR="000D4E43" w:rsidRPr="003A73B5">
        <w:rPr>
          <w:rFonts w:ascii="Cambria" w:hAnsi="Cambria"/>
          <w:color w:val="auto"/>
          <w:sz w:val="22"/>
          <w:szCs w:val="22"/>
        </w:rPr>
        <w:t>Instrukcję</w:t>
      </w:r>
      <w:r w:rsidR="00AF2A3E" w:rsidRPr="003A73B5">
        <w:rPr>
          <w:rFonts w:ascii="Cambria" w:hAnsi="Cambria"/>
          <w:color w:val="auto"/>
          <w:sz w:val="22"/>
          <w:szCs w:val="22"/>
        </w:rPr>
        <w:t xml:space="preserve"> obsługi LSI w zakresie procesu rejestracji i logowania</w:t>
      </w:r>
    </w:p>
    <w:p w14:paraId="6E861916" w14:textId="77777777" w:rsidR="00E50F9A" w:rsidRPr="003A73B5" w:rsidRDefault="0037262C" w:rsidP="000A5DFA">
      <w:pPr>
        <w:pStyle w:val="Default"/>
        <w:widowControl w:val="0"/>
        <w:numPr>
          <w:ilvl w:val="0"/>
          <w:numId w:val="32"/>
        </w:numPr>
        <w:spacing w:line="360" w:lineRule="auto"/>
        <w:ind w:left="709" w:hanging="283"/>
        <w:jc w:val="both"/>
        <w:rPr>
          <w:rFonts w:ascii="Cambria" w:hAnsi="Cambria"/>
          <w:iCs/>
          <w:sz w:val="22"/>
          <w:szCs w:val="22"/>
        </w:rPr>
      </w:pPr>
      <w:r w:rsidRPr="003A73B5">
        <w:rPr>
          <w:rFonts w:ascii="Cambria" w:hAnsi="Cambria"/>
          <w:b/>
          <w:sz w:val="22"/>
          <w:szCs w:val="22"/>
        </w:rPr>
        <w:t>Załącznik nr 5</w:t>
      </w:r>
      <w:r w:rsidRPr="003A73B5">
        <w:rPr>
          <w:rFonts w:ascii="Cambria" w:hAnsi="Cambria"/>
          <w:sz w:val="22"/>
          <w:szCs w:val="22"/>
        </w:rPr>
        <w:t xml:space="preserve"> </w:t>
      </w:r>
      <w:r w:rsidR="00A54407" w:rsidRPr="003A73B5">
        <w:rPr>
          <w:rFonts w:ascii="Cambria" w:hAnsi="Cambria"/>
          <w:sz w:val="22"/>
          <w:szCs w:val="22"/>
        </w:rPr>
        <w:t>–</w:t>
      </w:r>
      <w:r w:rsidR="00AF2A3E" w:rsidRPr="003A73B5">
        <w:rPr>
          <w:rFonts w:ascii="Cambria" w:hAnsi="Cambria"/>
          <w:sz w:val="22"/>
          <w:szCs w:val="22"/>
        </w:rPr>
        <w:t xml:space="preserve"> </w:t>
      </w:r>
      <w:r w:rsidR="00E50F9A" w:rsidRPr="003A73B5">
        <w:rPr>
          <w:rFonts w:ascii="Cambria" w:hAnsi="Cambria"/>
          <w:iCs/>
          <w:sz w:val="22"/>
          <w:szCs w:val="22"/>
        </w:rPr>
        <w:t>Lista załączników do wniosku o dofinansowanie realizacji projektu w</w:t>
      </w:r>
      <w:r w:rsidR="00141880" w:rsidRPr="003A73B5">
        <w:rPr>
          <w:rFonts w:ascii="Cambria" w:hAnsi="Cambria"/>
          <w:iCs/>
          <w:sz w:val="22"/>
          <w:szCs w:val="22"/>
        </w:rPr>
        <w:t xml:space="preserve"> ramach </w:t>
      </w:r>
      <w:r w:rsidR="00B75A42" w:rsidRPr="003A73B5">
        <w:rPr>
          <w:rFonts w:ascii="Cambria" w:hAnsi="Cambria"/>
          <w:iCs/>
          <w:sz w:val="22"/>
          <w:szCs w:val="22"/>
        </w:rPr>
        <w:t xml:space="preserve">Działania </w:t>
      </w:r>
      <w:r w:rsidR="001D7DF9">
        <w:rPr>
          <w:rFonts w:ascii="Cambria" w:hAnsi="Cambria"/>
          <w:iCs/>
          <w:sz w:val="22"/>
          <w:szCs w:val="22"/>
        </w:rPr>
        <w:t>7.3</w:t>
      </w:r>
      <w:r w:rsidR="00471686">
        <w:rPr>
          <w:rFonts w:ascii="Cambria" w:hAnsi="Cambria"/>
          <w:iCs/>
          <w:sz w:val="22"/>
          <w:szCs w:val="22"/>
        </w:rPr>
        <w:t xml:space="preserve">, </w:t>
      </w:r>
      <w:r w:rsidR="00E50F9A" w:rsidRPr="003A73B5">
        <w:rPr>
          <w:rFonts w:ascii="Cambria" w:hAnsi="Cambria"/>
          <w:iCs/>
          <w:sz w:val="22"/>
          <w:szCs w:val="22"/>
        </w:rPr>
        <w:t>Regionalnego Programu Operacyjnego Województwa Święt</w:t>
      </w:r>
      <w:r w:rsidR="008628C6" w:rsidRPr="003A73B5">
        <w:rPr>
          <w:rFonts w:ascii="Cambria" w:hAnsi="Cambria"/>
          <w:iCs/>
          <w:sz w:val="22"/>
          <w:szCs w:val="22"/>
        </w:rPr>
        <w:t>okrzyskiego na lata 2014 – 2020</w:t>
      </w:r>
    </w:p>
    <w:p w14:paraId="297D63E5" w14:textId="77777777" w:rsidR="00E50F9A" w:rsidRDefault="0037262C" w:rsidP="000A5DFA">
      <w:pPr>
        <w:pStyle w:val="Default"/>
        <w:widowControl w:val="0"/>
        <w:numPr>
          <w:ilvl w:val="0"/>
          <w:numId w:val="32"/>
        </w:numPr>
        <w:spacing w:line="360" w:lineRule="auto"/>
        <w:ind w:left="709" w:hanging="283"/>
        <w:jc w:val="both"/>
        <w:rPr>
          <w:rFonts w:ascii="Cambria" w:hAnsi="Cambria"/>
          <w:iCs/>
          <w:color w:val="auto"/>
          <w:sz w:val="22"/>
          <w:szCs w:val="22"/>
        </w:rPr>
      </w:pPr>
      <w:r w:rsidRPr="002A1003">
        <w:rPr>
          <w:rFonts w:ascii="Cambria" w:hAnsi="Cambria"/>
          <w:b/>
          <w:iCs/>
          <w:sz w:val="22"/>
          <w:szCs w:val="22"/>
        </w:rPr>
        <w:t>Załącznik nr 6</w:t>
      </w:r>
      <w:r w:rsidRPr="002A1003">
        <w:rPr>
          <w:rFonts w:ascii="Cambria" w:hAnsi="Cambria"/>
          <w:iCs/>
          <w:sz w:val="22"/>
          <w:szCs w:val="22"/>
        </w:rPr>
        <w:t xml:space="preserve"> </w:t>
      </w:r>
      <w:r w:rsidR="00A54407" w:rsidRPr="00F8555A">
        <w:rPr>
          <w:rFonts w:ascii="Cambria" w:hAnsi="Cambria"/>
          <w:iCs/>
          <w:color w:val="auto"/>
          <w:sz w:val="22"/>
          <w:szCs w:val="22"/>
        </w:rPr>
        <w:t>–</w:t>
      </w:r>
      <w:r w:rsidR="00C44688" w:rsidRPr="00F8555A">
        <w:rPr>
          <w:rFonts w:ascii="Cambria" w:hAnsi="Cambria"/>
          <w:iCs/>
          <w:color w:val="auto"/>
          <w:sz w:val="22"/>
          <w:szCs w:val="22"/>
        </w:rPr>
        <w:t xml:space="preserve"> </w:t>
      </w:r>
      <w:r w:rsidR="008628C6" w:rsidRPr="00F8555A">
        <w:rPr>
          <w:rFonts w:ascii="Cambria" w:hAnsi="Cambria"/>
          <w:iCs/>
          <w:color w:val="auto"/>
          <w:sz w:val="22"/>
          <w:szCs w:val="22"/>
        </w:rPr>
        <w:t>w</w:t>
      </w:r>
      <w:r w:rsidR="00C70892" w:rsidRPr="00F8555A">
        <w:rPr>
          <w:rFonts w:ascii="Cambria" w:hAnsi="Cambria"/>
          <w:iCs/>
          <w:color w:val="auto"/>
          <w:sz w:val="22"/>
          <w:szCs w:val="22"/>
        </w:rPr>
        <w:t>zór</w:t>
      </w:r>
      <w:r w:rsidR="00C44688" w:rsidRPr="00F8555A">
        <w:rPr>
          <w:rFonts w:ascii="Cambria" w:hAnsi="Cambria"/>
          <w:iCs/>
          <w:color w:val="auto"/>
          <w:sz w:val="22"/>
          <w:szCs w:val="22"/>
        </w:rPr>
        <w:t xml:space="preserve"> </w:t>
      </w:r>
      <w:r w:rsidR="002A1003" w:rsidRPr="00F8555A">
        <w:rPr>
          <w:rFonts w:ascii="Cambria" w:hAnsi="Cambria"/>
          <w:iCs/>
          <w:color w:val="auto"/>
          <w:sz w:val="22"/>
          <w:szCs w:val="22"/>
        </w:rPr>
        <w:t xml:space="preserve">Studium Wykonalności Inwestycji </w:t>
      </w:r>
      <w:r w:rsidR="00C44688" w:rsidRPr="00F8555A">
        <w:rPr>
          <w:rFonts w:ascii="Cambria" w:hAnsi="Cambria"/>
          <w:iCs/>
          <w:color w:val="auto"/>
          <w:sz w:val="22"/>
          <w:szCs w:val="22"/>
        </w:rPr>
        <w:t xml:space="preserve">dla wnioskodawców ubiegających się </w:t>
      </w:r>
      <w:r w:rsidR="00D32158">
        <w:rPr>
          <w:rFonts w:ascii="Cambria" w:hAnsi="Cambria"/>
          <w:iCs/>
          <w:color w:val="auto"/>
          <w:sz w:val="22"/>
          <w:szCs w:val="22"/>
        </w:rPr>
        <w:br/>
      </w:r>
      <w:r w:rsidR="00C44688" w:rsidRPr="00F8555A">
        <w:rPr>
          <w:rFonts w:ascii="Cambria" w:hAnsi="Cambria"/>
          <w:iCs/>
          <w:color w:val="auto"/>
          <w:sz w:val="22"/>
          <w:szCs w:val="22"/>
        </w:rPr>
        <w:t>o wsparcie z Europejskiego Funduszu Rozwoju Regionalnego w ramach Regionalnego Programu Operacyjnego Województwa Świ</w:t>
      </w:r>
      <w:r w:rsidR="00236F41" w:rsidRPr="00F8555A">
        <w:rPr>
          <w:rFonts w:ascii="Cambria" w:hAnsi="Cambria"/>
          <w:iCs/>
          <w:color w:val="auto"/>
          <w:sz w:val="22"/>
          <w:szCs w:val="22"/>
        </w:rPr>
        <w:t>ętokrzyskiego na lat</w:t>
      </w:r>
      <w:r w:rsidR="008628C6" w:rsidRPr="00F8555A">
        <w:rPr>
          <w:rFonts w:ascii="Cambria" w:hAnsi="Cambria"/>
          <w:iCs/>
          <w:color w:val="auto"/>
          <w:sz w:val="22"/>
          <w:szCs w:val="22"/>
        </w:rPr>
        <w:t xml:space="preserve">a 2014-2020 </w:t>
      </w:r>
    </w:p>
    <w:p w14:paraId="4A6E0841" w14:textId="77777777" w:rsidR="00654013" w:rsidRPr="00F8555A" w:rsidRDefault="00654013" w:rsidP="000A5DFA">
      <w:pPr>
        <w:pStyle w:val="Default"/>
        <w:widowControl w:val="0"/>
        <w:numPr>
          <w:ilvl w:val="0"/>
          <w:numId w:val="32"/>
        </w:numPr>
        <w:spacing w:line="360" w:lineRule="auto"/>
        <w:ind w:left="709" w:hanging="283"/>
        <w:jc w:val="both"/>
        <w:rPr>
          <w:rFonts w:ascii="Cambria" w:hAnsi="Cambria"/>
          <w:iCs/>
          <w:color w:val="auto"/>
          <w:sz w:val="22"/>
          <w:szCs w:val="22"/>
        </w:rPr>
      </w:pPr>
      <w:r>
        <w:rPr>
          <w:rFonts w:ascii="Cambria" w:hAnsi="Cambria"/>
          <w:b/>
          <w:iCs/>
          <w:sz w:val="22"/>
          <w:szCs w:val="22"/>
        </w:rPr>
        <w:t xml:space="preserve">Załącznik nr 7 </w:t>
      </w:r>
      <w:r>
        <w:rPr>
          <w:rFonts w:ascii="Cambria" w:hAnsi="Cambria"/>
          <w:iCs/>
          <w:color w:val="auto"/>
          <w:sz w:val="22"/>
          <w:szCs w:val="22"/>
        </w:rPr>
        <w:t>– warunki formalne</w:t>
      </w:r>
    </w:p>
    <w:p w14:paraId="7A3F8B10" w14:textId="77777777" w:rsidR="00654013" w:rsidRPr="00654013" w:rsidRDefault="0037262C" w:rsidP="00654013">
      <w:pPr>
        <w:pStyle w:val="Default"/>
        <w:widowControl w:val="0"/>
        <w:numPr>
          <w:ilvl w:val="0"/>
          <w:numId w:val="32"/>
        </w:numPr>
        <w:spacing w:line="360" w:lineRule="auto"/>
        <w:ind w:left="709" w:hanging="283"/>
        <w:jc w:val="both"/>
        <w:rPr>
          <w:rFonts w:ascii="Cambria" w:hAnsi="Cambria"/>
          <w:sz w:val="22"/>
          <w:szCs w:val="22"/>
        </w:rPr>
      </w:pPr>
      <w:r w:rsidRPr="002A1003">
        <w:rPr>
          <w:rFonts w:ascii="Cambria" w:hAnsi="Cambria"/>
          <w:b/>
          <w:iCs/>
          <w:sz w:val="22"/>
          <w:szCs w:val="22"/>
        </w:rPr>
        <w:t>Załącznik nr 7</w:t>
      </w:r>
      <w:r w:rsidR="00654013">
        <w:rPr>
          <w:rFonts w:ascii="Cambria" w:hAnsi="Cambria"/>
          <w:b/>
          <w:iCs/>
          <w:sz w:val="22"/>
          <w:szCs w:val="22"/>
        </w:rPr>
        <w:t>a</w:t>
      </w:r>
      <w:r w:rsidRPr="002A1003">
        <w:rPr>
          <w:rFonts w:ascii="Cambria" w:hAnsi="Cambria"/>
          <w:iCs/>
          <w:sz w:val="22"/>
          <w:szCs w:val="22"/>
        </w:rPr>
        <w:t xml:space="preserve"> </w:t>
      </w:r>
      <w:r w:rsidR="00A54407" w:rsidRPr="002A1003">
        <w:rPr>
          <w:rFonts w:ascii="Cambria" w:hAnsi="Cambria"/>
          <w:iCs/>
          <w:sz w:val="22"/>
          <w:szCs w:val="22"/>
        </w:rPr>
        <w:t>–</w:t>
      </w:r>
      <w:r w:rsidR="00E50F9A" w:rsidRPr="002A1003">
        <w:rPr>
          <w:rFonts w:ascii="Cambria" w:hAnsi="Cambria"/>
          <w:iCs/>
          <w:sz w:val="22"/>
          <w:szCs w:val="22"/>
        </w:rPr>
        <w:t xml:space="preserve"> wzór karty weryfikacji w</w:t>
      </w:r>
      <w:r w:rsidR="00D32158">
        <w:rPr>
          <w:rFonts w:ascii="Cambria" w:hAnsi="Cambria"/>
          <w:iCs/>
          <w:sz w:val="22"/>
          <w:szCs w:val="22"/>
        </w:rPr>
        <w:t>arunków</w:t>
      </w:r>
      <w:r w:rsidR="00E50F9A" w:rsidRPr="002A1003">
        <w:rPr>
          <w:rFonts w:ascii="Cambria" w:hAnsi="Cambria"/>
          <w:iCs/>
          <w:sz w:val="22"/>
          <w:szCs w:val="22"/>
        </w:rPr>
        <w:t xml:space="preserve"> formalnych wniosku o dofinansowanie realizacji projektu w ramach </w:t>
      </w:r>
      <w:r w:rsidR="00141880" w:rsidRPr="002A1003">
        <w:rPr>
          <w:rFonts w:ascii="Cambria" w:hAnsi="Cambria"/>
          <w:sz w:val="22"/>
          <w:szCs w:val="22"/>
        </w:rPr>
        <w:t>Osi Priorytetowych 1-7</w:t>
      </w:r>
      <w:r w:rsidR="00E50F9A" w:rsidRPr="002A1003">
        <w:rPr>
          <w:rFonts w:ascii="Cambria" w:hAnsi="Cambria"/>
          <w:sz w:val="22"/>
          <w:szCs w:val="22"/>
        </w:rPr>
        <w:t xml:space="preserve"> Regionalnego Programu Operacyjnego Województwa Świ</w:t>
      </w:r>
      <w:r w:rsidR="008628C6" w:rsidRPr="002A1003">
        <w:rPr>
          <w:rFonts w:ascii="Cambria" w:hAnsi="Cambria"/>
          <w:sz w:val="22"/>
          <w:szCs w:val="22"/>
        </w:rPr>
        <w:t>ętokrzyskiego na lata 2014-2020</w:t>
      </w:r>
    </w:p>
    <w:p w14:paraId="72C6E2C4" w14:textId="77777777" w:rsidR="00BF3F7D" w:rsidRPr="007E26E0" w:rsidRDefault="00BF3F7D" w:rsidP="000A5DFA">
      <w:pPr>
        <w:pStyle w:val="Default"/>
        <w:widowControl w:val="0"/>
        <w:numPr>
          <w:ilvl w:val="0"/>
          <w:numId w:val="32"/>
        </w:numPr>
        <w:spacing w:line="360" w:lineRule="auto"/>
        <w:ind w:left="709" w:hanging="283"/>
        <w:jc w:val="both"/>
        <w:rPr>
          <w:rFonts w:ascii="Cambria" w:hAnsi="Cambria"/>
          <w:sz w:val="22"/>
          <w:szCs w:val="22"/>
        </w:rPr>
      </w:pPr>
      <w:r w:rsidRPr="00407ABD">
        <w:rPr>
          <w:rFonts w:ascii="Cambria" w:hAnsi="Cambria"/>
          <w:b/>
          <w:sz w:val="22"/>
          <w:szCs w:val="22"/>
        </w:rPr>
        <w:t>Załącznik nr 8</w:t>
      </w:r>
      <w:r w:rsidRPr="00407ABD">
        <w:rPr>
          <w:rFonts w:ascii="Cambria" w:hAnsi="Cambria"/>
          <w:sz w:val="22"/>
          <w:szCs w:val="22"/>
        </w:rPr>
        <w:t xml:space="preserve"> – wzór k</w:t>
      </w:r>
      <w:r w:rsidR="007E26E0">
        <w:rPr>
          <w:rFonts w:ascii="Cambria" w:hAnsi="Cambria"/>
          <w:sz w:val="22"/>
          <w:szCs w:val="22"/>
        </w:rPr>
        <w:t xml:space="preserve">arty kryteriów wyboru projektów w ramach </w:t>
      </w:r>
      <w:r w:rsidR="007E26E0" w:rsidRPr="002A1003">
        <w:rPr>
          <w:rFonts w:ascii="Cambria" w:hAnsi="Cambria"/>
          <w:sz w:val="22"/>
          <w:szCs w:val="22"/>
        </w:rPr>
        <w:t>Regionalnego Programu Operacyjnego Województwa Świętokrzyskiego na lata 2014-2020</w:t>
      </w:r>
    </w:p>
    <w:p w14:paraId="52F66014" w14:textId="633FEB55" w:rsidR="00BF3F7D" w:rsidRPr="00407109" w:rsidRDefault="00CD7EAE" w:rsidP="000A5DFA">
      <w:pPr>
        <w:pStyle w:val="Default"/>
        <w:widowControl w:val="0"/>
        <w:numPr>
          <w:ilvl w:val="0"/>
          <w:numId w:val="32"/>
        </w:numPr>
        <w:spacing w:line="360" w:lineRule="auto"/>
        <w:ind w:left="709" w:hanging="283"/>
        <w:jc w:val="both"/>
        <w:rPr>
          <w:rFonts w:ascii="Cambria" w:hAnsi="Cambria"/>
          <w:color w:val="auto"/>
          <w:sz w:val="22"/>
          <w:szCs w:val="22"/>
        </w:rPr>
      </w:pPr>
      <w:r>
        <w:rPr>
          <w:rFonts w:ascii="Cambria" w:hAnsi="Cambria"/>
          <w:b/>
          <w:sz w:val="22"/>
          <w:szCs w:val="22"/>
        </w:rPr>
        <w:t xml:space="preserve">Załącznik nr 9 – </w:t>
      </w:r>
      <w:r w:rsidRPr="00CD7EAE">
        <w:rPr>
          <w:rFonts w:ascii="Cambria" w:hAnsi="Cambria"/>
          <w:sz w:val="22"/>
          <w:szCs w:val="22"/>
        </w:rPr>
        <w:t>Załącznik nr 1 do</w:t>
      </w:r>
      <w:r>
        <w:rPr>
          <w:rFonts w:ascii="Cambria" w:hAnsi="Cambria"/>
          <w:b/>
          <w:sz w:val="22"/>
          <w:szCs w:val="22"/>
        </w:rPr>
        <w:t xml:space="preserve"> </w:t>
      </w:r>
      <w:r>
        <w:rPr>
          <w:rFonts w:ascii="Cambria" w:hAnsi="Cambria"/>
          <w:sz w:val="22"/>
          <w:szCs w:val="22"/>
        </w:rPr>
        <w:t>Uchwały</w:t>
      </w:r>
      <w:r w:rsidR="00BF3F7D" w:rsidRPr="00407109">
        <w:rPr>
          <w:rFonts w:ascii="Cambria" w:hAnsi="Cambria"/>
          <w:sz w:val="22"/>
          <w:szCs w:val="22"/>
        </w:rPr>
        <w:t xml:space="preserve"> Komitetu Monitorującego Regionalny Program Operacyjny Województwa Świętokrzyskiego na </w:t>
      </w:r>
      <w:proofErr w:type="gramStart"/>
      <w:r w:rsidR="00BF3F7D" w:rsidRPr="00407109">
        <w:rPr>
          <w:rFonts w:ascii="Cambria" w:hAnsi="Cambria"/>
          <w:sz w:val="22"/>
          <w:szCs w:val="22"/>
        </w:rPr>
        <w:t xml:space="preserve">lata 2014-2020  </w:t>
      </w:r>
      <w:r w:rsidR="00C13A58">
        <w:rPr>
          <w:rFonts w:ascii="Cambria" w:hAnsi="Cambria"/>
          <w:sz w:val="22"/>
          <w:szCs w:val="22"/>
        </w:rPr>
        <w:t>nr</w:t>
      </w:r>
      <w:proofErr w:type="gramEnd"/>
      <w:r w:rsidR="00C13A58">
        <w:rPr>
          <w:rFonts w:ascii="Cambria" w:hAnsi="Cambria"/>
          <w:sz w:val="22"/>
          <w:szCs w:val="22"/>
        </w:rPr>
        <w:t xml:space="preserve"> </w:t>
      </w:r>
      <w:r>
        <w:rPr>
          <w:rFonts w:ascii="Cambria" w:hAnsi="Cambria"/>
          <w:sz w:val="22"/>
          <w:szCs w:val="22"/>
        </w:rPr>
        <w:t>215</w:t>
      </w:r>
      <w:r w:rsidR="00B53174">
        <w:rPr>
          <w:rFonts w:ascii="Cambria" w:hAnsi="Cambria"/>
          <w:sz w:val="22"/>
          <w:szCs w:val="22"/>
        </w:rPr>
        <w:t>/2019</w:t>
      </w:r>
      <w:r w:rsidR="00996A2A" w:rsidRPr="00407109">
        <w:rPr>
          <w:rFonts w:ascii="Cambria" w:hAnsi="Cambria"/>
          <w:sz w:val="22"/>
          <w:szCs w:val="22"/>
        </w:rPr>
        <w:t xml:space="preserve"> </w:t>
      </w:r>
      <w:r w:rsidR="00BF3F7D" w:rsidRPr="00407109">
        <w:rPr>
          <w:rFonts w:ascii="Cambria" w:hAnsi="Cambria"/>
          <w:sz w:val="22"/>
          <w:szCs w:val="22"/>
        </w:rPr>
        <w:t xml:space="preserve">z dnia </w:t>
      </w:r>
      <w:r>
        <w:rPr>
          <w:rFonts w:ascii="Cambria" w:hAnsi="Cambria"/>
          <w:sz w:val="22"/>
          <w:szCs w:val="22"/>
        </w:rPr>
        <w:t>30.09</w:t>
      </w:r>
      <w:r w:rsidR="00B53174">
        <w:rPr>
          <w:rFonts w:ascii="Cambria" w:hAnsi="Cambria"/>
          <w:sz w:val="22"/>
          <w:szCs w:val="22"/>
        </w:rPr>
        <w:t>.2019</w:t>
      </w:r>
      <w:r w:rsidR="001A73D0">
        <w:rPr>
          <w:rFonts w:ascii="Cambria" w:hAnsi="Cambria"/>
          <w:sz w:val="22"/>
          <w:szCs w:val="22"/>
        </w:rPr>
        <w:t xml:space="preserve"> </w:t>
      </w:r>
      <w:proofErr w:type="gramStart"/>
      <w:r w:rsidR="00BF3F7D" w:rsidRPr="00407109">
        <w:rPr>
          <w:rFonts w:ascii="Cambria" w:hAnsi="Cambria"/>
          <w:sz w:val="22"/>
          <w:szCs w:val="22"/>
        </w:rPr>
        <w:t>roku</w:t>
      </w:r>
      <w:proofErr w:type="gramEnd"/>
      <w:r w:rsidR="00BF3F7D" w:rsidRPr="00407109">
        <w:rPr>
          <w:rFonts w:ascii="Cambria" w:hAnsi="Cambria"/>
          <w:sz w:val="22"/>
          <w:szCs w:val="22"/>
        </w:rPr>
        <w:t xml:space="preserve"> </w:t>
      </w:r>
    </w:p>
    <w:p w14:paraId="50D0C83D" w14:textId="77777777" w:rsidR="00BF3F7D" w:rsidRPr="003A20D9" w:rsidRDefault="00BF3F7D" w:rsidP="000A5DFA">
      <w:pPr>
        <w:pStyle w:val="Default"/>
        <w:widowControl w:val="0"/>
        <w:numPr>
          <w:ilvl w:val="0"/>
          <w:numId w:val="32"/>
        </w:numPr>
        <w:spacing w:line="360" w:lineRule="auto"/>
        <w:ind w:left="709" w:hanging="283"/>
        <w:jc w:val="both"/>
        <w:rPr>
          <w:rFonts w:ascii="Cambria" w:hAnsi="Cambria"/>
          <w:sz w:val="22"/>
          <w:szCs w:val="22"/>
        </w:rPr>
      </w:pPr>
      <w:r>
        <w:rPr>
          <w:rFonts w:ascii="Cambria" w:hAnsi="Cambria"/>
          <w:b/>
          <w:sz w:val="22"/>
          <w:szCs w:val="22"/>
        </w:rPr>
        <w:t>Załącznik nr 1</w:t>
      </w:r>
      <w:r w:rsidR="001A73D0">
        <w:rPr>
          <w:rFonts w:ascii="Cambria" w:hAnsi="Cambria"/>
          <w:b/>
          <w:sz w:val="22"/>
          <w:szCs w:val="22"/>
        </w:rPr>
        <w:t>0</w:t>
      </w:r>
      <w:r w:rsidRPr="003A20D9">
        <w:rPr>
          <w:rFonts w:ascii="Cambria" w:hAnsi="Cambria"/>
          <w:b/>
          <w:sz w:val="22"/>
          <w:szCs w:val="22"/>
        </w:rPr>
        <w:t xml:space="preserve"> – </w:t>
      </w:r>
      <w:r w:rsidRPr="003A20D9">
        <w:rPr>
          <w:rFonts w:ascii="Cambria" w:hAnsi="Cambria"/>
          <w:sz w:val="22"/>
          <w:szCs w:val="22"/>
        </w:rPr>
        <w:t>wzór umowy o dofinansowanie projektu w ramach Regionalnego Programu Operacyjnego Województwa Świętokrzyskiego na lata 2014-2020 wraz z załącznikami</w:t>
      </w:r>
    </w:p>
    <w:p w14:paraId="749EB85B" w14:textId="77777777" w:rsidR="00BF3F7D" w:rsidRPr="003A20D9" w:rsidRDefault="00BF3F7D" w:rsidP="000A5DFA">
      <w:pPr>
        <w:pStyle w:val="Default"/>
        <w:widowControl w:val="0"/>
        <w:numPr>
          <w:ilvl w:val="0"/>
          <w:numId w:val="32"/>
        </w:numPr>
        <w:spacing w:line="360" w:lineRule="auto"/>
        <w:ind w:left="709" w:hanging="283"/>
        <w:jc w:val="both"/>
        <w:rPr>
          <w:rFonts w:ascii="Cambria" w:hAnsi="Cambria"/>
          <w:sz w:val="22"/>
          <w:szCs w:val="22"/>
        </w:rPr>
      </w:pPr>
      <w:r w:rsidRPr="003A20D9">
        <w:rPr>
          <w:rFonts w:ascii="Cambria" w:hAnsi="Cambria"/>
          <w:b/>
          <w:sz w:val="22"/>
          <w:szCs w:val="22"/>
        </w:rPr>
        <w:t>Załącznik nr 1</w:t>
      </w:r>
      <w:r w:rsidR="001A73D0">
        <w:rPr>
          <w:rFonts w:ascii="Cambria" w:hAnsi="Cambria"/>
          <w:b/>
          <w:sz w:val="22"/>
          <w:szCs w:val="22"/>
        </w:rPr>
        <w:t>1</w:t>
      </w:r>
      <w:r w:rsidRPr="003A20D9">
        <w:rPr>
          <w:rFonts w:ascii="Cambria" w:hAnsi="Cambria"/>
          <w:b/>
          <w:sz w:val="22"/>
          <w:szCs w:val="22"/>
        </w:rPr>
        <w:t xml:space="preserve"> –</w:t>
      </w:r>
      <w:r w:rsidRPr="003A20D9">
        <w:rPr>
          <w:rFonts w:ascii="Cambria" w:hAnsi="Cambria"/>
          <w:sz w:val="22"/>
          <w:szCs w:val="22"/>
        </w:rPr>
        <w:t xml:space="preserve"> wzór etykiety na segregator</w:t>
      </w:r>
    </w:p>
    <w:p w14:paraId="08135FFE" w14:textId="77777777" w:rsidR="00BF3F7D" w:rsidRPr="003A20D9" w:rsidRDefault="00BF3F7D" w:rsidP="000A5DFA">
      <w:pPr>
        <w:pStyle w:val="Default"/>
        <w:widowControl w:val="0"/>
        <w:numPr>
          <w:ilvl w:val="0"/>
          <w:numId w:val="32"/>
        </w:numPr>
        <w:spacing w:line="360" w:lineRule="auto"/>
        <w:ind w:left="709" w:hanging="283"/>
        <w:jc w:val="both"/>
        <w:rPr>
          <w:rFonts w:ascii="Cambria" w:hAnsi="Cambria"/>
          <w:sz w:val="22"/>
          <w:szCs w:val="22"/>
        </w:rPr>
      </w:pPr>
      <w:r w:rsidRPr="003A20D9">
        <w:rPr>
          <w:rFonts w:ascii="Cambria" w:hAnsi="Cambria"/>
          <w:b/>
          <w:sz w:val="22"/>
          <w:szCs w:val="22"/>
        </w:rPr>
        <w:t>Załącznik nr 1</w:t>
      </w:r>
      <w:r w:rsidR="001A73D0">
        <w:rPr>
          <w:rFonts w:ascii="Cambria" w:hAnsi="Cambria"/>
          <w:b/>
          <w:sz w:val="22"/>
          <w:szCs w:val="22"/>
        </w:rPr>
        <w:t>2</w:t>
      </w:r>
      <w:r w:rsidRPr="003A20D9">
        <w:rPr>
          <w:rFonts w:ascii="Cambria" w:hAnsi="Cambria"/>
          <w:sz w:val="22"/>
          <w:szCs w:val="22"/>
        </w:rPr>
        <w:t xml:space="preserve"> – wzór kart informacyjnych</w:t>
      </w:r>
    </w:p>
    <w:p w14:paraId="6A563A29" w14:textId="77777777" w:rsidR="00BF3F7D" w:rsidRPr="003A20D9" w:rsidRDefault="00BF3F7D" w:rsidP="000A5DFA">
      <w:pPr>
        <w:pStyle w:val="Default"/>
        <w:widowControl w:val="0"/>
        <w:numPr>
          <w:ilvl w:val="0"/>
          <w:numId w:val="32"/>
        </w:numPr>
        <w:spacing w:line="360" w:lineRule="auto"/>
        <w:ind w:left="709" w:hanging="283"/>
        <w:jc w:val="both"/>
        <w:rPr>
          <w:rFonts w:ascii="Cambria" w:hAnsi="Cambria"/>
          <w:sz w:val="22"/>
          <w:szCs w:val="22"/>
        </w:rPr>
      </w:pPr>
      <w:r w:rsidRPr="003A20D9">
        <w:rPr>
          <w:rFonts w:ascii="Cambria" w:hAnsi="Cambria"/>
          <w:b/>
          <w:sz w:val="22"/>
          <w:szCs w:val="22"/>
        </w:rPr>
        <w:t>Załącznik nr 1</w:t>
      </w:r>
      <w:r w:rsidR="001A73D0">
        <w:rPr>
          <w:rFonts w:ascii="Cambria" w:hAnsi="Cambria"/>
          <w:b/>
          <w:sz w:val="22"/>
          <w:szCs w:val="22"/>
        </w:rPr>
        <w:t>3</w:t>
      </w:r>
      <w:r w:rsidRPr="003A20D9">
        <w:rPr>
          <w:rFonts w:ascii="Cambria" w:hAnsi="Cambria"/>
          <w:b/>
          <w:sz w:val="22"/>
          <w:szCs w:val="22"/>
        </w:rPr>
        <w:t xml:space="preserve"> –</w:t>
      </w:r>
      <w:r w:rsidRPr="003A20D9">
        <w:rPr>
          <w:rFonts w:ascii="Cambria" w:hAnsi="Cambria"/>
          <w:sz w:val="22"/>
          <w:szCs w:val="22"/>
        </w:rPr>
        <w:t xml:space="preserve"> Instrukcja wypełniania załączników do wniosku o dofinansowanie </w:t>
      </w:r>
      <w:r w:rsidRPr="003A20D9">
        <w:rPr>
          <w:rFonts w:ascii="Cambria" w:hAnsi="Cambria"/>
          <w:iCs/>
          <w:sz w:val="22"/>
          <w:szCs w:val="22"/>
        </w:rPr>
        <w:t xml:space="preserve">realizacji projektu w ramach </w:t>
      </w:r>
      <w:r w:rsidRPr="003A20D9">
        <w:rPr>
          <w:rFonts w:ascii="Cambria" w:hAnsi="Cambria"/>
          <w:sz w:val="22"/>
          <w:szCs w:val="22"/>
        </w:rPr>
        <w:t xml:space="preserve">Działania </w:t>
      </w:r>
      <w:r>
        <w:rPr>
          <w:rFonts w:ascii="Cambria" w:hAnsi="Cambria"/>
          <w:sz w:val="22"/>
          <w:szCs w:val="22"/>
        </w:rPr>
        <w:t>7.3</w:t>
      </w:r>
      <w:r w:rsidRPr="003A20D9">
        <w:rPr>
          <w:rFonts w:ascii="Cambria" w:hAnsi="Cambria"/>
          <w:sz w:val="22"/>
          <w:szCs w:val="22"/>
        </w:rPr>
        <w:t xml:space="preserve"> Regionalnego Programu Operacyjnego Województwa Świętokrzyskiego na lata 2014-2020</w:t>
      </w:r>
    </w:p>
    <w:p w14:paraId="09021B27" w14:textId="77777777" w:rsidR="00BF3F7D" w:rsidRDefault="00BF3F7D" w:rsidP="000A5DFA">
      <w:pPr>
        <w:pStyle w:val="Default"/>
        <w:widowControl w:val="0"/>
        <w:numPr>
          <w:ilvl w:val="0"/>
          <w:numId w:val="32"/>
        </w:numPr>
        <w:spacing w:line="360" w:lineRule="auto"/>
        <w:ind w:left="709" w:hanging="283"/>
        <w:jc w:val="both"/>
        <w:rPr>
          <w:rFonts w:ascii="Cambria" w:hAnsi="Cambria"/>
          <w:sz w:val="22"/>
          <w:szCs w:val="22"/>
        </w:rPr>
      </w:pPr>
      <w:r w:rsidRPr="003A20D9">
        <w:rPr>
          <w:rFonts w:ascii="Cambria" w:hAnsi="Cambria"/>
          <w:b/>
          <w:sz w:val="22"/>
          <w:szCs w:val="22"/>
        </w:rPr>
        <w:t>Załącznik nr 1</w:t>
      </w:r>
      <w:r w:rsidR="001A73D0">
        <w:rPr>
          <w:rFonts w:ascii="Cambria" w:hAnsi="Cambria"/>
          <w:b/>
          <w:sz w:val="22"/>
          <w:szCs w:val="22"/>
        </w:rPr>
        <w:t>4</w:t>
      </w:r>
      <w:r w:rsidR="00736CC3">
        <w:rPr>
          <w:rFonts w:ascii="Cambria" w:hAnsi="Cambria"/>
          <w:sz w:val="22"/>
          <w:szCs w:val="22"/>
        </w:rPr>
        <w:t xml:space="preserve"> – Regulamin P</w:t>
      </w:r>
      <w:r w:rsidRPr="003A20D9">
        <w:rPr>
          <w:rFonts w:ascii="Cambria" w:hAnsi="Cambria"/>
          <w:sz w:val="22"/>
          <w:szCs w:val="22"/>
        </w:rPr>
        <w:t>racy Komisji Oceny Projektów oceniającej projekty konkursowe współfinansowane z Europejskiego Funduszu Rozwoju Regionalnego w ramach Regionalnego Programu Operacyjnego Województwa Św</w:t>
      </w:r>
      <w:r>
        <w:rPr>
          <w:rFonts w:ascii="Cambria" w:hAnsi="Cambria"/>
          <w:sz w:val="22"/>
          <w:szCs w:val="22"/>
        </w:rPr>
        <w:t>iętokrzyskiego na lata 2014-2020</w:t>
      </w:r>
    </w:p>
    <w:p w14:paraId="774DFB48" w14:textId="77777777" w:rsidR="00B95776" w:rsidRPr="003A20D9" w:rsidRDefault="00B95776" w:rsidP="00BF3F7D">
      <w:pPr>
        <w:pStyle w:val="Default"/>
        <w:widowControl w:val="0"/>
        <w:spacing w:line="360" w:lineRule="auto"/>
        <w:ind w:left="709"/>
        <w:jc w:val="both"/>
        <w:rPr>
          <w:rFonts w:ascii="Cambria" w:hAnsi="Cambria"/>
          <w:sz w:val="22"/>
          <w:szCs w:val="22"/>
        </w:rPr>
      </w:pPr>
    </w:p>
    <w:sectPr w:rsidR="00B95776" w:rsidRPr="003A20D9" w:rsidSect="00205135">
      <w:headerReference w:type="default" r:id="rId34"/>
      <w:footerReference w:type="even" r:id="rId35"/>
      <w:footerReference w:type="default" r:id="rId36"/>
      <w:headerReference w:type="first" r:id="rId37"/>
      <w:pgSz w:w="11906" w:h="16838"/>
      <w:pgMar w:top="1134" w:right="1134" w:bottom="1134" w:left="993"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A0B3F0" w15:done="0"/>
  <w15:commentEx w15:paraId="5599BF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0B3F0" w16cid:durableId="2141C73F"/>
  <w16cid:commentId w16cid:paraId="5599BFB6" w16cid:durableId="213853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9B6A1" w14:textId="77777777" w:rsidR="00DC4E77" w:rsidRDefault="00DC4E77">
      <w:r>
        <w:separator/>
      </w:r>
    </w:p>
  </w:endnote>
  <w:endnote w:type="continuationSeparator" w:id="0">
    <w:p w14:paraId="6241DFDF" w14:textId="77777777" w:rsidR="00DC4E77" w:rsidRDefault="00DC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7F46" w14:textId="77777777" w:rsidR="00B666AD" w:rsidRDefault="00B666AD"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12E92C6" w14:textId="77777777" w:rsidR="00B666AD" w:rsidRDefault="00B666AD" w:rsidP="000D606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E8C3" w14:textId="77777777" w:rsidR="00B666AD" w:rsidRPr="00520E5A" w:rsidRDefault="00B666AD" w:rsidP="00520E5A">
    <w:pPr>
      <w:pStyle w:val="Stopka"/>
      <w:framePr w:wrap="around" w:vAnchor="text" w:hAnchor="page" w:x="10529" w:y="34"/>
      <w:rPr>
        <w:rStyle w:val="Numerstrony"/>
        <w:rFonts w:ascii="Cambria" w:hAnsi="Cambria"/>
        <w:sz w:val="20"/>
        <w:szCs w:val="20"/>
      </w:rPr>
    </w:pPr>
    <w:r w:rsidRPr="00520E5A">
      <w:rPr>
        <w:rStyle w:val="Numerstrony"/>
        <w:rFonts w:ascii="Cambria" w:hAnsi="Cambria"/>
        <w:sz w:val="20"/>
        <w:szCs w:val="20"/>
      </w:rPr>
      <w:fldChar w:fldCharType="begin"/>
    </w:r>
    <w:r w:rsidRPr="00520E5A">
      <w:rPr>
        <w:rStyle w:val="Numerstrony"/>
        <w:rFonts w:ascii="Cambria" w:hAnsi="Cambria"/>
        <w:sz w:val="20"/>
        <w:szCs w:val="20"/>
      </w:rPr>
      <w:instrText xml:space="preserve">PAGE  </w:instrText>
    </w:r>
    <w:r w:rsidRPr="00520E5A">
      <w:rPr>
        <w:rStyle w:val="Numerstrony"/>
        <w:rFonts w:ascii="Cambria" w:hAnsi="Cambria"/>
        <w:sz w:val="20"/>
        <w:szCs w:val="20"/>
      </w:rPr>
      <w:fldChar w:fldCharType="separate"/>
    </w:r>
    <w:r w:rsidR="000054E1">
      <w:rPr>
        <w:rStyle w:val="Numerstrony"/>
        <w:rFonts w:ascii="Cambria" w:hAnsi="Cambria"/>
        <w:noProof/>
        <w:sz w:val="20"/>
        <w:szCs w:val="20"/>
      </w:rPr>
      <w:t>8</w:t>
    </w:r>
    <w:r w:rsidRPr="00520E5A">
      <w:rPr>
        <w:rStyle w:val="Numerstrony"/>
        <w:rFonts w:ascii="Cambria" w:hAnsi="Cambria"/>
        <w:sz w:val="20"/>
        <w:szCs w:val="20"/>
      </w:rPr>
      <w:fldChar w:fldCharType="end"/>
    </w:r>
  </w:p>
  <w:p w14:paraId="3B04415B" w14:textId="77777777" w:rsidR="00B666AD" w:rsidRPr="00FD414C" w:rsidRDefault="00B666AD" w:rsidP="006002B4">
    <w:pPr>
      <w:pStyle w:val="Tytu"/>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6CF09" w14:textId="77777777" w:rsidR="00DC4E77" w:rsidRDefault="00DC4E77">
      <w:r>
        <w:separator/>
      </w:r>
    </w:p>
  </w:footnote>
  <w:footnote w:type="continuationSeparator" w:id="0">
    <w:p w14:paraId="1C98ECA8" w14:textId="77777777" w:rsidR="00DC4E77" w:rsidRDefault="00DC4E77">
      <w:r>
        <w:continuationSeparator/>
      </w:r>
    </w:p>
  </w:footnote>
  <w:footnote w:id="1">
    <w:p w14:paraId="29B97B14" w14:textId="77777777" w:rsidR="00B666AD" w:rsidRPr="00890C25" w:rsidRDefault="00B666AD" w:rsidP="009B2851">
      <w:pPr>
        <w:pStyle w:val="Tekstprzypisudolnego"/>
      </w:pPr>
      <w:r>
        <w:rPr>
          <w:rStyle w:val="Odwoanieprzypisudolnego"/>
        </w:rPr>
        <w:footnoteRef/>
      </w:r>
      <w:r>
        <w:t xml:space="preserve"> </w:t>
      </w:r>
      <w:r w:rsidRPr="00890C25">
        <w:rPr>
          <w:b/>
        </w:rPr>
        <w:t xml:space="preserve"> </w:t>
      </w:r>
      <w:r w:rsidRPr="00890C25">
        <w:t>VIII część kodu charakteryzującego specjalność komórki organizacyjnej zakładu leczniczego zgodnie z załącznikiem do Rozporządzenia Ministra Zdrowia z dnia 17 maja 2012r. w sprawie systemu resortowych kodów identyfikacyjnych oraz szczegółowego sposobu ich nadawania</w:t>
      </w:r>
    </w:p>
    <w:p w14:paraId="4BB382B6" w14:textId="77777777" w:rsidR="00B666AD" w:rsidRDefault="00B666AD" w:rsidP="009B2851">
      <w:pPr>
        <w:pStyle w:val="Tekstprzypisudolnego"/>
      </w:pPr>
    </w:p>
  </w:footnote>
  <w:footnote w:id="2">
    <w:p w14:paraId="40F7005A" w14:textId="52376B06" w:rsidR="00B666AD" w:rsidRDefault="00B666AD">
      <w:pPr>
        <w:pStyle w:val="Tekstprzypisudolnego"/>
      </w:pPr>
      <w:r w:rsidRPr="00B34C0A">
        <w:rPr>
          <w:rStyle w:val="Odwoanieprzypisudolnego"/>
        </w:rPr>
        <w:sym w:font="Symbol" w:char="F02A"/>
      </w:r>
      <w:r>
        <w:t xml:space="preserve"> </w:t>
      </w:r>
      <w:proofErr w:type="gramStart"/>
      <w:r w:rsidRPr="00DE747D">
        <w:rPr>
          <w:rFonts w:ascii="Cambria" w:hAnsi="Cambria"/>
        </w:rPr>
        <w:t>niniejsze</w:t>
      </w:r>
      <w:proofErr w:type="gramEnd"/>
      <w:r w:rsidRPr="00DE747D">
        <w:rPr>
          <w:rFonts w:ascii="Cambria" w:hAnsi="Cambria"/>
        </w:rPr>
        <w:t xml:space="preserve"> dokumenty należy dostarczyć wraz z dokumentacją </w:t>
      </w:r>
      <w:r>
        <w:rPr>
          <w:rFonts w:ascii="Cambria" w:hAnsi="Cambria"/>
        </w:rPr>
        <w:t>konkursową</w:t>
      </w:r>
      <w:r w:rsidRPr="00DE747D">
        <w:rPr>
          <w:rFonts w:ascii="Cambria" w:hAnsi="Cambria"/>
        </w:rPr>
        <w:t xml:space="preserve"> lub na co najmniej 30 dni kalendarzowych przed złożeniem pierwszego wniosku o płatność, w którym Beneficjent wnioskuje o płatność zaliczkową/refundacyjną, ale nie później niż do dnia wskazanego w umowie/decyzji (warunek rozwiązujący).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10D65" w14:textId="77777777" w:rsidR="00B666AD" w:rsidRDefault="00B666AD" w:rsidP="00154183"/>
  <w:p w14:paraId="18CB8EDF" w14:textId="77777777" w:rsidR="00B666AD" w:rsidRDefault="00B666AD" w:rsidP="00154183"/>
  <w:tbl>
    <w:tblPr>
      <w:tblW w:w="5000" w:type="pct"/>
      <w:tblInd w:w="-1" w:type="dxa"/>
      <w:tblCellMar>
        <w:left w:w="0" w:type="dxa"/>
        <w:right w:w="0" w:type="dxa"/>
      </w:tblCellMar>
      <w:tblLook w:val="04A0" w:firstRow="1" w:lastRow="0" w:firstColumn="1" w:lastColumn="0" w:noHBand="0" w:noVBand="1"/>
    </w:tblPr>
    <w:tblGrid>
      <w:gridCol w:w="1987"/>
      <w:gridCol w:w="2902"/>
      <w:gridCol w:w="2218"/>
      <w:gridCol w:w="2672"/>
    </w:tblGrid>
    <w:tr w:rsidR="00B666AD" w:rsidRPr="00D77D6D" w14:paraId="6794082F" w14:textId="77777777" w:rsidTr="003D5A32">
      <w:tc>
        <w:tcPr>
          <w:tcW w:w="1016" w:type="pct"/>
          <w:tcMar>
            <w:left w:w="0" w:type="dxa"/>
            <w:right w:w="0" w:type="dxa"/>
          </w:tcMar>
        </w:tcPr>
        <w:p w14:paraId="5434B6CF" w14:textId="77777777" w:rsidR="00B666AD" w:rsidRPr="00D77D6D" w:rsidRDefault="00B666AD" w:rsidP="00154183">
          <w:pPr>
            <w:rPr>
              <w:rFonts w:ascii="Calibri" w:hAnsi="Calibri"/>
              <w:noProof/>
            </w:rPr>
          </w:pPr>
          <w:r w:rsidRPr="009A4FD8">
            <w:rPr>
              <w:rFonts w:ascii="Calibri" w:hAnsi="Calibri"/>
              <w:noProof/>
            </w:rPr>
            <w:drawing>
              <wp:inline distT="0" distB="0" distL="0" distR="0" wp14:anchorId="0F9866EC" wp14:editId="64B13769">
                <wp:extent cx="1005840" cy="45720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a:ln>
                          <a:noFill/>
                        </a:ln>
                      </pic:spPr>
                    </pic:pic>
                  </a:graphicData>
                </a:graphic>
              </wp:inline>
            </w:drawing>
          </w:r>
        </w:p>
      </w:tc>
      <w:tc>
        <w:tcPr>
          <w:tcW w:w="1484" w:type="pct"/>
          <w:tcMar>
            <w:left w:w="0" w:type="dxa"/>
            <w:right w:w="0" w:type="dxa"/>
          </w:tcMar>
        </w:tcPr>
        <w:p w14:paraId="05560D14" w14:textId="77777777" w:rsidR="00B666AD" w:rsidRPr="00D77D6D" w:rsidRDefault="00B666AD" w:rsidP="00154183">
          <w:pPr>
            <w:ind w:left="48"/>
            <w:jc w:val="center"/>
            <w:rPr>
              <w:rFonts w:ascii="Calibri" w:hAnsi="Calibri"/>
              <w:noProof/>
            </w:rPr>
          </w:pPr>
          <w:r w:rsidRPr="009A4FD8">
            <w:rPr>
              <w:rFonts w:ascii="Calibri" w:hAnsi="Calibri"/>
              <w:noProof/>
            </w:rPr>
            <w:drawing>
              <wp:inline distT="0" distB="0" distL="0" distR="0" wp14:anchorId="7DA7A283" wp14:editId="231286F5">
                <wp:extent cx="137160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1134" w:type="pct"/>
          <w:tcMar>
            <w:left w:w="0" w:type="dxa"/>
            <w:right w:w="0" w:type="dxa"/>
          </w:tcMar>
        </w:tcPr>
        <w:p w14:paraId="51405EA1" w14:textId="77777777" w:rsidR="00B666AD" w:rsidRPr="00D77D6D" w:rsidRDefault="00B666AD" w:rsidP="00154183">
          <w:pPr>
            <w:ind w:left="-1"/>
            <w:jc w:val="center"/>
            <w:rPr>
              <w:rFonts w:ascii="Calibri" w:hAnsi="Calibri"/>
              <w:noProof/>
            </w:rPr>
          </w:pPr>
          <w:r w:rsidRPr="009A4FD8">
            <w:rPr>
              <w:rFonts w:ascii="Calibri" w:hAnsi="Calibri"/>
              <w:noProof/>
            </w:rPr>
            <w:drawing>
              <wp:inline distT="0" distB="0" distL="0" distR="0" wp14:anchorId="18D03927" wp14:editId="072D3FF9">
                <wp:extent cx="914400" cy="4572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tc>
      <w:tc>
        <w:tcPr>
          <w:tcW w:w="1366" w:type="pct"/>
          <w:tcMar>
            <w:left w:w="0" w:type="dxa"/>
            <w:right w:w="0" w:type="dxa"/>
          </w:tcMar>
        </w:tcPr>
        <w:p w14:paraId="2D7B2054" w14:textId="77777777" w:rsidR="00B666AD" w:rsidRPr="00D77D6D" w:rsidRDefault="00B666AD" w:rsidP="00154183">
          <w:pPr>
            <w:ind w:right="-1"/>
            <w:jc w:val="right"/>
            <w:rPr>
              <w:rFonts w:ascii="Calibri" w:hAnsi="Calibri"/>
              <w:noProof/>
            </w:rPr>
          </w:pPr>
          <w:r w:rsidRPr="009A4FD8">
            <w:rPr>
              <w:rFonts w:ascii="Calibri" w:hAnsi="Calibri"/>
              <w:noProof/>
            </w:rPr>
            <w:drawing>
              <wp:inline distT="0" distB="0" distL="0" distR="0" wp14:anchorId="6DFBECC6" wp14:editId="74B76668">
                <wp:extent cx="1463040" cy="45720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3040" cy="457200"/>
                        </a:xfrm>
                        <a:prstGeom prst="rect">
                          <a:avLst/>
                        </a:prstGeom>
                        <a:noFill/>
                        <a:ln>
                          <a:noFill/>
                        </a:ln>
                      </pic:spPr>
                    </pic:pic>
                  </a:graphicData>
                </a:graphic>
              </wp:inline>
            </w:drawing>
          </w:r>
        </w:p>
      </w:tc>
    </w:tr>
  </w:tbl>
  <w:p w14:paraId="350AF2D4" w14:textId="77777777" w:rsidR="00B666AD" w:rsidRPr="00C9786F" w:rsidRDefault="00B666AD">
    <w:pPr>
      <w:pStyle w:val="Nagwek"/>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6672" w14:textId="77777777" w:rsidR="00B666AD" w:rsidRDefault="00B666AD" w:rsidP="008D1C04">
    <w:pPr>
      <w:tabs>
        <w:tab w:val="left" w:pos="3585"/>
      </w:tabs>
    </w:pPr>
    <w:r>
      <w:tab/>
    </w:r>
  </w:p>
  <w:p w14:paraId="6EC30C76" w14:textId="77777777" w:rsidR="00B666AD" w:rsidRDefault="00B666AD" w:rsidP="00EC38EB"/>
  <w:tbl>
    <w:tblPr>
      <w:tblW w:w="5000" w:type="pct"/>
      <w:tblInd w:w="-1" w:type="dxa"/>
      <w:tblCellMar>
        <w:left w:w="0" w:type="dxa"/>
        <w:right w:w="0" w:type="dxa"/>
      </w:tblCellMar>
      <w:tblLook w:val="04A0" w:firstRow="1" w:lastRow="0" w:firstColumn="1" w:lastColumn="0" w:noHBand="0" w:noVBand="1"/>
    </w:tblPr>
    <w:tblGrid>
      <w:gridCol w:w="1987"/>
      <w:gridCol w:w="2902"/>
      <w:gridCol w:w="2218"/>
      <w:gridCol w:w="2672"/>
    </w:tblGrid>
    <w:tr w:rsidR="00B666AD" w:rsidRPr="00D77D6D" w14:paraId="296D8464" w14:textId="77777777" w:rsidTr="003D5A32">
      <w:tc>
        <w:tcPr>
          <w:tcW w:w="1016" w:type="pct"/>
          <w:tcMar>
            <w:left w:w="0" w:type="dxa"/>
            <w:right w:w="0" w:type="dxa"/>
          </w:tcMar>
        </w:tcPr>
        <w:p w14:paraId="4BC1FE08" w14:textId="77777777" w:rsidR="00B666AD" w:rsidRPr="00D77D6D" w:rsidRDefault="00B666AD" w:rsidP="00EC38EB">
          <w:pPr>
            <w:rPr>
              <w:rFonts w:ascii="Calibri" w:hAnsi="Calibri"/>
              <w:noProof/>
            </w:rPr>
          </w:pPr>
          <w:r w:rsidRPr="009A4FD8">
            <w:rPr>
              <w:rFonts w:ascii="Calibri" w:hAnsi="Calibri"/>
              <w:noProof/>
            </w:rPr>
            <w:drawing>
              <wp:inline distT="0" distB="0" distL="0" distR="0" wp14:anchorId="3AE09500" wp14:editId="54C0E628">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14:paraId="6C3B59C9" w14:textId="77777777" w:rsidR="00B666AD" w:rsidRPr="00D77D6D" w:rsidRDefault="00B666AD" w:rsidP="00EC38EB">
          <w:pPr>
            <w:ind w:left="48"/>
            <w:jc w:val="center"/>
            <w:rPr>
              <w:rFonts w:ascii="Calibri" w:hAnsi="Calibri"/>
              <w:noProof/>
            </w:rPr>
          </w:pPr>
          <w:r w:rsidRPr="009A4FD8">
            <w:rPr>
              <w:rFonts w:ascii="Calibri" w:hAnsi="Calibri"/>
              <w:noProof/>
            </w:rPr>
            <w:drawing>
              <wp:inline distT="0" distB="0" distL="0" distR="0" wp14:anchorId="074A7F7A" wp14:editId="500910DC">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14:paraId="3BF06EE7" w14:textId="77777777" w:rsidR="00B666AD" w:rsidRPr="00D77D6D" w:rsidRDefault="00B666AD" w:rsidP="00EC38EB">
          <w:pPr>
            <w:ind w:left="-1"/>
            <w:jc w:val="center"/>
            <w:rPr>
              <w:rFonts w:ascii="Calibri" w:hAnsi="Calibri"/>
              <w:noProof/>
            </w:rPr>
          </w:pPr>
          <w:r w:rsidRPr="009A4FD8">
            <w:rPr>
              <w:rFonts w:ascii="Calibri" w:hAnsi="Calibri"/>
              <w:noProof/>
            </w:rPr>
            <w:drawing>
              <wp:inline distT="0" distB="0" distL="0" distR="0" wp14:anchorId="06D8A1D7" wp14:editId="3FC56762">
                <wp:extent cx="952500" cy="43815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14:paraId="11DB6990" w14:textId="77777777" w:rsidR="00B666AD" w:rsidRPr="00D77D6D" w:rsidRDefault="00B666AD" w:rsidP="00EC38EB">
          <w:pPr>
            <w:ind w:right="-1"/>
            <w:jc w:val="right"/>
            <w:rPr>
              <w:rFonts w:ascii="Calibri" w:hAnsi="Calibri"/>
              <w:noProof/>
            </w:rPr>
          </w:pPr>
          <w:r w:rsidRPr="009A4FD8">
            <w:rPr>
              <w:rFonts w:ascii="Calibri" w:hAnsi="Calibri"/>
              <w:noProof/>
            </w:rPr>
            <w:drawing>
              <wp:inline distT="0" distB="0" distL="0" distR="0" wp14:anchorId="131BEFDF" wp14:editId="31CE0C9D">
                <wp:extent cx="1457325" cy="43815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697CCA51" w14:textId="77777777" w:rsidR="00B666AD" w:rsidRDefault="00B666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FF6"/>
    <w:multiLevelType w:val="hybridMultilevel"/>
    <w:tmpl w:val="39946940"/>
    <w:lvl w:ilvl="0" w:tplc="2814F7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62128F"/>
    <w:multiLevelType w:val="hybridMultilevel"/>
    <w:tmpl w:val="7B40B7F0"/>
    <w:lvl w:ilvl="0" w:tplc="A678F82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04D75A1D"/>
    <w:multiLevelType w:val="hybridMultilevel"/>
    <w:tmpl w:val="250A5C54"/>
    <w:lvl w:ilvl="0" w:tplc="7B2829AE">
      <w:start w:val="6"/>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E05DF6"/>
    <w:multiLevelType w:val="hybridMultilevel"/>
    <w:tmpl w:val="0082E20A"/>
    <w:lvl w:ilvl="0" w:tplc="F33E306C">
      <w:start w:val="1"/>
      <w:numFmt w:val="bullet"/>
      <w:lvlText w:val=""/>
      <w:lvlJc w:val="left"/>
      <w:pPr>
        <w:ind w:left="720" w:hanging="360"/>
      </w:pPr>
      <w:rPr>
        <w:rFonts w:ascii="Symbol" w:hAnsi="Symbol"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4D051B"/>
    <w:multiLevelType w:val="hybridMultilevel"/>
    <w:tmpl w:val="B468AB8C"/>
    <w:lvl w:ilvl="0" w:tplc="0415000F">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0EC66980"/>
    <w:multiLevelType w:val="hybridMultilevel"/>
    <w:tmpl w:val="3DBE30A0"/>
    <w:lvl w:ilvl="0" w:tplc="BED238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213E8F"/>
    <w:multiLevelType w:val="hybridMultilevel"/>
    <w:tmpl w:val="7ED4F420"/>
    <w:lvl w:ilvl="0" w:tplc="E82A103C">
      <w:start w:val="2"/>
      <w:numFmt w:val="lowerLetter"/>
      <w:lvlText w:val="%1)"/>
      <w:lvlJc w:val="left"/>
      <w:pPr>
        <w:ind w:left="644"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128E745B"/>
    <w:multiLevelType w:val="hybridMultilevel"/>
    <w:tmpl w:val="9E5A4C1A"/>
    <w:lvl w:ilvl="0" w:tplc="B68A529A">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C37BCD"/>
    <w:multiLevelType w:val="hybridMultilevel"/>
    <w:tmpl w:val="DEBC4EA8"/>
    <w:lvl w:ilvl="0" w:tplc="0016B346">
      <w:start w:val="2"/>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8939FB"/>
    <w:multiLevelType w:val="hybridMultilevel"/>
    <w:tmpl w:val="F8A0B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C1035E"/>
    <w:multiLevelType w:val="hybridMultilevel"/>
    <w:tmpl w:val="C90A2E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9882E66"/>
    <w:multiLevelType w:val="hybridMultilevel"/>
    <w:tmpl w:val="51D83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F80727"/>
    <w:multiLevelType w:val="hybridMultilevel"/>
    <w:tmpl w:val="BD9C796A"/>
    <w:lvl w:ilvl="0" w:tplc="0F2C7F44">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A501933"/>
    <w:multiLevelType w:val="hybridMultilevel"/>
    <w:tmpl w:val="6BCE1F3A"/>
    <w:lvl w:ilvl="0" w:tplc="689E1288">
      <w:start w:val="1"/>
      <w:numFmt w:val="lowerLetter"/>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0238D0"/>
    <w:multiLevelType w:val="hybridMultilevel"/>
    <w:tmpl w:val="88EAEB40"/>
    <w:lvl w:ilvl="0" w:tplc="F33E306C">
      <w:start w:val="1"/>
      <w:numFmt w:val="bullet"/>
      <w:lvlText w:val=""/>
      <w:lvlJc w:val="left"/>
      <w:pPr>
        <w:ind w:left="1440" w:hanging="360"/>
      </w:pPr>
      <w:rPr>
        <w:rFonts w:ascii="Symbol" w:hAnsi="Symbol" w:hint="default"/>
        <w:b w:val="0"/>
        <w:i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0631F0E"/>
    <w:multiLevelType w:val="hybridMultilevel"/>
    <w:tmpl w:val="17EE4AC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nsid w:val="2096595E"/>
    <w:multiLevelType w:val="hybridMultilevel"/>
    <w:tmpl w:val="878A57EC"/>
    <w:lvl w:ilvl="0" w:tplc="196818B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20A76B97"/>
    <w:multiLevelType w:val="hybridMultilevel"/>
    <w:tmpl w:val="0E8ECB66"/>
    <w:lvl w:ilvl="0" w:tplc="9AC62704">
      <w:start w:val="1"/>
      <w:numFmt w:val="decimal"/>
      <w:lvlText w:val="%1."/>
      <w:lvlJc w:val="left"/>
      <w:pPr>
        <w:ind w:left="720" w:hanging="360"/>
      </w:pPr>
      <w:rPr>
        <w:rFonts w:hint="default"/>
        <w:b w:val="0"/>
      </w:rPr>
    </w:lvl>
    <w:lvl w:ilvl="1" w:tplc="A49EE80A" w:tentative="1">
      <w:start w:val="1"/>
      <w:numFmt w:val="lowerLetter"/>
      <w:lvlText w:val="%2."/>
      <w:lvlJc w:val="left"/>
      <w:pPr>
        <w:ind w:left="1440" w:hanging="360"/>
      </w:pPr>
    </w:lvl>
    <w:lvl w:ilvl="2" w:tplc="4ABA2AF0" w:tentative="1">
      <w:start w:val="1"/>
      <w:numFmt w:val="lowerRoman"/>
      <w:lvlText w:val="%3."/>
      <w:lvlJc w:val="right"/>
      <w:pPr>
        <w:ind w:left="2160" w:hanging="180"/>
      </w:pPr>
    </w:lvl>
    <w:lvl w:ilvl="3" w:tplc="C7906D50" w:tentative="1">
      <w:start w:val="1"/>
      <w:numFmt w:val="decimal"/>
      <w:lvlText w:val="%4."/>
      <w:lvlJc w:val="left"/>
      <w:pPr>
        <w:ind w:left="2880" w:hanging="360"/>
      </w:pPr>
    </w:lvl>
    <w:lvl w:ilvl="4" w:tplc="04E4F4A4" w:tentative="1">
      <w:start w:val="1"/>
      <w:numFmt w:val="lowerLetter"/>
      <w:lvlText w:val="%5."/>
      <w:lvlJc w:val="left"/>
      <w:pPr>
        <w:ind w:left="3600" w:hanging="360"/>
      </w:pPr>
    </w:lvl>
    <w:lvl w:ilvl="5" w:tplc="D3201D02" w:tentative="1">
      <w:start w:val="1"/>
      <w:numFmt w:val="lowerRoman"/>
      <w:lvlText w:val="%6."/>
      <w:lvlJc w:val="right"/>
      <w:pPr>
        <w:ind w:left="4320" w:hanging="180"/>
      </w:pPr>
    </w:lvl>
    <w:lvl w:ilvl="6" w:tplc="3EB06918" w:tentative="1">
      <w:start w:val="1"/>
      <w:numFmt w:val="decimal"/>
      <w:lvlText w:val="%7."/>
      <w:lvlJc w:val="left"/>
      <w:pPr>
        <w:ind w:left="5040" w:hanging="360"/>
      </w:pPr>
    </w:lvl>
    <w:lvl w:ilvl="7" w:tplc="1C180B52" w:tentative="1">
      <w:start w:val="1"/>
      <w:numFmt w:val="lowerLetter"/>
      <w:lvlText w:val="%8."/>
      <w:lvlJc w:val="left"/>
      <w:pPr>
        <w:ind w:left="5760" w:hanging="360"/>
      </w:pPr>
    </w:lvl>
    <w:lvl w:ilvl="8" w:tplc="9A902ABE" w:tentative="1">
      <w:start w:val="1"/>
      <w:numFmt w:val="lowerRoman"/>
      <w:lvlText w:val="%9."/>
      <w:lvlJc w:val="right"/>
      <w:pPr>
        <w:ind w:left="6480" w:hanging="180"/>
      </w:pPr>
    </w:lvl>
  </w:abstractNum>
  <w:abstractNum w:abstractNumId="19">
    <w:nsid w:val="2AA83624"/>
    <w:multiLevelType w:val="hybridMultilevel"/>
    <w:tmpl w:val="CB609DAC"/>
    <w:lvl w:ilvl="0" w:tplc="04150017">
      <w:start w:val="1"/>
      <w:numFmt w:val="lowerLetter"/>
      <w:lvlText w:val="%1)"/>
      <w:lvlJc w:val="left"/>
      <w:pPr>
        <w:ind w:left="1146" w:hanging="360"/>
      </w:pPr>
    </w:lvl>
    <w:lvl w:ilvl="1" w:tplc="6448847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2EBB06B8"/>
    <w:multiLevelType w:val="hybridMultilevel"/>
    <w:tmpl w:val="C25E19A6"/>
    <w:lvl w:ilvl="0" w:tplc="F33E306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1">
    <w:nsid w:val="2F743D84"/>
    <w:multiLevelType w:val="hybridMultilevel"/>
    <w:tmpl w:val="70640AC8"/>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nsid w:val="31B769A7"/>
    <w:multiLevelType w:val="hybridMultilevel"/>
    <w:tmpl w:val="DD2A1F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35FB2C3B"/>
    <w:multiLevelType w:val="hybridMultilevel"/>
    <w:tmpl w:val="177E8A14"/>
    <w:lvl w:ilvl="0" w:tplc="A678F826">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4">
    <w:nsid w:val="3857296F"/>
    <w:multiLevelType w:val="hybridMultilevel"/>
    <w:tmpl w:val="28269702"/>
    <w:lvl w:ilvl="0" w:tplc="04150017">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nsid w:val="39757DA7"/>
    <w:multiLevelType w:val="hybridMultilevel"/>
    <w:tmpl w:val="4BF8B7F6"/>
    <w:lvl w:ilvl="0" w:tplc="0C4882CE">
      <w:start w:val="6"/>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B9E58B7"/>
    <w:multiLevelType w:val="hybridMultilevel"/>
    <w:tmpl w:val="38DCCA1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3BE80130"/>
    <w:multiLevelType w:val="hybridMultilevel"/>
    <w:tmpl w:val="6B32D350"/>
    <w:lvl w:ilvl="0" w:tplc="F33E30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3C2D5B8D"/>
    <w:multiLevelType w:val="hybridMultilevel"/>
    <w:tmpl w:val="F9D2A644"/>
    <w:lvl w:ilvl="0" w:tplc="1A8002E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225C8D0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1D530B"/>
    <w:multiLevelType w:val="hybridMultilevel"/>
    <w:tmpl w:val="7960C6B2"/>
    <w:lvl w:ilvl="0" w:tplc="0415000F">
      <w:start w:val="1"/>
      <w:numFmt w:val="bullet"/>
      <w:lvlText w:val=""/>
      <w:lvlJc w:val="left"/>
      <w:pPr>
        <w:ind w:left="1440" w:hanging="360"/>
      </w:pPr>
      <w:rPr>
        <w:rFonts w:ascii="Wingdings" w:hAnsi="Wingdings"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31">
    <w:nsid w:val="402C2B49"/>
    <w:multiLevelType w:val="hybridMultilevel"/>
    <w:tmpl w:val="B7B648C2"/>
    <w:lvl w:ilvl="0" w:tplc="A678F826">
      <w:start w:val="1"/>
      <w:numFmt w:val="bullet"/>
      <w:lvlText w:val=""/>
      <w:lvlJc w:val="left"/>
      <w:pPr>
        <w:ind w:left="1440" w:hanging="360"/>
      </w:pPr>
      <w:rPr>
        <w:rFonts w:ascii="Symbol" w:hAnsi="Symbol" w:hint="default"/>
      </w:rPr>
    </w:lvl>
    <w:lvl w:ilvl="1" w:tplc="0192776A">
      <w:numFmt w:val="bullet"/>
      <w:lvlText w:val="•"/>
      <w:lvlJc w:val="left"/>
      <w:pPr>
        <w:ind w:left="2160" w:hanging="360"/>
      </w:pPr>
      <w:rPr>
        <w:rFonts w:ascii="Cambria" w:eastAsia="Times New Roman" w:hAnsi="Cambria" w:cs="Times New Roman" w:hint="default"/>
      </w:rPr>
    </w:lvl>
    <w:lvl w:ilvl="2" w:tplc="C6567300"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32">
    <w:nsid w:val="408C093E"/>
    <w:multiLevelType w:val="hybridMultilevel"/>
    <w:tmpl w:val="6276E5A8"/>
    <w:lvl w:ilvl="0" w:tplc="F9B6586C">
      <w:start w:val="1"/>
      <w:numFmt w:val="decimal"/>
      <w:lvlText w:val="%1."/>
      <w:lvlJc w:val="left"/>
      <w:pPr>
        <w:ind w:left="2487"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nsid w:val="41C71F56"/>
    <w:multiLevelType w:val="hybridMultilevel"/>
    <w:tmpl w:val="E3527B1C"/>
    <w:lvl w:ilvl="0" w:tplc="04150017">
      <w:start w:val="1"/>
      <w:numFmt w:val="lowerLetter"/>
      <w:lvlText w:val="%1)"/>
      <w:lvlJc w:val="left"/>
      <w:pPr>
        <w:tabs>
          <w:tab w:val="num" w:pos="780"/>
        </w:tabs>
        <w:ind w:left="780" w:hanging="360"/>
      </w:pPr>
      <w:rPr>
        <w:rFonts w:cs="Times New Roman"/>
      </w:rPr>
    </w:lvl>
    <w:lvl w:ilvl="1" w:tplc="7A26730E">
      <w:start w:val="1"/>
      <w:numFmt w:val="lowerLetter"/>
      <w:lvlText w:val="%2)"/>
      <w:lvlJc w:val="left"/>
      <w:pPr>
        <w:ind w:left="1500" w:hanging="360"/>
      </w:pPr>
      <w:rPr>
        <w:rFonts w:hint="default"/>
      </w:rPr>
    </w:lvl>
    <w:lvl w:ilvl="2" w:tplc="0415001B">
      <w:start w:val="1"/>
      <w:numFmt w:val="lowerRoman"/>
      <w:lvlText w:val="%3."/>
      <w:lvlJc w:val="right"/>
      <w:pPr>
        <w:tabs>
          <w:tab w:val="num" w:pos="2220"/>
        </w:tabs>
        <w:ind w:left="2220" w:hanging="180"/>
      </w:pPr>
      <w:rPr>
        <w:rFonts w:cs="Times New Roman"/>
      </w:rPr>
    </w:lvl>
    <w:lvl w:ilvl="3" w:tplc="888CEB0E">
      <w:start w:val="1"/>
      <w:numFmt w:val="decimal"/>
      <w:lvlText w:val="%4."/>
      <w:lvlJc w:val="left"/>
      <w:pPr>
        <w:tabs>
          <w:tab w:val="num" w:pos="2940"/>
        </w:tabs>
        <w:ind w:left="2940" w:hanging="360"/>
      </w:pPr>
      <w:rPr>
        <w:strike w:val="0"/>
      </w:rPr>
    </w:lvl>
    <w:lvl w:ilvl="4" w:tplc="04150019">
      <w:start w:val="1"/>
      <w:numFmt w:val="lowerLetter"/>
      <w:lvlText w:val="%5."/>
      <w:lvlJc w:val="left"/>
      <w:pPr>
        <w:tabs>
          <w:tab w:val="num" w:pos="3660"/>
        </w:tabs>
        <w:ind w:left="3660" w:hanging="360"/>
      </w:pPr>
      <w:rPr>
        <w:rFonts w:cs="Times New Roman"/>
      </w:rPr>
    </w:lvl>
    <w:lvl w:ilvl="5" w:tplc="EBC0B744">
      <w:start w:val="1"/>
      <w:numFmt w:val="decimal"/>
      <w:lvlText w:val="%6)"/>
      <w:lvlJc w:val="left"/>
      <w:pPr>
        <w:ind w:left="4897" w:hanging="360"/>
      </w:pPr>
      <w:rPr>
        <w:rFonts w:hint="default"/>
        <w:i w:val="0"/>
      </w:rPr>
    </w:lvl>
    <w:lvl w:ilvl="6" w:tplc="0415000F">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34">
    <w:nsid w:val="439D2A20"/>
    <w:multiLevelType w:val="hybridMultilevel"/>
    <w:tmpl w:val="39A4D3BC"/>
    <w:lvl w:ilvl="0" w:tplc="84FC5120">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47246A26"/>
    <w:multiLevelType w:val="hybridMultilevel"/>
    <w:tmpl w:val="50BA56B0"/>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48CB4FA9"/>
    <w:multiLevelType w:val="hybridMultilevel"/>
    <w:tmpl w:val="1A2A3CB4"/>
    <w:lvl w:ilvl="0" w:tplc="409AB3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5808F2"/>
    <w:multiLevelType w:val="hybridMultilevel"/>
    <w:tmpl w:val="CFA22A64"/>
    <w:lvl w:ilvl="0" w:tplc="C3A07336">
      <w:start w:val="1"/>
      <w:numFmt w:val="lowerLetter"/>
      <w:lvlText w:val="%1)"/>
      <w:lvlJc w:val="left"/>
      <w:pPr>
        <w:ind w:left="928"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F16A9B"/>
    <w:multiLevelType w:val="hybridMultilevel"/>
    <w:tmpl w:val="F65E2B70"/>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F8750A"/>
    <w:multiLevelType w:val="hybridMultilevel"/>
    <w:tmpl w:val="887A5092"/>
    <w:lvl w:ilvl="0" w:tplc="0415000D">
      <w:start w:val="1"/>
      <w:numFmt w:val="bullet"/>
      <w:lvlText w:val=""/>
      <w:lvlJc w:val="left"/>
      <w:pPr>
        <w:ind w:left="1454" w:hanging="360"/>
      </w:pPr>
      <w:rPr>
        <w:rFonts w:ascii="Wingdings" w:hAnsi="Wingdings"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0">
    <w:nsid w:val="4A172991"/>
    <w:multiLevelType w:val="hybridMultilevel"/>
    <w:tmpl w:val="CBA891B4"/>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2232D4"/>
    <w:multiLevelType w:val="hybridMultilevel"/>
    <w:tmpl w:val="531A7D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4A6B24EE"/>
    <w:multiLevelType w:val="hybridMultilevel"/>
    <w:tmpl w:val="0DB8C0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6B321F"/>
    <w:multiLevelType w:val="hybridMultilevel"/>
    <w:tmpl w:val="2C3661FC"/>
    <w:lvl w:ilvl="0" w:tplc="7C2AF580">
      <w:start w:val="1"/>
      <w:numFmt w:val="decimal"/>
      <w:lvlText w:val="%1."/>
      <w:lvlJc w:val="left"/>
      <w:pPr>
        <w:ind w:left="720" w:hanging="360"/>
      </w:pPr>
      <w:rPr>
        <w:rFonts w:ascii="Cambria" w:eastAsia="Times New Roman"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3070355"/>
    <w:multiLevelType w:val="hybridMultilevel"/>
    <w:tmpl w:val="16A4D702"/>
    <w:lvl w:ilvl="0" w:tplc="04150017">
      <w:start w:val="1"/>
      <w:numFmt w:val="lowerLetter"/>
      <w:lvlText w:val="%1)"/>
      <w:lvlJc w:val="left"/>
      <w:pPr>
        <w:ind w:left="720" w:hanging="360"/>
      </w:pPr>
      <w:rPr>
        <w:rFonts w:hint="default"/>
      </w:rPr>
    </w:lvl>
    <w:lvl w:ilvl="1" w:tplc="FBD60466">
      <w:start w:val="1"/>
      <w:numFmt w:val="decimal"/>
      <w:lvlText w:val="%2."/>
      <w:lvlJc w:val="left"/>
      <w:pPr>
        <w:ind w:left="1440" w:hanging="360"/>
      </w:pPr>
      <w:rPr>
        <w:rFonts w:ascii="Cambria" w:hAnsi="Cambria" w:hint="default"/>
        <w:b w:val="0"/>
        <w:strike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4341E15"/>
    <w:multiLevelType w:val="hybridMultilevel"/>
    <w:tmpl w:val="46408104"/>
    <w:lvl w:ilvl="0" w:tplc="0412A50C">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570A70DC"/>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8033604"/>
    <w:multiLevelType w:val="hybridMultilevel"/>
    <w:tmpl w:val="0622B41A"/>
    <w:lvl w:ilvl="0" w:tplc="F58EF702">
      <w:start w:val="1"/>
      <w:numFmt w:val="decimal"/>
      <w:lvlText w:val="%1."/>
      <w:lvlJc w:val="left"/>
      <w:pPr>
        <w:ind w:left="720" w:hanging="360"/>
      </w:pPr>
      <w:rPr>
        <w:rFonts w:hint="default"/>
        <w:b w:val="0"/>
      </w:rPr>
    </w:lvl>
    <w:lvl w:ilvl="1" w:tplc="C0BEF1FA">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846AB5"/>
    <w:multiLevelType w:val="hybridMultilevel"/>
    <w:tmpl w:val="469A19A4"/>
    <w:lvl w:ilvl="0" w:tplc="66CC3F78">
      <w:start w:val="1"/>
      <w:numFmt w:val="lowerLetter"/>
      <w:lvlText w:val="%1)"/>
      <w:lvlJc w:val="left"/>
      <w:pPr>
        <w:ind w:left="720" w:hanging="360"/>
      </w:pPr>
      <w:rPr>
        <w:rFonts w:hint="default"/>
      </w:rPr>
    </w:lvl>
    <w:lvl w:ilvl="1" w:tplc="58423442" w:tentative="1">
      <w:start w:val="1"/>
      <w:numFmt w:val="lowerLetter"/>
      <w:lvlText w:val="%2."/>
      <w:lvlJc w:val="left"/>
      <w:pPr>
        <w:ind w:left="1440" w:hanging="360"/>
      </w:pPr>
    </w:lvl>
    <w:lvl w:ilvl="2" w:tplc="4AB68C02" w:tentative="1">
      <w:start w:val="1"/>
      <w:numFmt w:val="lowerRoman"/>
      <w:lvlText w:val="%3."/>
      <w:lvlJc w:val="right"/>
      <w:pPr>
        <w:ind w:left="2160" w:hanging="180"/>
      </w:pPr>
    </w:lvl>
    <w:lvl w:ilvl="3" w:tplc="B3C4DC0E" w:tentative="1">
      <w:start w:val="1"/>
      <w:numFmt w:val="decimal"/>
      <w:lvlText w:val="%4."/>
      <w:lvlJc w:val="left"/>
      <w:pPr>
        <w:ind w:left="2880" w:hanging="360"/>
      </w:pPr>
    </w:lvl>
    <w:lvl w:ilvl="4" w:tplc="98CC60E4" w:tentative="1">
      <w:start w:val="1"/>
      <w:numFmt w:val="lowerLetter"/>
      <w:lvlText w:val="%5."/>
      <w:lvlJc w:val="left"/>
      <w:pPr>
        <w:ind w:left="3600" w:hanging="360"/>
      </w:pPr>
    </w:lvl>
    <w:lvl w:ilvl="5" w:tplc="6C126D8A" w:tentative="1">
      <w:start w:val="1"/>
      <w:numFmt w:val="lowerRoman"/>
      <w:lvlText w:val="%6."/>
      <w:lvlJc w:val="right"/>
      <w:pPr>
        <w:ind w:left="4320" w:hanging="180"/>
      </w:pPr>
    </w:lvl>
    <w:lvl w:ilvl="6" w:tplc="D5968D54" w:tentative="1">
      <w:start w:val="1"/>
      <w:numFmt w:val="decimal"/>
      <w:lvlText w:val="%7."/>
      <w:lvlJc w:val="left"/>
      <w:pPr>
        <w:ind w:left="5040" w:hanging="360"/>
      </w:pPr>
    </w:lvl>
    <w:lvl w:ilvl="7" w:tplc="72CEBF9C" w:tentative="1">
      <w:start w:val="1"/>
      <w:numFmt w:val="lowerLetter"/>
      <w:lvlText w:val="%8."/>
      <w:lvlJc w:val="left"/>
      <w:pPr>
        <w:ind w:left="5760" w:hanging="360"/>
      </w:pPr>
    </w:lvl>
    <w:lvl w:ilvl="8" w:tplc="51CC7F80" w:tentative="1">
      <w:start w:val="1"/>
      <w:numFmt w:val="lowerRoman"/>
      <w:lvlText w:val="%9."/>
      <w:lvlJc w:val="right"/>
      <w:pPr>
        <w:ind w:left="6480" w:hanging="180"/>
      </w:pPr>
    </w:lvl>
  </w:abstractNum>
  <w:abstractNum w:abstractNumId="49">
    <w:nsid w:val="5C364825"/>
    <w:multiLevelType w:val="hybridMultilevel"/>
    <w:tmpl w:val="3BDA7B36"/>
    <w:lvl w:ilvl="0" w:tplc="E220782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F90EA2"/>
    <w:multiLevelType w:val="hybridMultilevel"/>
    <w:tmpl w:val="38DCCA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8F50B0"/>
    <w:multiLevelType w:val="hybridMultilevel"/>
    <w:tmpl w:val="84BCAB08"/>
    <w:lvl w:ilvl="0" w:tplc="F6F0EDE0">
      <w:start w:val="1"/>
      <w:numFmt w:val="bullet"/>
      <w:lvlText w:val=""/>
      <w:lvlJc w:val="left"/>
      <w:pPr>
        <w:ind w:left="720" w:hanging="360"/>
      </w:pPr>
      <w:rPr>
        <w:rFonts w:ascii="Wingdings" w:hAnsi="Wingdings" w:hint="default"/>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2">
    <w:nsid w:val="63770616"/>
    <w:multiLevelType w:val="hybridMultilevel"/>
    <w:tmpl w:val="191231E0"/>
    <w:lvl w:ilvl="0" w:tplc="A19C638E">
      <w:start w:val="1"/>
      <w:numFmt w:val="decimal"/>
      <w:lvlText w:val="%1."/>
      <w:lvlJc w:val="left"/>
      <w:pPr>
        <w:tabs>
          <w:tab w:val="num" w:pos="360"/>
        </w:tabs>
        <w:ind w:left="360" w:hanging="360"/>
      </w:pPr>
      <w:rPr>
        <w:rFonts w:ascii="Cambria" w:eastAsia="Times New Roman" w:hAnsi="Cambria" w:cs="Times New Roman" w:hint="default"/>
        <w:b w:val="0"/>
      </w:rPr>
    </w:lvl>
    <w:lvl w:ilvl="1" w:tplc="04150019">
      <w:start w:val="1"/>
      <w:numFmt w:val="bullet"/>
      <w:lvlText w:val=""/>
      <w:lvlJc w:val="left"/>
      <w:pPr>
        <w:tabs>
          <w:tab w:val="num" w:pos="1080"/>
        </w:tabs>
        <w:ind w:left="1080" w:hanging="360"/>
      </w:pPr>
      <w:rPr>
        <w:rFonts w:ascii="Wingdings" w:hAnsi="Wingdings" w:hint="default"/>
      </w:rPr>
    </w:lvl>
    <w:lvl w:ilvl="2" w:tplc="0415001B">
      <w:start w:val="5"/>
      <w:numFmt w:val="decimal"/>
      <w:lvlText w:val="%3."/>
      <w:lvlJc w:val="left"/>
      <w:pPr>
        <w:tabs>
          <w:tab w:val="num" w:pos="1980"/>
        </w:tabs>
        <w:ind w:left="1980" w:hanging="360"/>
      </w:pPr>
      <w:rPr>
        <w:rFonts w:cs="Times New Roman" w:hint="default"/>
      </w:rPr>
    </w:lvl>
    <w:lvl w:ilvl="3" w:tplc="CC009402">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3">
    <w:nsid w:val="64CC2951"/>
    <w:multiLevelType w:val="hybridMultilevel"/>
    <w:tmpl w:val="C8701CD6"/>
    <w:lvl w:ilvl="0" w:tplc="1E4A4D56">
      <w:start w:val="1"/>
      <w:numFmt w:val="decimal"/>
      <w:lvlText w:val="%1."/>
      <w:lvlJc w:val="left"/>
      <w:pPr>
        <w:tabs>
          <w:tab w:val="num" w:pos="720"/>
        </w:tabs>
        <w:ind w:left="720" w:hanging="360"/>
      </w:pPr>
      <w:rPr>
        <w:color w:val="auto"/>
      </w:rPr>
    </w:lvl>
    <w:lvl w:ilvl="1" w:tplc="0415000B" w:tentative="1">
      <w:start w:val="1"/>
      <w:numFmt w:val="lowerLetter"/>
      <w:lvlText w:val="%2."/>
      <w:lvlJc w:val="left"/>
      <w:pPr>
        <w:tabs>
          <w:tab w:val="num" w:pos="1440"/>
        </w:tabs>
        <w:ind w:left="1440" w:hanging="360"/>
      </w:pPr>
    </w:lvl>
    <w:lvl w:ilvl="2" w:tplc="BC9C579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4D506DB"/>
    <w:multiLevelType w:val="hybridMultilevel"/>
    <w:tmpl w:val="587E3BF4"/>
    <w:lvl w:ilvl="0" w:tplc="A678F82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5">
    <w:nsid w:val="651B048E"/>
    <w:multiLevelType w:val="hybridMultilevel"/>
    <w:tmpl w:val="F44A4B78"/>
    <w:lvl w:ilvl="0" w:tplc="C7F0F89C">
      <w:start w:val="1"/>
      <w:numFmt w:val="decimal"/>
      <w:lvlText w:val="%1."/>
      <w:lvlJc w:val="left"/>
      <w:pPr>
        <w:ind w:left="1146" w:hanging="360"/>
      </w:pPr>
      <w:rPr>
        <w:b w:val="0"/>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661202B9"/>
    <w:multiLevelType w:val="hybridMultilevel"/>
    <w:tmpl w:val="15A8184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6C280B1E"/>
    <w:multiLevelType w:val="hybridMultilevel"/>
    <w:tmpl w:val="B11031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D203828"/>
    <w:multiLevelType w:val="hybridMultilevel"/>
    <w:tmpl w:val="155E13A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9">
    <w:nsid w:val="6D215D6D"/>
    <w:multiLevelType w:val="hybridMultilevel"/>
    <w:tmpl w:val="A470FB3E"/>
    <w:lvl w:ilvl="0" w:tplc="0415000B">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0">
    <w:nsid w:val="6ED53DCC"/>
    <w:multiLevelType w:val="hybridMultilevel"/>
    <w:tmpl w:val="8B3613D8"/>
    <w:lvl w:ilvl="0" w:tplc="181C646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0634DDC"/>
    <w:multiLevelType w:val="hybridMultilevel"/>
    <w:tmpl w:val="6A70E654"/>
    <w:lvl w:ilvl="0" w:tplc="E1BA541E">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4621B5A"/>
    <w:multiLevelType w:val="hybridMultilevel"/>
    <w:tmpl w:val="7974DCDA"/>
    <w:lvl w:ilvl="0" w:tplc="1DA0D8F2">
      <w:start w:val="1"/>
      <w:numFmt w:val="lowerLetter"/>
      <w:lvlText w:val="%1)"/>
      <w:lvlJc w:val="left"/>
      <w:pPr>
        <w:ind w:left="1068" w:hanging="360"/>
      </w:pPr>
      <w:rPr>
        <w:b w:val="0"/>
        <w:bCs/>
      </w:rPr>
    </w:lvl>
    <w:lvl w:ilvl="1" w:tplc="0415000F">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764172F3"/>
    <w:multiLevelType w:val="hybridMultilevel"/>
    <w:tmpl w:val="088E7FEE"/>
    <w:lvl w:ilvl="0" w:tplc="6818F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8BC240B"/>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98B0E6A"/>
    <w:multiLevelType w:val="hybridMultilevel"/>
    <w:tmpl w:val="6FC205F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79A20C07"/>
    <w:multiLevelType w:val="hybridMultilevel"/>
    <w:tmpl w:val="00B67E22"/>
    <w:lvl w:ilvl="0" w:tplc="42F88FB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A543EF3"/>
    <w:multiLevelType w:val="hybridMultilevel"/>
    <w:tmpl w:val="58F07DBE"/>
    <w:lvl w:ilvl="0" w:tplc="4AE45AF0">
      <w:start w:val="1"/>
      <w:numFmt w:val="upperRoman"/>
      <w:lvlText w:val="%1."/>
      <w:lvlJc w:val="left"/>
      <w:pPr>
        <w:ind w:left="4548" w:hanging="720"/>
      </w:pPr>
      <w:rPr>
        <w:rFonts w:ascii="Cambria" w:hAnsi="Cambria" w:hint="default"/>
      </w:rPr>
    </w:lvl>
    <w:lvl w:ilvl="1" w:tplc="4524FFA4" w:tentative="1">
      <w:start w:val="1"/>
      <w:numFmt w:val="lowerLetter"/>
      <w:lvlText w:val="%2."/>
      <w:lvlJc w:val="left"/>
      <w:pPr>
        <w:ind w:left="1440" w:hanging="360"/>
      </w:pPr>
    </w:lvl>
    <w:lvl w:ilvl="2" w:tplc="D1203EEA" w:tentative="1">
      <w:start w:val="1"/>
      <w:numFmt w:val="lowerRoman"/>
      <w:lvlText w:val="%3."/>
      <w:lvlJc w:val="right"/>
      <w:pPr>
        <w:ind w:left="2160" w:hanging="180"/>
      </w:pPr>
    </w:lvl>
    <w:lvl w:ilvl="3" w:tplc="0B76118E" w:tentative="1">
      <w:start w:val="1"/>
      <w:numFmt w:val="decimal"/>
      <w:lvlText w:val="%4."/>
      <w:lvlJc w:val="left"/>
      <w:pPr>
        <w:ind w:left="2880" w:hanging="360"/>
      </w:pPr>
    </w:lvl>
    <w:lvl w:ilvl="4" w:tplc="FAC037A6" w:tentative="1">
      <w:start w:val="1"/>
      <w:numFmt w:val="lowerLetter"/>
      <w:lvlText w:val="%5."/>
      <w:lvlJc w:val="left"/>
      <w:pPr>
        <w:ind w:left="3600" w:hanging="360"/>
      </w:pPr>
    </w:lvl>
    <w:lvl w:ilvl="5" w:tplc="400A267C" w:tentative="1">
      <w:start w:val="1"/>
      <w:numFmt w:val="lowerRoman"/>
      <w:lvlText w:val="%6."/>
      <w:lvlJc w:val="right"/>
      <w:pPr>
        <w:ind w:left="4320" w:hanging="180"/>
      </w:pPr>
    </w:lvl>
    <w:lvl w:ilvl="6" w:tplc="E9B431B2" w:tentative="1">
      <w:start w:val="1"/>
      <w:numFmt w:val="decimal"/>
      <w:lvlText w:val="%7."/>
      <w:lvlJc w:val="left"/>
      <w:pPr>
        <w:ind w:left="5040" w:hanging="360"/>
      </w:pPr>
    </w:lvl>
    <w:lvl w:ilvl="7" w:tplc="D84EA772" w:tentative="1">
      <w:start w:val="1"/>
      <w:numFmt w:val="lowerLetter"/>
      <w:lvlText w:val="%8."/>
      <w:lvlJc w:val="left"/>
      <w:pPr>
        <w:ind w:left="5760" w:hanging="360"/>
      </w:pPr>
    </w:lvl>
    <w:lvl w:ilvl="8" w:tplc="58C4E1D6" w:tentative="1">
      <w:start w:val="1"/>
      <w:numFmt w:val="lowerRoman"/>
      <w:lvlText w:val="%9."/>
      <w:lvlJc w:val="right"/>
      <w:pPr>
        <w:ind w:left="6480" w:hanging="180"/>
      </w:pPr>
    </w:lvl>
  </w:abstractNum>
  <w:abstractNum w:abstractNumId="68">
    <w:nsid w:val="7ABB2DBA"/>
    <w:multiLevelType w:val="hybridMultilevel"/>
    <w:tmpl w:val="C9CABF44"/>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7AF026DE"/>
    <w:multiLevelType w:val="multilevel"/>
    <w:tmpl w:val="4F6A11CA"/>
    <w:styleLink w:val="Styl3"/>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B7D443E"/>
    <w:multiLevelType w:val="hybridMultilevel"/>
    <w:tmpl w:val="E5D49B36"/>
    <w:lvl w:ilvl="0" w:tplc="16AC27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C646399"/>
    <w:multiLevelType w:val="hybridMultilevel"/>
    <w:tmpl w:val="7728AD3E"/>
    <w:lvl w:ilvl="0" w:tplc="A678F826">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A678F826">
      <w:start w:val="1"/>
      <w:numFmt w:val="bullet"/>
      <w:lvlText w:val=""/>
      <w:lvlJc w:val="left"/>
      <w:pPr>
        <w:ind w:left="2517" w:hanging="360"/>
      </w:pPr>
      <w:rPr>
        <w:rFonts w:ascii="Symbol" w:hAnsi="Symbol"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2">
    <w:nsid w:val="7CD016B1"/>
    <w:multiLevelType w:val="hybridMultilevel"/>
    <w:tmpl w:val="6FA2233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62DCE8F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F583164"/>
    <w:multiLevelType w:val="multilevel"/>
    <w:tmpl w:val="122C927C"/>
    <w:lvl w:ilvl="0">
      <w:start w:val="1"/>
      <w:numFmt w:val="none"/>
      <w:lvlText w:val="Załącznik"/>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49"/>
  </w:num>
  <w:num w:numId="3">
    <w:abstractNumId w:val="30"/>
  </w:num>
  <w:num w:numId="4">
    <w:abstractNumId w:val="32"/>
  </w:num>
  <w:num w:numId="5">
    <w:abstractNumId w:val="40"/>
  </w:num>
  <w:num w:numId="6">
    <w:abstractNumId w:val="24"/>
  </w:num>
  <w:num w:numId="7">
    <w:abstractNumId w:val="53"/>
  </w:num>
  <w:num w:numId="8">
    <w:abstractNumId w:val="44"/>
  </w:num>
  <w:num w:numId="9">
    <w:abstractNumId w:val="18"/>
  </w:num>
  <w:num w:numId="10">
    <w:abstractNumId w:val="5"/>
  </w:num>
  <w:num w:numId="11">
    <w:abstractNumId w:val="47"/>
  </w:num>
  <w:num w:numId="12">
    <w:abstractNumId w:val="67"/>
  </w:num>
  <w:num w:numId="13">
    <w:abstractNumId w:val="52"/>
  </w:num>
  <w:num w:numId="14">
    <w:abstractNumId w:val="43"/>
  </w:num>
  <w:num w:numId="15">
    <w:abstractNumId w:val="55"/>
  </w:num>
  <w:num w:numId="16">
    <w:abstractNumId w:val="48"/>
  </w:num>
  <w:num w:numId="17">
    <w:abstractNumId w:val="64"/>
  </w:num>
  <w:num w:numId="18">
    <w:abstractNumId w:val="36"/>
  </w:num>
  <w:num w:numId="19">
    <w:abstractNumId w:val="7"/>
  </w:num>
  <w:num w:numId="20">
    <w:abstractNumId w:val="59"/>
  </w:num>
  <w:num w:numId="21">
    <w:abstractNumId w:val="37"/>
  </w:num>
  <w:num w:numId="22">
    <w:abstractNumId w:val="46"/>
  </w:num>
  <w:num w:numId="23">
    <w:abstractNumId w:val="69"/>
  </w:num>
  <w:num w:numId="24">
    <w:abstractNumId w:val="14"/>
  </w:num>
  <w:num w:numId="25">
    <w:abstractNumId w:val="51"/>
  </w:num>
  <w:num w:numId="26">
    <w:abstractNumId w:val="72"/>
  </w:num>
  <w:num w:numId="27">
    <w:abstractNumId w:val="0"/>
  </w:num>
  <w:num w:numId="28">
    <w:abstractNumId w:val="38"/>
  </w:num>
  <w:num w:numId="29">
    <w:abstractNumId w:val="8"/>
  </w:num>
  <w:num w:numId="30">
    <w:abstractNumId w:val="63"/>
  </w:num>
  <w:num w:numId="31">
    <w:abstractNumId w:val="73"/>
  </w:num>
  <w:num w:numId="32">
    <w:abstractNumId w:val="13"/>
  </w:num>
  <w:num w:numId="33">
    <w:abstractNumId w:val="68"/>
  </w:num>
  <w:num w:numId="34">
    <w:abstractNumId w:val="10"/>
  </w:num>
  <w:num w:numId="35">
    <w:abstractNumId w:val="19"/>
  </w:num>
  <w:num w:numId="36">
    <w:abstractNumId w:val="34"/>
  </w:num>
  <w:num w:numId="37">
    <w:abstractNumId w:val="31"/>
  </w:num>
  <w:num w:numId="38">
    <w:abstractNumId w:val="57"/>
  </w:num>
  <w:num w:numId="39">
    <w:abstractNumId w:val="3"/>
  </w:num>
  <w:num w:numId="40">
    <w:abstractNumId w:val="60"/>
  </w:num>
  <w:num w:numId="41">
    <w:abstractNumId w:val="45"/>
  </w:num>
  <w:num w:numId="42">
    <w:abstractNumId w:val="12"/>
  </w:num>
  <w:num w:numId="43">
    <w:abstractNumId w:val="28"/>
  </w:num>
  <w:num w:numId="44">
    <w:abstractNumId w:val="20"/>
  </w:num>
  <w:num w:numId="45">
    <w:abstractNumId w:val="70"/>
  </w:num>
  <w:num w:numId="46">
    <w:abstractNumId w:val="42"/>
  </w:num>
  <w:num w:numId="47">
    <w:abstractNumId w:val="9"/>
  </w:num>
  <w:num w:numId="48">
    <w:abstractNumId w:val="15"/>
  </w:num>
  <w:num w:numId="49">
    <w:abstractNumId w:val="29"/>
  </w:num>
  <w:num w:numId="50">
    <w:abstractNumId w:val="17"/>
  </w:num>
  <w:num w:numId="51">
    <w:abstractNumId w:val="66"/>
  </w:num>
  <w:num w:numId="52">
    <w:abstractNumId w:val="21"/>
  </w:num>
  <w:num w:numId="53">
    <w:abstractNumId w:val="4"/>
  </w:num>
  <w:num w:numId="54">
    <w:abstractNumId w:val="33"/>
  </w:num>
  <w:num w:numId="55">
    <w:abstractNumId w:val="65"/>
  </w:num>
  <w:num w:numId="56">
    <w:abstractNumId w:val="2"/>
  </w:num>
  <w:num w:numId="57">
    <w:abstractNumId w:val="35"/>
  </w:num>
  <w:num w:numId="58">
    <w:abstractNumId w:val="11"/>
  </w:num>
  <w:num w:numId="59">
    <w:abstractNumId w:val="16"/>
  </w:num>
  <w:num w:numId="60">
    <w:abstractNumId w:val="39"/>
  </w:num>
  <w:num w:numId="61">
    <w:abstractNumId w:val="41"/>
  </w:num>
  <w:num w:numId="62">
    <w:abstractNumId w:val="71"/>
  </w:num>
  <w:num w:numId="63">
    <w:abstractNumId w:val="1"/>
  </w:num>
  <w:num w:numId="64">
    <w:abstractNumId w:val="54"/>
  </w:num>
  <w:num w:numId="65">
    <w:abstractNumId w:val="23"/>
  </w:num>
  <w:num w:numId="66">
    <w:abstractNumId w:val="6"/>
  </w:num>
  <w:num w:numId="67">
    <w:abstractNumId w:val="25"/>
  </w:num>
  <w:num w:numId="68">
    <w:abstractNumId w:val="58"/>
  </w:num>
  <w:num w:numId="69">
    <w:abstractNumId w:val="61"/>
  </w:num>
  <w:num w:numId="70">
    <w:abstractNumId w:val="62"/>
  </w:num>
  <w:num w:numId="71">
    <w:abstractNumId w:val="22"/>
  </w:num>
  <w:num w:numId="72">
    <w:abstractNumId w:val="56"/>
  </w:num>
  <w:num w:numId="73">
    <w:abstractNumId w:val="50"/>
  </w:num>
  <w:num w:numId="74">
    <w:abstractNumId w:val="2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czudłowska, Małgorzata">
    <w15:presenceInfo w15:providerId="AD" w15:userId="S-1-5-21-215249604-2136417950-460311963-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2"/>
    <w:rsid w:val="00000A3B"/>
    <w:rsid w:val="000012B6"/>
    <w:rsid w:val="00001444"/>
    <w:rsid w:val="00002A20"/>
    <w:rsid w:val="00003295"/>
    <w:rsid w:val="00004D1F"/>
    <w:rsid w:val="00005275"/>
    <w:rsid w:val="000054E1"/>
    <w:rsid w:val="00007B1C"/>
    <w:rsid w:val="00007C66"/>
    <w:rsid w:val="00007D19"/>
    <w:rsid w:val="00007FBF"/>
    <w:rsid w:val="00011C92"/>
    <w:rsid w:val="00012A5A"/>
    <w:rsid w:val="00013333"/>
    <w:rsid w:val="000139A0"/>
    <w:rsid w:val="00013F98"/>
    <w:rsid w:val="000154B3"/>
    <w:rsid w:val="00015C10"/>
    <w:rsid w:val="00015F49"/>
    <w:rsid w:val="0001660D"/>
    <w:rsid w:val="000172F8"/>
    <w:rsid w:val="00017842"/>
    <w:rsid w:val="00017AC8"/>
    <w:rsid w:val="00020124"/>
    <w:rsid w:val="0002070F"/>
    <w:rsid w:val="00020D4E"/>
    <w:rsid w:val="000215C1"/>
    <w:rsid w:val="00021AC9"/>
    <w:rsid w:val="00021D06"/>
    <w:rsid w:val="000223BA"/>
    <w:rsid w:val="00022ECD"/>
    <w:rsid w:val="0002373A"/>
    <w:rsid w:val="000245B4"/>
    <w:rsid w:val="000258E2"/>
    <w:rsid w:val="00025912"/>
    <w:rsid w:val="00025F28"/>
    <w:rsid w:val="00026A92"/>
    <w:rsid w:val="000274C5"/>
    <w:rsid w:val="00027A83"/>
    <w:rsid w:val="00027B4B"/>
    <w:rsid w:val="000308D4"/>
    <w:rsid w:val="00032162"/>
    <w:rsid w:val="00033367"/>
    <w:rsid w:val="000338C3"/>
    <w:rsid w:val="00033C83"/>
    <w:rsid w:val="00034E0F"/>
    <w:rsid w:val="00035879"/>
    <w:rsid w:val="000360BB"/>
    <w:rsid w:val="00036328"/>
    <w:rsid w:val="000378AE"/>
    <w:rsid w:val="0003791F"/>
    <w:rsid w:val="00037C02"/>
    <w:rsid w:val="00040430"/>
    <w:rsid w:val="0004067C"/>
    <w:rsid w:val="00040805"/>
    <w:rsid w:val="00040CD7"/>
    <w:rsid w:val="00041919"/>
    <w:rsid w:val="00042B26"/>
    <w:rsid w:val="00042DF5"/>
    <w:rsid w:val="0004321F"/>
    <w:rsid w:val="00043D6B"/>
    <w:rsid w:val="000441D5"/>
    <w:rsid w:val="000450D1"/>
    <w:rsid w:val="00046251"/>
    <w:rsid w:val="0004661E"/>
    <w:rsid w:val="00046983"/>
    <w:rsid w:val="00047756"/>
    <w:rsid w:val="00047C66"/>
    <w:rsid w:val="00050323"/>
    <w:rsid w:val="00051355"/>
    <w:rsid w:val="00051D3B"/>
    <w:rsid w:val="000525B9"/>
    <w:rsid w:val="0005542A"/>
    <w:rsid w:val="00055869"/>
    <w:rsid w:val="0005588D"/>
    <w:rsid w:val="00055BEE"/>
    <w:rsid w:val="00055C0F"/>
    <w:rsid w:val="0005651C"/>
    <w:rsid w:val="0005737F"/>
    <w:rsid w:val="0005771A"/>
    <w:rsid w:val="0005798D"/>
    <w:rsid w:val="00057DB5"/>
    <w:rsid w:val="00060397"/>
    <w:rsid w:val="00060B19"/>
    <w:rsid w:val="00060FD1"/>
    <w:rsid w:val="0006133E"/>
    <w:rsid w:val="00062E2A"/>
    <w:rsid w:val="00062FE7"/>
    <w:rsid w:val="00063263"/>
    <w:rsid w:val="00063463"/>
    <w:rsid w:val="00063640"/>
    <w:rsid w:val="00064609"/>
    <w:rsid w:val="00064EE3"/>
    <w:rsid w:val="00065E78"/>
    <w:rsid w:val="00065EBD"/>
    <w:rsid w:val="000671D8"/>
    <w:rsid w:val="000674F5"/>
    <w:rsid w:val="00070376"/>
    <w:rsid w:val="00071441"/>
    <w:rsid w:val="00071BC4"/>
    <w:rsid w:val="000721AB"/>
    <w:rsid w:val="0007234B"/>
    <w:rsid w:val="00072625"/>
    <w:rsid w:val="000732C5"/>
    <w:rsid w:val="00073680"/>
    <w:rsid w:val="00073D46"/>
    <w:rsid w:val="000744BB"/>
    <w:rsid w:val="0007459A"/>
    <w:rsid w:val="00074B07"/>
    <w:rsid w:val="000755E7"/>
    <w:rsid w:val="00075A3C"/>
    <w:rsid w:val="00075E55"/>
    <w:rsid w:val="00075F04"/>
    <w:rsid w:val="0007645C"/>
    <w:rsid w:val="00077B8A"/>
    <w:rsid w:val="00077CC5"/>
    <w:rsid w:val="00080635"/>
    <w:rsid w:val="00080B4F"/>
    <w:rsid w:val="00080D47"/>
    <w:rsid w:val="00081172"/>
    <w:rsid w:val="000811F0"/>
    <w:rsid w:val="000818AA"/>
    <w:rsid w:val="00081B99"/>
    <w:rsid w:val="00081EE7"/>
    <w:rsid w:val="00081F49"/>
    <w:rsid w:val="00082464"/>
    <w:rsid w:val="000826B3"/>
    <w:rsid w:val="00083D52"/>
    <w:rsid w:val="000848DB"/>
    <w:rsid w:val="00084E49"/>
    <w:rsid w:val="00085924"/>
    <w:rsid w:val="00085A3C"/>
    <w:rsid w:val="00086B3A"/>
    <w:rsid w:val="00087B4E"/>
    <w:rsid w:val="00090F59"/>
    <w:rsid w:val="00091311"/>
    <w:rsid w:val="00091A3F"/>
    <w:rsid w:val="00091BF6"/>
    <w:rsid w:val="000921DB"/>
    <w:rsid w:val="00092363"/>
    <w:rsid w:val="000941E9"/>
    <w:rsid w:val="000944F4"/>
    <w:rsid w:val="00094680"/>
    <w:rsid w:val="00094F87"/>
    <w:rsid w:val="0009630C"/>
    <w:rsid w:val="00096DDE"/>
    <w:rsid w:val="000A120B"/>
    <w:rsid w:val="000A1278"/>
    <w:rsid w:val="000A161C"/>
    <w:rsid w:val="000A19D4"/>
    <w:rsid w:val="000A2058"/>
    <w:rsid w:val="000A2E7D"/>
    <w:rsid w:val="000A31F8"/>
    <w:rsid w:val="000A49F2"/>
    <w:rsid w:val="000A4C5E"/>
    <w:rsid w:val="000A57D3"/>
    <w:rsid w:val="000A5BCE"/>
    <w:rsid w:val="000A5DFA"/>
    <w:rsid w:val="000A5E8D"/>
    <w:rsid w:val="000A6F76"/>
    <w:rsid w:val="000A722D"/>
    <w:rsid w:val="000A7349"/>
    <w:rsid w:val="000A7ACD"/>
    <w:rsid w:val="000B03A6"/>
    <w:rsid w:val="000B0A8A"/>
    <w:rsid w:val="000B0CD4"/>
    <w:rsid w:val="000B0DFA"/>
    <w:rsid w:val="000B1704"/>
    <w:rsid w:val="000B1DB5"/>
    <w:rsid w:val="000B2279"/>
    <w:rsid w:val="000B2411"/>
    <w:rsid w:val="000B4295"/>
    <w:rsid w:val="000B450B"/>
    <w:rsid w:val="000B45BB"/>
    <w:rsid w:val="000B4B60"/>
    <w:rsid w:val="000B5FD2"/>
    <w:rsid w:val="000B6B51"/>
    <w:rsid w:val="000B7A06"/>
    <w:rsid w:val="000B7A95"/>
    <w:rsid w:val="000C0494"/>
    <w:rsid w:val="000C0AE4"/>
    <w:rsid w:val="000C2318"/>
    <w:rsid w:val="000C431B"/>
    <w:rsid w:val="000C4847"/>
    <w:rsid w:val="000C4AB4"/>
    <w:rsid w:val="000C4C43"/>
    <w:rsid w:val="000C4D3E"/>
    <w:rsid w:val="000C5F2E"/>
    <w:rsid w:val="000C5F56"/>
    <w:rsid w:val="000C7C7B"/>
    <w:rsid w:val="000D03CA"/>
    <w:rsid w:val="000D0C44"/>
    <w:rsid w:val="000D0F7C"/>
    <w:rsid w:val="000D11B0"/>
    <w:rsid w:val="000D240C"/>
    <w:rsid w:val="000D3858"/>
    <w:rsid w:val="000D3F11"/>
    <w:rsid w:val="000D3FBD"/>
    <w:rsid w:val="000D4E43"/>
    <w:rsid w:val="000D528F"/>
    <w:rsid w:val="000D5456"/>
    <w:rsid w:val="000D5478"/>
    <w:rsid w:val="000D57A1"/>
    <w:rsid w:val="000D5E15"/>
    <w:rsid w:val="000D606D"/>
    <w:rsid w:val="000D6CA3"/>
    <w:rsid w:val="000D7B5A"/>
    <w:rsid w:val="000D7C86"/>
    <w:rsid w:val="000D7E65"/>
    <w:rsid w:val="000E043C"/>
    <w:rsid w:val="000E0532"/>
    <w:rsid w:val="000E0C25"/>
    <w:rsid w:val="000E2084"/>
    <w:rsid w:val="000E4411"/>
    <w:rsid w:val="000E4E95"/>
    <w:rsid w:val="000E53B5"/>
    <w:rsid w:val="000E5899"/>
    <w:rsid w:val="000E6C87"/>
    <w:rsid w:val="000E72F4"/>
    <w:rsid w:val="000E7342"/>
    <w:rsid w:val="000F00E3"/>
    <w:rsid w:val="000F03CE"/>
    <w:rsid w:val="000F05DE"/>
    <w:rsid w:val="000F0BD1"/>
    <w:rsid w:val="000F21D1"/>
    <w:rsid w:val="000F2DC1"/>
    <w:rsid w:val="000F2E2C"/>
    <w:rsid w:val="000F30A1"/>
    <w:rsid w:val="000F3568"/>
    <w:rsid w:val="000F46A5"/>
    <w:rsid w:val="000F4DBB"/>
    <w:rsid w:val="000F5105"/>
    <w:rsid w:val="000F5201"/>
    <w:rsid w:val="000F59CC"/>
    <w:rsid w:val="000F649C"/>
    <w:rsid w:val="000F71B4"/>
    <w:rsid w:val="0010219A"/>
    <w:rsid w:val="0010268D"/>
    <w:rsid w:val="0010282B"/>
    <w:rsid w:val="0010308B"/>
    <w:rsid w:val="001032B5"/>
    <w:rsid w:val="0010473C"/>
    <w:rsid w:val="00105606"/>
    <w:rsid w:val="0010595F"/>
    <w:rsid w:val="001059C9"/>
    <w:rsid w:val="00106110"/>
    <w:rsid w:val="00106E82"/>
    <w:rsid w:val="001073C2"/>
    <w:rsid w:val="0011094B"/>
    <w:rsid w:val="00110ABA"/>
    <w:rsid w:val="001113E3"/>
    <w:rsid w:val="0011193B"/>
    <w:rsid w:val="001134A8"/>
    <w:rsid w:val="001139DB"/>
    <w:rsid w:val="00113B89"/>
    <w:rsid w:val="00113ED7"/>
    <w:rsid w:val="00115034"/>
    <w:rsid w:val="001155BB"/>
    <w:rsid w:val="001164B0"/>
    <w:rsid w:val="00117BED"/>
    <w:rsid w:val="0012011A"/>
    <w:rsid w:val="0012049F"/>
    <w:rsid w:val="001206C7"/>
    <w:rsid w:val="001210F2"/>
    <w:rsid w:val="0012152A"/>
    <w:rsid w:val="00121F3E"/>
    <w:rsid w:val="00122295"/>
    <w:rsid w:val="001237C6"/>
    <w:rsid w:val="00123947"/>
    <w:rsid w:val="001241C6"/>
    <w:rsid w:val="0012630A"/>
    <w:rsid w:val="0012641C"/>
    <w:rsid w:val="001265F7"/>
    <w:rsid w:val="00127244"/>
    <w:rsid w:val="00127530"/>
    <w:rsid w:val="001279EE"/>
    <w:rsid w:val="00127AB6"/>
    <w:rsid w:val="00127B46"/>
    <w:rsid w:val="00127F81"/>
    <w:rsid w:val="00130350"/>
    <w:rsid w:val="001309D3"/>
    <w:rsid w:val="00131EF1"/>
    <w:rsid w:val="00132010"/>
    <w:rsid w:val="001331F8"/>
    <w:rsid w:val="00133433"/>
    <w:rsid w:val="00133EBD"/>
    <w:rsid w:val="001341F7"/>
    <w:rsid w:val="0013495C"/>
    <w:rsid w:val="00134A61"/>
    <w:rsid w:val="00134B5C"/>
    <w:rsid w:val="00134FCE"/>
    <w:rsid w:val="00135237"/>
    <w:rsid w:val="0013540E"/>
    <w:rsid w:val="0013544C"/>
    <w:rsid w:val="001356CB"/>
    <w:rsid w:val="00136429"/>
    <w:rsid w:val="00136647"/>
    <w:rsid w:val="001370FD"/>
    <w:rsid w:val="0014091F"/>
    <w:rsid w:val="00140C2C"/>
    <w:rsid w:val="00140E1B"/>
    <w:rsid w:val="00141679"/>
    <w:rsid w:val="00141880"/>
    <w:rsid w:val="00141DB1"/>
    <w:rsid w:val="00142D08"/>
    <w:rsid w:val="001433B4"/>
    <w:rsid w:val="00143544"/>
    <w:rsid w:val="00144962"/>
    <w:rsid w:val="00144C29"/>
    <w:rsid w:val="0014569A"/>
    <w:rsid w:val="001468FF"/>
    <w:rsid w:val="0014699F"/>
    <w:rsid w:val="00147491"/>
    <w:rsid w:val="001475D2"/>
    <w:rsid w:val="00150A49"/>
    <w:rsid w:val="00150DF0"/>
    <w:rsid w:val="0015157B"/>
    <w:rsid w:val="0015170F"/>
    <w:rsid w:val="00152076"/>
    <w:rsid w:val="001529A0"/>
    <w:rsid w:val="00152D19"/>
    <w:rsid w:val="00154183"/>
    <w:rsid w:val="001542A1"/>
    <w:rsid w:val="001544C9"/>
    <w:rsid w:val="0015491F"/>
    <w:rsid w:val="00155B3A"/>
    <w:rsid w:val="00155DD5"/>
    <w:rsid w:val="00156E4F"/>
    <w:rsid w:val="00160200"/>
    <w:rsid w:val="00160A6E"/>
    <w:rsid w:val="00160ED7"/>
    <w:rsid w:val="00161A3B"/>
    <w:rsid w:val="0016295B"/>
    <w:rsid w:val="00162EFB"/>
    <w:rsid w:val="00162F8A"/>
    <w:rsid w:val="00163068"/>
    <w:rsid w:val="001642A0"/>
    <w:rsid w:val="00165B48"/>
    <w:rsid w:val="00165F3C"/>
    <w:rsid w:val="001669E0"/>
    <w:rsid w:val="00166E7D"/>
    <w:rsid w:val="00167035"/>
    <w:rsid w:val="00167917"/>
    <w:rsid w:val="00171770"/>
    <w:rsid w:val="001730FD"/>
    <w:rsid w:val="00173787"/>
    <w:rsid w:val="00174812"/>
    <w:rsid w:val="001748C0"/>
    <w:rsid w:val="00174CBD"/>
    <w:rsid w:val="00176E77"/>
    <w:rsid w:val="00176F6D"/>
    <w:rsid w:val="00177C46"/>
    <w:rsid w:val="00180196"/>
    <w:rsid w:val="00180653"/>
    <w:rsid w:val="00180C03"/>
    <w:rsid w:val="0018101A"/>
    <w:rsid w:val="00181108"/>
    <w:rsid w:val="00181D2F"/>
    <w:rsid w:val="001828EF"/>
    <w:rsid w:val="00182A61"/>
    <w:rsid w:val="00182E9B"/>
    <w:rsid w:val="001834DE"/>
    <w:rsid w:val="001839EF"/>
    <w:rsid w:val="00183CC0"/>
    <w:rsid w:val="0018455C"/>
    <w:rsid w:val="00184F8E"/>
    <w:rsid w:val="00185C13"/>
    <w:rsid w:val="0018602B"/>
    <w:rsid w:val="00186E0A"/>
    <w:rsid w:val="001876C3"/>
    <w:rsid w:val="001879F9"/>
    <w:rsid w:val="001907DC"/>
    <w:rsid w:val="00192970"/>
    <w:rsid w:val="00192DC8"/>
    <w:rsid w:val="00192EE7"/>
    <w:rsid w:val="00193323"/>
    <w:rsid w:val="001936E7"/>
    <w:rsid w:val="00193C56"/>
    <w:rsid w:val="001956A5"/>
    <w:rsid w:val="00195704"/>
    <w:rsid w:val="00195CD7"/>
    <w:rsid w:val="00195FF4"/>
    <w:rsid w:val="00196205"/>
    <w:rsid w:val="00196649"/>
    <w:rsid w:val="001A082F"/>
    <w:rsid w:val="001A0A03"/>
    <w:rsid w:val="001A0AA5"/>
    <w:rsid w:val="001A139D"/>
    <w:rsid w:val="001A1891"/>
    <w:rsid w:val="001A1DF5"/>
    <w:rsid w:val="001A2877"/>
    <w:rsid w:val="001A3089"/>
    <w:rsid w:val="001A318D"/>
    <w:rsid w:val="001A3EE7"/>
    <w:rsid w:val="001A508F"/>
    <w:rsid w:val="001A52E8"/>
    <w:rsid w:val="001A53E0"/>
    <w:rsid w:val="001A5A3C"/>
    <w:rsid w:val="001A5E5A"/>
    <w:rsid w:val="001A62F8"/>
    <w:rsid w:val="001A6327"/>
    <w:rsid w:val="001A720B"/>
    <w:rsid w:val="001A73D0"/>
    <w:rsid w:val="001B025C"/>
    <w:rsid w:val="001B0667"/>
    <w:rsid w:val="001B0841"/>
    <w:rsid w:val="001B25D5"/>
    <w:rsid w:val="001B3074"/>
    <w:rsid w:val="001B3137"/>
    <w:rsid w:val="001B51D8"/>
    <w:rsid w:val="001B583B"/>
    <w:rsid w:val="001B64BA"/>
    <w:rsid w:val="001B6C3F"/>
    <w:rsid w:val="001C0826"/>
    <w:rsid w:val="001C18F0"/>
    <w:rsid w:val="001C2187"/>
    <w:rsid w:val="001C3BB5"/>
    <w:rsid w:val="001C3C9D"/>
    <w:rsid w:val="001C4026"/>
    <w:rsid w:val="001C42D2"/>
    <w:rsid w:val="001C445B"/>
    <w:rsid w:val="001C54D2"/>
    <w:rsid w:val="001C5B03"/>
    <w:rsid w:val="001C70A3"/>
    <w:rsid w:val="001C7123"/>
    <w:rsid w:val="001C7267"/>
    <w:rsid w:val="001C7597"/>
    <w:rsid w:val="001C76AE"/>
    <w:rsid w:val="001C76FF"/>
    <w:rsid w:val="001D0030"/>
    <w:rsid w:val="001D0445"/>
    <w:rsid w:val="001D08CB"/>
    <w:rsid w:val="001D0A0B"/>
    <w:rsid w:val="001D0CD0"/>
    <w:rsid w:val="001D0FFF"/>
    <w:rsid w:val="001D2B7C"/>
    <w:rsid w:val="001D2DEB"/>
    <w:rsid w:val="001D3001"/>
    <w:rsid w:val="001D3DE7"/>
    <w:rsid w:val="001D4306"/>
    <w:rsid w:val="001D51D3"/>
    <w:rsid w:val="001D581B"/>
    <w:rsid w:val="001D6BC0"/>
    <w:rsid w:val="001D6F59"/>
    <w:rsid w:val="001D706E"/>
    <w:rsid w:val="001D74B7"/>
    <w:rsid w:val="001D782E"/>
    <w:rsid w:val="001D7DF9"/>
    <w:rsid w:val="001E014D"/>
    <w:rsid w:val="001E04A5"/>
    <w:rsid w:val="001E0877"/>
    <w:rsid w:val="001E08C3"/>
    <w:rsid w:val="001E106A"/>
    <w:rsid w:val="001E11E3"/>
    <w:rsid w:val="001E19B6"/>
    <w:rsid w:val="001E1EC6"/>
    <w:rsid w:val="001E2F09"/>
    <w:rsid w:val="001E3317"/>
    <w:rsid w:val="001E395F"/>
    <w:rsid w:val="001E3DCD"/>
    <w:rsid w:val="001E41DB"/>
    <w:rsid w:val="001E4910"/>
    <w:rsid w:val="001F0E88"/>
    <w:rsid w:val="001F2747"/>
    <w:rsid w:val="001F41F2"/>
    <w:rsid w:val="001F497E"/>
    <w:rsid w:val="001F5177"/>
    <w:rsid w:val="002015BE"/>
    <w:rsid w:val="002015DD"/>
    <w:rsid w:val="00202587"/>
    <w:rsid w:val="00204007"/>
    <w:rsid w:val="00204121"/>
    <w:rsid w:val="00205135"/>
    <w:rsid w:val="00205838"/>
    <w:rsid w:val="00206358"/>
    <w:rsid w:val="002064A7"/>
    <w:rsid w:val="0020696D"/>
    <w:rsid w:val="00206B7A"/>
    <w:rsid w:val="00207804"/>
    <w:rsid w:val="00207D39"/>
    <w:rsid w:val="00207EAE"/>
    <w:rsid w:val="002109EE"/>
    <w:rsid w:val="00211336"/>
    <w:rsid w:val="0021158E"/>
    <w:rsid w:val="0021195E"/>
    <w:rsid w:val="00211A68"/>
    <w:rsid w:val="00212317"/>
    <w:rsid w:val="00214508"/>
    <w:rsid w:val="00214A09"/>
    <w:rsid w:val="00215655"/>
    <w:rsid w:val="0021642F"/>
    <w:rsid w:val="00217D60"/>
    <w:rsid w:val="00221575"/>
    <w:rsid w:val="00222612"/>
    <w:rsid w:val="00222888"/>
    <w:rsid w:val="00222E90"/>
    <w:rsid w:val="00223084"/>
    <w:rsid w:val="00223679"/>
    <w:rsid w:val="00223AC1"/>
    <w:rsid w:val="00223E2A"/>
    <w:rsid w:val="00223E60"/>
    <w:rsid w:val="002242E6"/>
    <w:rsid w:val="00225E45"/>
    <w:rsid w:val="00226DE2"/>
    <w:rsid w:val="00227B6A"/>
    <w:rsid w:val="00227CFF"/>
    <w:rsid w:val="00230FD4"/>
    <w:rsid w:val="00231262"/>
    <w:rsid w:val="00231834"/>
    <w:rsid w:val="00231E89"/>
    <w:rsid w:val="00231FCF"/>
    <w:rsid w:val="0023261B"/>
    <w:rsid w:val="00232907"/>
    <w:rsid w:val="00232EC3"/>
    <w:rsid w:val="00233B5E"/>
    <w:rsid w:val="0023450E"/>
    <w:rsid w:val="00234719"/>
    <w:rsid w:val="00236F2B"/>
    <w:rsid w:val="00236F41"/>
    <w:rsid w:val="00236F4C"/>
    <w:rsid w:val="00237321"/>
    <w:rsid w:val="00237786"/>
    <w:rsid w:val="00240037"/>
    <w:rsid w:val="002405A5"/>
    <w:rsid w:val="002408D9"/>
    <w:rsid w:val="00240FBB"/>
    <w:rsid w:val="00241B4B"/>
    <w:rsid w:val="0024210C"/>
    <w:rsid w:val="0024240C"/>
    <w:rsid w:val="00243436"/>
    <w:rsid w:val="0024378A"/>
    <w:rsid w:val="00243935"/>
    <w:rsid w:val="00244B3E"/>
    <w:rsid w:val="002454A6"/>
    <w:rsid w:val="00245673"/>
    <w:rsid w:val="00245A4F"/>
    <w:rsid w:val="00245B8F"/>
    <w:rsid w:val="00246583"/>
    <w:rsid w:val="002469D0"/>
    <w:rsid w:val="00246D34"/>
    <w:rsid w:val="00246DFB"/>
    <w:rsid w:val="002477E9"/>
    <w:rsid w:val="00247C93"/>
    <w:rsid w:val="00247E95"/>
    <w:rsid w:val="002500B0"/>
    <w:rsid w:val="00250415"/>
    <w:rsid w:val="00251479"/>
    <w:rsid w:val="00251663"/>
    <w:rsid w:val="002518C2"/>
    <w:rsid w:val="00251AE9"/>
    <w:rsid w:val="00252864"/>
    <w:rsid w:val="00252DBE"/>
    <w:rsid w:val="0025521C"/>
    <w:rsid w:val="00257D77"/>
    <w:rsid w:val="00260EBD"/>
    <w:rsid w:val="002615E8"/>
    <w:rsid w:val="002617C1"/>
    <w:rsid w:val="002646D9"/>
    <w:rsid w:val="002651E4"/>
    <w:rsid w:val="002652AD"/>
    <w:rsid w:val="00265924"/>
    <w:rsid w:val="0026679D"/>
    <w:rsid w:val="00266DAB"/>
    <w:rsid w:val="00270531"/>
    <w:rsid w:val="00270A7A"/>
    <w:rsid w:val="00271F84"/>
    <w:rsid w:val="002722D4"/>
    <w:rsid w:val="0027261B"/>
    <w:rsid w:val="00274DD1"/>
    <w:rsid w:val="0027597D"/>
    <w:rsid w:val="00277624"/>
    <w:rsid w:val="00280604"/>
    <w:rsid w:val="0028063E"/>
    <w:rsid w:val="00280879"/>
    <w:rsid w:val="00281624"/>
    <w:rsid w:val="00281B85"/>
    <w:rsid w:val="00282067"/>
    <w:rsid w:val="0028272B"/>
    <w:rsid w:val="002827E2"/>
    <w:rsid w:val="00282B4B"/>
    <w:rsid w:val="00282C36"/>
    <w:rsid w:val="00282C58"/>
    <w:rsid w:val="002831A0"/>
    <w:rsid w:val="00283409"/>
    <w:rsid w:val="00283587"/>
    <w:rsid w:val="00284050"/>
    <w:rsid w:val="00284118"/>
    <w:rsid w:val="002842A6"/>
    <w:rsid w:val="0028452D"/>
    <w:rsid w:val="00284CF5"/>
    <w:rsid w:val="00284E6D"/>
    <w:rsid w:val="002854D9"/>
    <w:rsid w:val="002862FB"/>
    <w:rsid w:val="00286AC4"/>
    <w:rsid w:val="00286C66"/>
    <w:rsid w:val="00287CCF"/>
    <w:rsid w:val="002906ED"/>
    <w:rsid w:val="00290BED"/>
    <w:rsid w:val="002911F5"/>
    <w:rsid w:val="002911F8"/>
    <w:rsid w:val="0029197C"/>
    <w:rsid w:val="00292082"/>
    <w:rsid w:val="00292EEC"/>
    <w:rsid w:val="00292F4C"/>
    <w:rsid w:val="0029389F"/>
    <w:rsid w:val="00294A26"/>
    <w:rsid w:val="00295011"/>
    <w:rsid w:val="00295463"/>
    <w:rsid w:val="002957C9"/>
    <w:rsid w:val="00295CD1"/>
    <w:rsid w:val="00296DB0"/>
    <w:rsid w:val="002970DB"/>
    <w:rsid w:val="00297448"/>
    <w:rsid w:val="002A0B06"/>
    <w:rsid w:val="002A1003"/>
    <w:rsid w:val="002A2477"/>
    <w:rsid w:val="002A2F27"/>
    <w:rsid w:val="002A3078"/>
    <w:rsid w:val="002A3A24"/>
    <w:rsid w:val="002A3EEC"/>
    <w:rsid w:val="002A6CD8"/>
    <w:rsid w:val="002A76C7"/>
    <w:rsid w:val="002A76EC"/>
    <w:rsid w:val="002A7719"/>
    <w:rsid w:val="002A7ACE"/>
    <w:rsid w:val="002B0980"/>
    <w:rsid w:val="002B1777"/>
    <w:rsid w:val="002B219D"/>
    <w:rsid w:val="002B244D"/>
    <w:rsid w:val="002B30D4"/>
    <w:rsid w:val="002B3343"/>
    <w:rsid w:val="002B37A4"/>
    <w:rsid w:val="002B41D9"/>
    <w:rsid w:val="002B51AD"/>
    <w:rsid w:val="002B57A5"/>
    <w:rsid w:val="002B605B"/>
    <w:rsid w:val="002B67E5"/>
    <w:rsid w:val="002B6AE9"/>
    <w:rsid w:val="002B7553"/>
    <w:rsid w:val="002B77B6"/>
    <w:rsid w:val="002B7F10"/>
    <w:rsid w:val="002C1734"/>
    <w:rsid w:val="002C2733"/>
    <w:rsid w:val="002C273E"/>
    <w:rsid w:val="002C31D2"/>
    <w:rsid w:val="002C326A"/>
    <w:rsid w:val="002C39EB"/>
    <w:rsid w:val="002C40CF"/>
    <w:rsid w:val="002C418B"/>
    <w:rsid w:val="002C43BB"/>
    <w:rsid w:val="002C45F3"/>
    <w:rsid w:val="002C4BE6"/>
    <w:rsid w:val="002C52B5"/>
    <w:rsid w:val="002C5400"/>
    <w:rsid w:val="002C6484"/>
    <w:rsid w:val="002C75AB"/>
    <w:rsid w:val="002D0D25"/>
    <w:rsid w:val="002D26CA"/>
    <w:rsid w:val="002D2F29"/>
    <w:rsid w:val="002D3657"/>
    <w:rsid w:val="002D403A"/>
    <w:rsid w:val="002D40F2"/>
    <w:rsid w:val="002D4492"/>
    <w:rsid w:val="002D5002"/>
    <w:rsid w:val="002D53B9"/>
    <w:rsid w:val="002D53DA"/>
    <w:rsid w:val="002D5768"/>
    <w:rsid w:val="002D5AD1"/>
    <w:rsid w:val="002D692F"/>
    <w:rsid w:val="002E00AA"/>
    <w:rsid w:val="002E00BB"/>
    <w:rsid w:val="002E0AD7"/>
    <w:rsid w:val="002E15A8"/>
    <w:rsid w:val="002E264B"/>
    <w:rsid w:val="002E26DC"/>
    <w:rsid w:val="002E281E"/>
    <w:rsid w:val="002E2827"/>
    <w:rsid w:val="002E3083"/>
    <w:rsid w:val="002E3427"/>
    <w:rsid w:val="002E474D"/>
    <w:rsid w:val="002E499C"/>
    <w:rsid w:val="002E53A6"/>
    <w:rsid w:val="002E57DE"/>
    <w:rsid w:val="002E6DBB"/>
    <w:rsid w:val="002E7338"/>
    <w:rsid w:val="002E738D"/>
    <w:rsid w:val="002E7CCF"/>
    <w:rsid w:val="002F011A"/>
    <w:rsid w:val="002F18F1"/>
    <w:rsid w:val="002F30FB"/>
    <w:rsid w:val="002F3247"/>
    <w:rsid w:val="002F35DA"/>
    <w:rsid w:val="002F361F"/>
    <w:rsid w:val="002F4783"/>
    <w:rsid w:val="002F5236"/>
    <w:rsid w:val="002F52E4"/>
    <w:rsid w:val="002F569B"/>
    <w:rsid w:val="002F5DC9"/>
    <w:rsid w:val="002F66D6"/>
    <w:rsid w:val="002F7145"/>
    <w:rsid w:val="002F757A"/>
    <w:rsid w:val="00300347"/>
    <w:rsid w:val="0030077C"/>
    <w:rsid w:val="00301201"/>
    <w:rsid w:val="00301635"/>
    <w:rsid w:val="00301B89"/>
    <w:rsid w:val="0030220B"/>
    <w:rsid w:val="00302254"/>
    <w:rsid w:val="003040BA"/>
    <w:rsid w:val="00304264"/>
    <w:rsid w:val="003047C9"/>
    <w:rsid w:val="003048B0"/>
    <w:rsid w:val="00304BBD"/>
    <w:rsid w:val="00304E6D"/>
    <w:rsid w:val="00305038"/>
    <w:rsid w:val="0030652A"/>
    <w:rsid w:val="00306611"/>
    <w:rsid w:val="0030757F"/>
    <w:rsid w:val="003079B5"/>
    <w:rsid w:val="003106F0"/>
    <w:rsid w:val="0031083D"/>
    <w:rsid w:val="00311A63"/>
    <w:rsid w:val="00312BA0"/>
    <w:rsid w:val="00313A11"/>
    <w:rsid w:val="003149AD"/>
    <w:rsid w:val="003156F2"/>
    <w:rsid w:val="00316F7D"/>
    <w:rsid w:val="00317E07"/>
    <w:rsid w:val="003205E5"/>
    <w:rsid w:val="00320AE9"/>
    <w:rsid w:val="00320B6A"/>
    <w:rsid w:val="0032156A"/>
    <w:rsid w:val="00321CF5"/>
    <w:rsid w:val="003222EE"/>
    <w:rsid w:val="0032274C"/>
    <w:rsid w:val="0032333A"/>
    <w:rsid w:val="003236EB"/>
    <w:rsid w:val="0032373B"/>
    <w:rsid w:val="00323F30"/>
    <w:rsid w:val="00324266"/>
    <w:rsid w:val="00324F32"/>
    <w:rsid w:val="00325036"/>
    <w:rsid w:val="003254F4"/>
    <w:rsid w:val="00325D86"/>
    <w:rsid w:val="00326575"/>
    <w:rsid w:val="00326C34"/>
    <w:rsid w:val="00326C95"/>
    <w:rsid w:val="00326E7E"/>
    <w:rsid w:val="00326F1B"/>
    <w:rsid w:val="00327A03"/>
    <w:rsid w:val="00330090"/>
    <w:rsid w:val="003309AA"/>
    <w:rsid w:val="00331801"/>
    <w:rsid w:val="00331CC7"/>
    <w:rsid w:val="00332143"/>
    <w:rsid w:val="00332FBE"/>
    <w:rsid w:val="0033385E"/>
    <w:rsid w:val="00333AF4"/>
    <w:rsid w:val="00333EC2"/>
    <w:rsid w:val="003341B7"/>
    <w:rsid w:val="0033497F"/>
    <w:rsid w:val="003349A4"/>
    <w:rsid w:val="0033617F"/>
    <w:rsid w:val="003361BA"/>
    <w:rsid w:val="0033640D"/>
    <w:rsid w:val="003366A9"/>
    <w:rsid w:val="003374A0"/>
    <w:rsid w:val="003379F9"/>
    <w:rsid w:val="00337B34"/>
    <w:rsid w:val="00337E03"/>
    <w:rsid w:val="00340264"/>
    <w:rsid w:val="003415C0"/>
    <w:rsid w:val="00342A06"/>
    <w:rsid w:val="00342A73"/>
    <w:rsid w:val="00342DFD"/>
    <w:rsid w:val="00343921"/>
    <w:rsid w:val="00343F83"/>
    <w:rsid w:val="0034462A"/>
    <w:rsid w:val="00346F96"/>
    <w:rsid w:val="00347510"/>
    <w:rsid w:val="00347D2A"/>
    <w:rsid w:val="00347E6E"/>
    <w:rsid w:val="00350223"/>
    <w:rsid w:val="00351250"/>
    <w:rsid w:val="003513F6"/>
    <w:rsid w:val="00351DEC"/>
    <w:rsid w:val="00351F8C"/>
    <w:rsid w:val="0035327B"/>
    <w:rsid w:val="00353652"/>
    <w:rsid w:val="00353A97"/>
    <w:rsid w:val="0035421C"/>
    <w:rsid w:val="00356E50"/>
    <w:rsid w:val="00360AFE"/>
    <w:rsid w:val="003615E0"/>
    <w:rsid w:val="003631CB"/>
    <w:rsid w:val="00363849"/>
    <w:rsid w:val="003652B2"/>
    <w:rsid w:val="0036788F"/>
    <w:rsid w:val="00370361"/>
    <w:rsid w:val="003708FF"/>
    <w:rsid w:val="00370A3C"/>
    <w:rsid w:val="00370C7D"/>
    <w:rsid w:val="00370DCB"/>
    <w:rsid w:val="0037262C"/>
    <w:rsid w:val="00372AE9"/>
    <w:rsid w:val="00373317"/>
    <w:rsid w:val="00373760"/>
    <w:rsid w:val="00373A7C"/>
    <w:rsid w:val="00373B6C"/>
    <w:rsid w:val="00373B72"/>
    <w:rsid w:val="003747ED"/>
    <w:rsid w:val="00374F44"/>
    <w:rsid w:val="003758DA"/>
    <w:rsid w:val="00377171"/>
    <w:rsid w:val="003779F8"/>
    <w:rsid w:val="003802D0"/>
    <w:rsid w:val="003816AF"/>
    <w:rsid w:val="00381703"/>
    <w:rsid w:val="003818AF"/>
    <w:rsid w:val="0038278B"/>
    <w:rsid w:val="00382B09"/>
    <w:rsid w:val="00383355"/>
    <w:rsid w:val="00383432"/>
    <w:rsid w:val="0038358D"/>
    <w:rsid w:val="00383EE6"/>
    <w:rsid w:val="00384649"/>
    <w:rsid w:val="0038522A"/>
    <w:rsid w:val="00385242"/>
    <w:rsid w:val="003860F4"/>
    <w:rsid w:val="00386111"/>
    <w:rsid w:val="00386576"/>
    <w:rsid w:val="00386F98"/>
    <w:rsid w:val="00387190"/>
    <w:rsid w:val="0038784B"/>
    <w:rsid w:val="00387E53"/>
    <w:rsid w:val="003902DE"/>
    <w:rsid w:val="00390B0E"/>
    <w:rsid w:val="00390C55"/>
    <w:rsid w:val="00390E22"/>
    <w:rsid w:val="00391338"/>
    <w:rsid w:val="00391A47"/>
    <w:rsid w:val="0039273D"/>
    <w:rsid w:val="00392F6E"/>
    <w:rsid w:val="00393660"/>
    <w:rsid w:val="0039448D"/>
    <w:rsid w:val="00394F55"/>
    <w:rsid w:val="00396BBD"/>
    <w:rsid w:val="00396FCB"/>
    <w:rsid w:val="003A0BFF"/>
    <w:rsid w:val="003A0F10"/>
    <w:rsid w:val="003A10C1"/>
    <w:rsid w:val="003A20D9"/>
    <w:rsid w:val="003A26F4"/>
    <w:rsid w:val="003A2710"/>
    <w:rsid w:val="003A2DF0"/>
    <w:rsid w:val="003A3096"/>
    <w:rsid w:val="003A3CE8"/>
    <w:rsid w:val="003A4C84"/>
    <w:rsid w:val="003A4D26"/>
    <w:rsid w:val="003A56FF"/>
    <w:rsid w:val="003A5870"/>
    <w:rsid w:val="003A5CCE"/>
    <w:rsid w:val="003A6270"/>
    <w:rsid w:val="003A62A2"/>
    <w:rsid w:val="003A6700"/>
    <w:rsid w:val="003A73B5"/>
    <w:rsid w:val="003A742F"/>
    <w:rsid w:val="003A7603"/>
    <w:rsid w:val="003A7B01"/>
    <w:rsid w:val="003B0283"/>
    <w:rsid w:val="003B064A"/>
    <w:rsid w:val="003B0897"/>
    <w:rsid w:val="003B0B67"/>
    <w:rsid w:val="003B141E"/>
    <w:rsid w:val="003B1A62"/>
    <w:rsid w:val="003B2F6A"/>
    <w:rsid w:val="003B30F4"/>
    <w:rsid w:val="003B36DE"/>
    <w:rsid w:val="003B3C0E"/>
    <w:rsid w:val="003B43B7"/>
    <w:rsid w:val="003B52FF"/>
    <w:rsid w:val="003B6724"/>
    <w:rsid w:val="003B688E"/>
    <w:rsid w:val="003B68DC"/>
    <w:rsid w:val="003B7016"/>
    <w:rsid w:val="003B719B"/>
    <w:rsid w:val="003C019F"/>
    <w:rsid w:val="003C04B5"/>
    <w:rsid w:val="003C1125"/>
    <w:rsid w:val="003C2377"/>
    <w:rsid w:val="003C322F"/>
    <w:rsid w:val="003C32E4"/>
    <w:rsid w:val="003C39D2"/>
    <w:rsid w:val="003C41C0"/>
    <w:rsid w:val="003C47EE"/>
    <w:rsid w:val="003C51AB"/>
    <w:rsid w:val="003C5967"/>
    <w:rsid w:val="003C61C3"/>
    <w:rsid w:val="003C75F6"/>
    <w:rsid w:val="003C7A81"/>
    <w:rsid w:val="003D030C"/>
    <w:rsid w:val="003D0B69"/>
    <w:rsid w:val="003D0F46"/>
    <w:rsid w:val="003D11FA"/>
    <w:rsid w:val="003D349C"/>
    <w:rsid w:val="003D35B5"/>
    <w:rsid w:val="003D35B8"/>
    <w:rsid w:val="003D38C8"/>
    <w:rsid w:val="003D5462"/>
    <w:rsid w:val="003D5644"/>
    <w:rsid w:val="003D5A32"/>
    <w:rsid w:val="003D6271"/>
    <w:rsid w:val="003D6504"/>
    <w:rsid w:val="003D7262"/>
    <w:rsid w:val="003D7BC7"/>
    <w:rsid w:val="003E0543"/>
    <w:rsid w:val="003E10BF"/>
    <w:rsid w:val="003E1722"/>
    <w:rsid w:val="003E2C36"/>
    <w:rsid w:val="003E2E5C"/>
    <w:rsid w:val="003E40F1"/>
    <w:rsid w:val="003E560F"/>
    <w:rsid w:val="003E576A"/>
    <w:rsid w:val="003E5D9A"/>
    <w:rsid w:val="003E5E78"/>
    <w:rsid w:val="003E6428"/>
    <w:rsid w:val="003E6AFB"/>
    <w:rsid w:val="003E6BB8"/>
    <w:rsid w:val="003E731C"/>
    <w:rsid w:val="003E7DE1"/>
    <w:rsid w:val="003F016D"/>
    <w:rsid w:val="003F112F"/>
    <w:rsid w:val="003F183A"/>
    <w:rsid w:val="003F1B59"/>
    <w:rsid w:val="003F1D60"/>
    <w:rsid w:val="003F1DCC"/>
    <w:rsid w:val="003F34FE"/>
    <w:rsid w:val="003F3D65"/>
    <w:rsid w:val="003F3E8A"/>
    <w:rsid w:val="003F4F6D"/>
    <w:rsid w:val="003F5A37"/>
    <w:rsid w:val="003F6273"/>
    <w:rsid w:val="003F74DF"/>
    <w:rsid w:val="003F7A47"/>
    <w:rsid w:val="004011B7"/>
    <w:rsid w:val="00401729"/>
    <w:rsid w:val="004018AD"/>
    <w:rsid w:val="00402546"/>
    <w:rsid w:val="00402AB0"/>
    <w:rsid w:val="00402C0F"/>
    <w:rsid w:val="004040AA"/>
    <w:rsid w:val="004041C7"/>
    <w:rsid w:val="004044D9"/>
    <w:rsid w:val="004049B0"/>
    <w:rsid w:val="004049F0"/>
    <w:rsid w:val="00404DE7"/>
    <w:rsid w:val="00405A27"/>
    <w:rsid w:val="00405AF4"/>
    <w:rsid w:val="00407109"/>
    <w:rsid w:val="00410DE9"/>
    <w:rsid w:val="00410F2E"/>
    <w:rsid w:val="004111D1"/>
    <w:rsid w:val="004114D1"/>
    <w:rsid w:val="00411D86"/>
    <w:rsid w:val="00412249"/>
    <w:rsid w:val="004122DA"/>
    <w:rsid w:val="0041299C"/>
    <w:rsid w:val="00412AC7"/>
    <w:rsid w:val="00412F89"/>
    <w:rsid w:val="0041368B"/>
    <w:rsid w:val="004139F5"/>
    <w:rsid w:val="00416A14"/>
    <w:rsid w:val="00416F40"/>
    <w:rsid w:val="00416F87"/>
    <w:rsid w:val="00417D96"/>
    <w:rsid w:val="00420014"/>
    <w:rsid w:val="00420119"/>
    <w:rsid w:val="004204F8"/>
    <w:rsid w:val="00420EFE"/>
    <w:rsid w:val="00421A32"/>
    <w:rsid w:val="00422613"/>
    <w:rsid w:val="00422F9C"/>
    <w:rsid w:val="004237E7"/>
    <w:rsid w:val="00423B28"/>
    <w:rsid w:val="00424397"/>
    <w:rsid w:val="0042442A"/>
    <w:rsid w:val="00424E91"/>
    <w:rsid w:val="00424F68"/>
    <w:rsid w:val="004258E8"/>
    <w:rsid w:val="004261EF"/>
    <w:rsid w:val="00426380"/>
    <w:rsid w:val="00426A67"/>
    <w:rsid w:val="00426E2E"/>
    <w:rsid w:val="00430121"/>
    <w:rsid w:val="0043017C"/>
    <w:rsid w:val="004309BB"/>
    <w:rsid w:val="00430B18"/>
    <w:rsid w:val="0043197D"/>
    <w:rsid w:val="00432460"/>
    <w:rsid w:val="004339EB"/>
    <w:rsid w:val="00433A70"/>
    <w:rsid w:val="004345D1"/>
    <w:rsid w:val="00434964"/>
    <w:rsid w:val="00434F1D"/>
    <w:rsid w:val="0043520D"/>
    <w:rsid w:val="00435C07"/>
    <w:rsid w:val="00435DCC"/>
    <w:rsid w:val="00436200"/>
    <w:rsid w:val="0043668C"/>
    <w:rsid w:val="00436B92"/>
    <w:rsid w:val="00436EA8"/>
    <w:rsid w:val="00437934"/>
    <w:rsid w:val="00437A3B"/>
    <w:rsid w:val="00437CDD"/>
    <w:rsid w:val="00437DD1"/>
    <w:rsid w:val="00440800"/>
    <w:rsid w:val="00441DE8"/>
    <w:rsid w:val="00441FC8"/>
    <w:rsid w:val="00442421"/>
    <w:rsid w:val="00442868"/>
    <w:rsid w:val="00442C3A"/>
    <w:rsid w:val="00443C26"/>
    <w:rsid w:val="004443B0"/>
    <w:rsid w:val="004444B2"/>
    <w:rsid w:val="0044489C"/>
    <w:rsid w:val="00444B07"/>
    <w:rsid w:val="00445732"/>
    <w:rsid w:val="00445880"/>
    <w:rsid w:val="0044598E"/>
    <w:rsid w:val="004465B6"/>
    <w:rsid w:val="00446660"/>
    <w:rsid w:val="0044690E"/>
    <w:rsid w:val="00447342"/>
    <w:rsid w:val="004475F6"/>
    <w:rsid w:val="0044796B"/>
    <w:rsid w:val="00447DEC"/>
    <w:rsid w:val="0045003D"/>
    <w:rsid w:val="0045188C"/>
    <w:rsid w:val="0045214A"/>
    <w:rsid w:val="00452A97"/>
    <w:rsid w:val="00452B6F"/>
    <w:rsid w:val="00453192"/>
    <w:rsid w:val="00453785"/>
    <w:rsid w:val="004539F1"/>
    <w:rsid w:val="00453D09"/>
    <w:rsid w:val="00454189"/>
    <w:rsid w:val="004544DB"/>
    <w:rsid w:val="004552FB"/>
    <w:rsid w:val="0045556F"/>
    <w:rsid w:val="00455AE2"/>
    <w:rsid w:val="004563C9"/>
    <w:rsid w:val="004570AC"/>
    <w:rsid w:val="004578C7"/>
    <w:rsid w:val="00457ABA"/>
    <w:rsid w:val="00457D2B"/>
    <w:rsid w:val="00460081"/>
    <w:rsid w:val="004602F1"/>
    <w:rsid w:val="00460CE6"/>
    <w:rsid w:val="00460DCB"/>
    <w:rsid w:val="0046165B"/>
    <w:rsid w:val="0046193B"/>
    <w:rsid w:val="00461AB2"/>
    <w:rsid w:val="00461BD6"/>
    <w:rsid w:val="00463A79"/>
    <w:rsid w:val="00464F2D"/>
    <w:rsid w:val="00465D49"/>
    <w:rsid w:val="00465D98"/>
    <w:rsid w:val="004669E6"/>
    <w:rsid w:val="004676A6"/>
    <w:rsid w:val="00467851"/>
    <w:rsid w:val="0046793A"/>
    <w:rsid w:val="004701D0"/>
    <w:rsid w:val="00470F78"/>
    <w:rsid w:val="00471686"/>
    <w:rsid w:val="0047186A"/>
    <w:rsid w:val="004727A1"/>
    <w:rsid w:val="00472AD9"/>
    <w:rsid w:val="0047489D"/>
    <w:rsid w:val="00474E77"/>
    <w:rsid w:val="0047538D"/>
    <w:rsid w:val="00477D96"/>
    <w:rsid w:val="00477F52"/>
    <w:rsid w:val="00480774"/>
    <w:rsid w:val="00480A6F"/>
    <w:rsid w:val="004826F7"/>
    <w:rsid w:val="00482973"/>
    <w:rsid w:val="0048372B"/>
    <w:rsid w:val="00484402"/>
    <w:rsid w:val="0048443F"/>
    <w:rsid w:val="00484767"/>
    <w:rsid w:val="0048537E"/>
    <w:rsid w:val="004874F3"/>
    <w:rsid w:val="004878F3"/>
    <w:rsid w:val="00487E89"/>
    <w:rsid w:val="004910B9"/>
    <w:rsid w:val="004915C4"/>
    <w:rsid w:val="004916B9"/>
    <w:rsid w:val="00491EEC"/>
    <w:rsid w:val="00491FE7"/>
    <w:rsid w:val="00492C4F"/>
    <w:rsid w:val="00493C72"/>
    <w:rsid w:val="004945A9"/>
    <w:rsid w:val="00494936"/>
    <w:rsid w:val="00495863"/>
    <w:rsid w:val="00495AC7"/>
    <w:rsid w:val="00495BA5"/>
    <w:rsid w:val="00495BE5"/>
    <w:rsid w:val="00496113"/>
    <w:rsid w:val="00496BCE"/>
    <w:rsid w:val="00496EDB"/>
    <w:rsid w:val="00497647"/>
    <w:rsid w:val="00497745"/>
    <w:rsid w:val="00497876"/>
    <w:rsid w:val="00497EBD"/>
    <w:rsid w:val="004A00BB"/>
    <w:rsid w:val="004A0D63"/>
    <w:rsid w:val="004A0E60"/>
    <w:rsid w:val="004A1819"/>
    <w:rsid w:val="004A1B46"/>
    <w:rsid w:val="004A2E7E"/>
    <w:rsid w:val="004A39CD"/>
    <w:rsid w:val="004A3BCA"/>
    <w:rsid w:val="004A4310"/>
    <w:rsid w:val="004A4694"/>
    <w:rsid w:val="004A729F"/>
    <w:rsid w:val="004A78F1"/>
    <w:rsid w:val="004A7BF4"/>
    <w:rsid w:val="004A7CAC"/>
    <w:rsid w:val="004A7E0A"/>
    <w:rsid w:val="004B153D"/>
    <w:rsid w:val="004B2134"/>
    <w:rsid w:val="004B27CC"/>
    <w:rsid w:val="004B2915"/>
    <w:rsid w:val="004B3584"/>
    <w:rsid w:val="004B4018"/>
    <w:rsid w:val="004B43D4"/>
    <w:rsid w:val="004B450A"/>
    <w:rsid w:val="004B4BE8"/>
    <w:rsid w:val="004B5426"/>
    <w:rsid w:val="004B5C9F"/>
    <w:rsid w:val="004B5E90"/>
    <w:rsid w:val="004B6072"/>
    <w:rsid w:val="004B61B2"/>
    <w:rsid w:val="004B6500"/>
    <w:rsid w:val="004B7657"/>
    <w:rsid w:val="004B78E5"/>
    <w:rsid w:val="004B7EBB"/>
    <w:rsid w:val="004C0272"/>
    <w:rsid w:val="004C02EA"/>
    <w:rsid w:val="004C0553"/>
    <w:rsid w:val="004C0801"/>
    <w:rsid w:val="004C0A93"/>
    <w:rsid w:val="004C0DD1"/>
    <w:rsid w:val="004C18D2"/>
    <w:rsid w:val="004C1BCF"/>
    <w:rsid w:val="004C1EBD"/>
    <w:rsid w:val="004C20E6"/>
    <w:rsid w:val="004C2769"/>
    <w:rsid w:val="004C2A7F"/>
    <w:rsid w:val="004C2C0D"/>
    <w:rsid w:val="004C2FA0"/>
    <w:rsid w:val="004C5185"/>
    <w:rsid w:val="004C5974"/>
    <w:rsid w:val="004C619F"/>
    <w:rsid w:val="004C6618"/>
    <w:rsid w:val="004C6C20"/>
    <w:rsid w:val="004C6CAF"/>
    <w:rsid w:val="004C7404"/>
    <w:rsid w:val="004D0007"/>
    <w:rsid w:val="004D0DBC"/>
    <w:rsid w:val="004D1C56"/>
    <w:rsid w:val="004D2954"/>
    <w:rsid w:val="004D2F46"/>
    <w:rsid w:val="004D434F"/>
    <w:rsid w:val="004D4A44"/>
    <w:rsid w:val="004D4BBE"/>
    <w:rsid w:val="004D506D"/>
    <w:rsid w:val="004D58D1"/>
    <w:rsid w:val="004D5938"/>
    <w:rsid w:val="004D60F7"/>
    <w:rsid w:val="004D70C7"/>
    <w:rsid w:val="004E0FA2"/>
    <w:rsid w:val="004E194F"/>
    <w:rsid w:val="004E214A"/>
    <w:rsid w:val="004E3276"/>
    <w:rsid w:val="004E40FC"/>
    <w:rsid w:val="004E4353"/>
    <w:rsid w:val="004E5029"/>
    <w:rsid w:val="004E52E6"/>
    <w:rsid w:val="004E59B7"/>
    <w:rsid w:val="004E5FFB"/>
    <w:rsid w:val="004E619C"/>
    <w:rsid w:val="004E63FA"/>
    <w:rsid w:val="004E6DFF"/>
    <w:rsid w:val="004E72C9"/>
    <w:rsid w:val="004E790B"/>
    <w:rsid w:val="004E7C1A"/>
    <w:rsid w:val="004E7CB4"/>
    <w:rsid w:val="004F02D4"/>
    <w:rsid w:val="004F14F1"/>
    <w:rsid w:val="004F1A3E"/>
    <w:rsid w:val="004F1B95"/>
    <w:rsid w:val="004F25D7"/>
    <w:rsid w:val="004F2787"/>
    <w:rsid w:val="004F46A4"/>
    <w:rsid w:val="004F46D2"/>
    <w:rsid w:val="004F4AF7"/>
    <w:rsid w:val="004F4AFD"/>
    <w:rsid w:val="005000A0"/>
    <w:rsid w:val="0050019B"/>
    <w:rsid w:val="005002CC"/>
    <w:rsid w:val="00501762"/>
    <w:rsid w:val="00502345"/>
    <w:rsid w:val="00503C35"/>
    <w:rsid w:val="00503D3A"/>
    <w:rsid w:val="005048B3"/>
    <w:rsid w:val="0050494D"/>
    <w:rsid w:val="00504F48"/>
    <w:rsid w:val="00505266"/>
    <w:rsid w:val="0050566E"/>
    <w:rsid w:val="00505CC1"/>
    <w:rsid w:val="00505FC6"/>
    <w:rsid w:val="00506C7D"/>
    <w:rsid w:val="00506CBC"/>
    <w:rsid w:val="00510078"/>
    <w:rsid w:val="005109EE"/>
    <w:rsid w:val="00510D60"/>
    <w:rsid w:val="00510E1C"/>
    <w:rsid w:val="0051146D"/>
    <w:rsid w:val="00511AE9"/>
    <w:rsid w:val="005126CD"/>
    <w:rsid w:val="00512B61"/>
    <w:rsid w:val="0051308F"/>
    <w:rsid w:val="005131D2"/>
    <w:rsid w:val="005149D4"/>
    <w:rsid w:val="00514BDC"/>
    <w:rsid w:val="005154D3"/>
    <w:rsid w:val="00516103"/>
    <w:rsid w:val="00516610"/>
    <w:rsid w:val="00516629"/>
    <w:rsid w:val="005170ED"/>
    <w:rsid w:val="00517E84"/>
    <w:rsid w:val="00517F9D"/>
    <w:rsid w:val="00517FA2"/>
    <w:rsid w:val="00520414"/>
    <w:rsid w:val="00520CB9"/>
    <w:rsid w:val="00520DF9"/>
    <w:rsid w:val="00520E5A"/>
    <w:rsid w:val="0052198B"/>
    <w:rsid w:val="00521DF3"/>
    <w:rsid w:val="00521FDC"/>
    <w:rsid w:val="00522430"/>
    <w:rsid w:val="0052318A"/>
    <w:rsid w:val="005231A5"/>
    <w:rsid w:val="00523889"/>
    <w:rsid w:val="00523AC2"/>
    <w:rsid w:val="00523E6D"/>
    <w:rsid w:val="00524831"/>
    <w:rsid w:val="005249E7"/>
    <w:rsid w:val="005252CE"/>
    <w:rsid w:val="00525559"/>
    <w:rsid w:val="00526035"/>
    <w:rsid w:val="00526648"/>
    <w:rsid w:val="005272A9"/>
    <w:rsid w:val="0052782D"/>
    <w:rsid w:val="00527CFF"/>
    <w:rsid w:val="00530218"/>
    <w:rsid w:val="00530511"/>
    <w:rsid w:val="0053182D"/>
    <w:rsid w:val="00531B6C"/>
    <w:rsid w:val="00533E7E"/>
    <w:rsid w:val="0053421A"/>
    <w:rsid w:val="00534DB5"/>
    <w:rsid w:val="0053534D"/>
    <w:rsid w:val="005358BB"/>
    <w:rsid w:val="00535D7E"/>
    <w:rsid w:val="00536E34"/>
    <w:rsid w:val="00537204"/>
    <w:rsid w:val="005378B6"/>
    <w:rsid w:val="005403D3"/>
    <w:rsid w:val="00540F3A"/>
    <w:rsid w:val="00541404"/>
    <w:rsid w:val="00541930"/>
    <w:rsid w:val="005423FB"/>
    <w:rsid w:val="00542977"/>
    <w:rsid w:val="00542A70"/>
    <w:rsid w:val="00542F0F"/>
    <w:rsid w:val="00543ADA"/>
    <w:rsid w:val="00543CCF"/>
    <w:rsid w:val="00543CFA"/>
    <w:rsid w:val="0054429E"/>
    <w:rsid w:val="0054482F"/>
    <w:rsid w:val="0054524B"/>
    <w:rsid w:val="00545734"/>
    <w:rsid w:val="005465D6"/>
    <w:rsid w:val="005468AD"/>
    <w:rsid w:val="00546E7C"/>
    <w:rsid w:val="0054749D"/>
    <w:rsid w:val="00551F2F"/>
    <w:rsid w:val="00551FF7"/>
    <w:rsid w:val="00552BCB"/>
    <w:rsid w:val="005536BA"/>
    <w:rsid w:val="005544F7"/>
    <w:rsid w:val="00554547"/>
    <w:rsid w:val="005545D8"/>
    <w:rsid w:val="00554AB5"/>
    <w:rsid w:val="005554CD"/>
    <w:rsid w:val="005568B5"/>
    <w:rsid w:val="00557432"/>
    <w:rsid w:val="005601E3"/>
    <w:rsid w:val="005614CE"/>
    <w:rsid w:val="00561850"/>
    <w:rsid w:val="00561D0E"/>
    <w:rsid w:val="005623C7"/>
    <w:rsid w:val="0056270A"/>
    <w:rsid w:val="00564316"/>
    <w:rsid w:val="00564A99"/>
    <w:rsid w:val="00565C7A"/>
    <w:rsid w:val="00565F4B"/>
    <w:rsid w:val="005660B8"/>
    <w:rsid w:val="00566AC8"/>
    <w:rsid w:val="00567D99"/>
    <w:rsid w:val="00567FB4"/>
    <w:rsid w:val="00570B1A"/>
    <w:rsid w:val="00570C36"/>
    <w:rsid w:val="00570D1B"/>
    <w:rsid w:val="00571AC6"/>
    <w:rsid w:val="00572A36"/>
    <w:rsid w:val="005735B1"/>
    <w:rsid w:val="0057424A"/>
    <w:rsid w:val="005747E9"/>
    <w:rsid w:val="00575576"/>
    <w:rsid w:val="00576143"/>
    <w:rsid w:val="0057661C"/>
    <w:rsid w:val="00576A11"/>
    <w:rsid w:val="00576DD7"/>
    <w:rsid w:val="005777D2"/>
    <w:rsid w:val="00577FCD"/>
    <w:rsid w:val="00580060"/>
    <w:rsid w:val="00580197"/>
    <w:rsid w:val="00580786"/>
    <w:rsid w:val="00580C41"/>
    <w:rsid w:val="00581C1B"/>
    <w:rsid w:val="00582DE9"/>
    <w:rsid w:val="00583105"/>
    <w:rsid w:val="00584251"/>
    <w:rsid w:val="00585F95"/>
    <w:rsid w:val="00586816"/>
    <w:rsid w:val="00586947"/>
    <w:rsid w:val="00586B43"/>
    <w:rsid w:val="00587474"/>
    <w:rsid w:val="00587911"/>
    <w:rsid w:val="00590A16"/>
    <w:rsid w:val="00590ED3"/>
    <w:rsid w:val="005918CA"/>
    <w:rsid w:val="00591EB9"/>
    <w:rsid w:val="00591EFD"/>
    <w:rsid w:val="00592A76"/>
    <w:rsid w:val="00592AD9"/>
    <w:rsid w:val="00592FED"/>
    <w:rsid w:val="00594063"/>
    <w:rsid w:val="0059415F"/>
    <w:rsid w:val="0059421E"/>
    <w:rsid w:val="00594697"/>
    <w:rsid w:val="00594902"/>
    <w:rsid w:val="00595065"/>
    <w:rsid w:val="00595442"/>
    <w:rsid w:val="00595E61"/>
    <w:rsid w:val="00596693"/>
    <w:rsid w:val="0059756E"/>
    <w:rsid w:val="005A005B"/>
    <w:rsid w:val="005A06DF"/>
    <w:rsid w:val="005A13D7"/>
    <w:rsid w:val="005A302B"/>
    <w:rsid w:val="005A3B8E"/>
    <w:rsid w:val="005A55D0"/>
    <w:rsid w:val="005A5688"/>
    <w:rsid w:val="005A5E1E"/>
    <w:rsid w:val="005A64F9"/>
    <w:rsid w:val="005A679A"/>
    <w:rsid w:val="005A7BA2"/>
    <w:rsid w:val="005B03D1"/>
    <w:rsid w:val="005B04EB"/>
    <w:rsid w:val="005B21CC"/>
    <w:rsid w:val="005B30ED"/>
    <w:rsid w:val="005B3D76"/>
    <w:rsid w:val="005B506C"/>
    <w:rsid w:val="005B5508"/>
    <w:rsid w:val="005B677B"/>
    <w:rsid w:val="005B7F79"/>
    <w:rsid w:val="005C0219"/>
    <w:rsid w:val="005C034E"/>
    <w:rsid w:val="005C1A15"/>
    <w:rsid w:val="005C1FE3"/>
    <w:rsid w:val="005C203F"/>
    <w:rsid w:val="005C410F"/>
    <w:rsid w:val="005C4DA3"/>
    <w:rsid w:val="005C4FBC"/>
    <w:rsid w:val="005C554B"/>
    <w:rsid w:val="005C56EE"/>
    <w:rsid w:val="005C61C6"/>
    <w:rsid w:val="005C6700"/>
    <w:rsid w:val="005C6A84"/>
    <w:rsid w:val="005C734E"/>
    <w:rsid w:val="005C7B13"/>
    <w:rsid w:val="005D09C2"/>
    <w:rsid w:val="005D0D13"/>
    <w:rsid w:val="005D104A"/>
    <w:rsid w:val="005D2024"/>
    <w:rsid w:val="005D2B30"/>
    <w:rsid w:val="005D34BE"/>
    <w:rsid w:val="005D36FE"/>
    <w:rsid w:val="005D3B32"/>
    <w:rsid w:val="005D4540"/>
    <w:rsid w:val="005D4989"/>
    <w:rsid w:val="005D4BF7"/>
    <w:rsid w:val="005D4EBC"/>
    <w:rsid w:val="005D558C"/>
    <w:rsid w:val="005D65D7"/>
    <w:rsid w:val="005D6905"/>
    <w:rsid w:val="005D6D7B"/>
    <w:rsid w:val="005D73B2"/>
    <w:rsid w:val="005D7656"/>
    <w:rsid w:val="005E0086"/>
    <w:rsid w:val="005E0327"/>
    <w:rsid w:val="005E088C"/>
    <w:rsid w:val="005E0CCE"/>
    <w:rsid w:val="005E13C3"/>
    <w:rsid w:val="005E13FD"/>
    <w:rsid w:val="005E1AA1"/>
    <w:rsid w:val="005E1BAD"/>
    <w:rsid w:val="005E1CAF"/>
    <w:rsid w:val="005E2C1E"/>
    <w:rsid w:val="005E37B2"/>
    <w:rsid w:val="005E3E61"/>
    <w:rsid w:val="005E45E8"/>
    <w:rsid w:val="005E5299"/>
    <w:rsid w:val="005E5849"/>
    <w:rsid w:val="005E6318"/>
    <w:rsid w:val="005E6D1C"/>
    <w:rsid w:val="005E71DF"/>
    <w:rsid w:val="005E7D19"/>
    <w:rsid w:val="005E7F05"/>
    <w:rsid w:val="005F02D9"/>
    <w:rsid w:val="005F134E"/>
    <w:rsid w:val="005F2486"/>
    <w:rsid w:val="005F4245"/>
    <w:rsid w:val="005F4C48"/>
    <w:rsid w:val="005F5EDC"/>
    <w:rsid w:val="005F6F2F"/>
    <w:rsid w:val="005F709E"/>
    <w:rsid w:val="005F7A4F"/>
    <w:rsid w:val="006002B4"/>
    <w:rsid w:val="00600CAA"/>
    <w:rsid w:val="00601A07"/>
    <w:rsid w:val="00601BDE"/>
    <w:rsid w:val="00601D82"/>
    <w:rsid w:val="00602828"/>
    <w:rsid w:val="006035C0"/>
    <w:rsid w:val="00603607"/>
    <w:rsid w:val="006046EA"/>
    <w:rsid w:val="00605177"/>
    <w:rsid w:val="00605361"/>
    <w:rsid w:val="006053F3"/>
    <w:rsid w:val="006059D4"/>
    <w:rsid w:val="00605D2D"/>
    <w:rsid w:val="00605E20"/>
    <w:rsid w:val="00606A5B"/>
    <w:rsid w:val="006109F5"/>
    <w:rsid w:val="00611D2A"/>
    <w:rsid w:val="0061212C"/>
    <w:rsid w:val="00612953"/>
    <w:rsid w:val="00612E76"/>
    <w:rsid w:val="00613FAF"/>
    <w:rsid w:val="00614073"/>
    <w:rsid w:val="0061489D"/>
    <w:rsid w:val="006149BE"/>
    <w:rsid w:val="00615310"/>
    <w:rsid w:val="00615E29"/>
    <w:rsid w:val="00616724"/>
    <w:rsid w:val="00617405"/>
    <w:rsid w:val="0061758B"/>
    <w:rsid w:val="00617C96"/>
    <w:rsid w:val="0062042E"/>
    <w:rsid w:val="006207D0"/>
    <w:rsid w:val="00621AD5"/>
    <w:rsid w:val="00621C54"/>
    <w:rsid w:val="00622221"/>
    <w:rsid w:val="006230E9"/>
    <w:rsid w:val="00623FC1"/>
    <w:rsid w:val="006240D0"/>
    <w:rsid w:val="006253FB"/>
    <w:rsid w:val="00625BDC"/>
    <w:rsid w:val="00626102"/>
    <w:rsid w:val="006264CE"/>
    <w:rsid w:val="00626AF0"/>
    <w:rsid w:val="00627392"/>
    <w:rsid w:val="00630B3B"/>
    <w:rsid w:val="00630BE7"/>
    <w:rsid w:val="00630E41"/>
    <w:rsid w:val="0063127C"/>
    <w:rsid w:val="00631914"/>
    <w:rsid w:val="00631DF0"/>
    <w:rsid w:val="00632751"/>
    <w:rsid w:val="00632CE2"/>
    <w:rsid w:val="0063349B"/>
    <w:rsid w:val="00634458"/>
    <w:rsid w:val="0063471F"/>
    <w:rsid w:val="0063587B"/>
    <w:rsid w:val="00635B6E"/>
    <w:rsid w:val="00635FCF"/>
    <w:rsid w:val="006369F0"/>
    <w:rsid w:val="00637D35"/>
    <w:rsid w:val="00640022"/>
    <w:rsid w:val="006401E6"/>
    <w:rsid w:val="00640537"/>
    <w:rsid w:val="006410EE"/>
    <w:rsid w:val="006425B7"/>
    <w:rsid w:val="0064282C"/>
    <w:rsid w:val="00643BA3"/>
    <w:rsid w:val="006440F7"/>
    <w:rsid w:val="006443AF"/>
    <w:rsid w:val="0064565A"/>
    <w:rsid w:val="00646543"/>
    <w:rsid w:val="00646B15"/>
    <w:rsid w:val="006502A4"/>
    <w:rsid w:val="00650F46"/>
    <w:rsid w:val="00651DC9"/>
    <w:rsid w:val="006522B2"/>
    <w:rsid w:val="00652858"/>
    <w:rsid w:val="00652CEB"/>
    <w:rsid w:val="00652F15"/>
    <w:rsid w:val="0065301E"/>
    <w:rsid w:val="00654013"/>
    <w:rsid w:val="00654E5F"/>
    <w:rsid w:val="0065543D"/>
    <w:rsid w:val="006555E4"/>
    <w:rsid w:val="00655CEE"/>
    <w:rsid w:val="00655ED9"/>
    <w:rsid w:val="006562F4"/>
    <w:rsid w:val="00656E04"/>
    <w:rsid w:val="00660847"/>
    <w:rsid w:val="00660B5C"/>
    <w:rsid w:val="00660CE5"/>
    <w:rsid w:val="00660E1F"/>
    <w:rsid w:val="00660F4E"/>
    <w:rsid w:val="006610DC"/>
    <w:rsid w:val="006625A2"/>
    <w:rsid w:val="006628C8"/>
    <w:rsid w:val="00663511"/>
    <w:rsid w:val="006638A0"/>
    <w:rsid w:val="00663CDF"/>
    <w:rsid w:val="00663D75"/>
    <w:rsid w:val="00663E36"/>
    <w:rsid w:val="006650F5"/>
    <w:rsid w:val="006655FD"/>
    <w:rsid w:val="00665AAA"/>
    <w:rsid w:val="00666847"/>
    <w:rsid w:val="00666E71"/>
    <w:rsid w:val="00667343"/>
    <w:rsid w:val="006673BE"/>
    <w:rsid w:val="00667757"/>
    <w:rsid w:val="0067008C"/>
    <w:rsid w:val="00670A69"/>
    <w:rsid w:val="00670C30"/>
    <w:rsid w:val="006718C6"/>
    <w:rsid w:val="00672B51"/>
    <w:rsid w:val="006734E0"/>
    <w:rsid w:val="006737C6"/>
    <w:rsid w:val="00673A59"/>
    <w:rsid w:val="00673CCF"/>
    <w:rsid w:val="00673EC4"/>
    <w:rsid w:val="00674415"/>
    <w:rsid w:val="00674837"/>
    <w:rsid w:val="006769FF"/>
    <w:rsid w:val="006809B4"/>
    <w:rsid w:val="00680BDB"/>
    <w:rsid w:val="00680F92"/>
    <w:rsid w:val="006811D5"/>
    <w:rsid w:val="00681685"/>
    <w:rsid w:val="00681C91"/>
    <w:rsid w:val="00682282"/>
    <w:rsid w:val="006824FF"/>
    <w:rsid w:val="00684144"/>
    <w:rsid w:val="00685A13"/>
    <w:rsid w:val="0068658E"/>
    <w:rsid w:val="00687A4C"/>
    <w:rsid w:val="00687D8B"/>
    <w:rsid w:val="00690D5A"/>
    <w:rsid w:val="00690E95"/>
    <w:rsid w:val="00691AE6"/>
    <w:rsid w:val="00691DB7"/>
    <w:rsid w:val="00691E3D"/>
    <w:rsid w:val="0069273E"/>
    <w:rsid w:val="006927D4"/>
    <w:rsid w:val="006928D9"/>
    <w:rsid w:val="00694E20"/>
    <w:rsid w:val="006954D9"/>
    <w:rsid w:val="006957C5"/>
    <w:rsid w:val="00696291"/>
    <w:rsid w:val="006967BA"/>
    <w:rsid w:val="00697608"/>
    <w:rsid w:val="006979EC"/>
    <w:rsid w:val="006A03B0"/>
    <w:rsid w:val="006A0751"/>
    <w:rsid w:val="006A0D98"/>
    <w:rsid w:val="006A1167"/>
    <w:rsid w:val="006A30E8"/>
    <w:rsid w:val="006A37EF"/>
    <w:rsid w:val="006A47B2"/>
    <w:rsid w:val="006A4A20"/>
    <w:rsid w:val="006A5329"/>
    <w:rsid w:val="006A59CD"/>
    <w:rsid w:val="006A5ABA"/>
    <w:rsid w:val="006A673C"/>
    <w:rsid w:val="006A69F6"/>
    <w:rsid w:val="006A6A90"/>
    <w:rsid w:val="006A6B03"/>
    <w:rsid w:val="006A7712"/>
    <w:rsid w:val="006A7B39"/>
    <w:rsid w:val="006B017B"/>
    <w:rsid w:val="006B0905"/>
    <w:rsid w:val="006B10E7"/>
    <w:rsid w:val="006B1CE1"/>
    <w:rsid w:val="006B2737"/>
    <w:rsid w:val="006B2F87"/>
    <w:rsid w:val="006B3893"/>
    <w:rsid w:val="006B60CE"/>
    <w:rsid w:val="006B62BE"/>
    <w:rsid w:val="006B7010"/>
    <w:rsid w:val="006B736E"/>
    <w:rsid w:val="006B7B07"/>
    <w:rsid w:val="006B7D28"/>
    <w:rsid w:val="006C1A2A"/>
    <w:rsid w:val="006C1F9E"/>
    <w:rsid w:val="006C2ECF"/>
    <w:rsid w:val="006C3474"/>
    <w:rsid w:val="006C3A02"/>
    <w:rsid w:val="006C4C08"/>
    <w:rsid w:val="006C7446"/>
    <w:rsid w:val="006C74F6"/>
    <w:rsid w:val="006C7892"/>
    <w:rsid w:val="006D045B"/>
    <w:rsid w:val="006D0B68"/>
    <w:rsid w:val="006D1B38"/>
    <w:rsid w:val="006D3B9C"/>
    <w:rsid w:val="006D3BEC"/>
    <w:rsid w:val="006D43FB"/>
    <w:rsid w:val="006D5332"/>
    <w:rsid w:val="006D5B01"/>
    <w:rsid w:val="006D5E28"/>
    <w:rsid w:val="006D65F7"/>
    <w:rsid w:val="006D6972"/>
    <w:rsid w:val="006D7B41"/>
    <w:rsid w:val="006E09BC"/>
    <w:rsid w:val="006E195F"/>
    <w:rsid w:val="006E1D86"/>
    <w:rsid w:val="006E1EDC"/>
    <w:rsid w:val="006E2241"/>
    <w:rsid w:val="006E2293"/>
    <w:rsid w:val="006E22E6"/>
    <w:rsid w:val="006E2BD5"/>
    <w:rsid w:val="006E3BEC"/>
    <w:rsid w:val="006E3CAE"/>
    <w:rsid w:val="006E4883"/>
    <w:rsid w:val="006E4E22"/>
    <w:rsid w:val="006E4E59"/>
    <w:rsid w:val="006E52D7"/>
    <w:rsid w:val="006E5613"/>
    <w:rsid w:val="006E58CA"/>
    <w:rsid w:val="006E5A1F"/>
    <w:rsid w:val="006E5F3E"/>
    <w:rsid w:val="006E5F87"/>
    <w:rsid w:val="006E6CE2"/>
    <w:rsid w:val="006F035E"/>
    <w:rsid w:val="006F1C69"/>
    <w:rsid w:val="006F261D"/>
    <w:rsid w:val="006F2D48"/>
    <w:rsid w:val="006F2F4A"/>
    <w:rsid w:val="006F3A25"/>
    <w:rsid w:val="006F3E33"/>
    <w:rsid w:val="006F443F"/>
    <w:rsid w:val="006F5A07"/>
    <w:rsid w:val="006F6071"/>
    <w:rsid w:val="006F6329"/>
    <w:rsid w:val="006F6681"/>
    <w:rsid w:val="006F7045"/>
    <w:rsid w:val="006F7596"/>
    <w:rsid w:val="00700901"/>
    <w:rsid w:val="00701605"/>
    <w:rsid w:val="007017C7"/>
    <w:rsid w:val="007018A5"/>
    <w:rsid w:val="00701F81"/>
    <w:rsid w:val="0070233A"/>
    <w:rsid w:val="00702B33"/>
    <w:rsid w:val="00702EBB"/>
    <w:rsid w:val="00702EBC"/>
    <w:rsid w:val="007039CA"/>
    <w:rsid w:val="00704A03"/>
    <w:rsid w:val="00704D03"/>
    <w:rsid w:val="0070663C"/>
    <w:rsid w:val="00706E88"/>
    <w:rsid w:val="00706EE4"/>
    <w:rsid w:val="00707054"/>
    <w:rsid w:val="007075DA"/>
    <w:rsid w:val="007100F2"/>
    <w:rsid w:val="007106E0"/>
    <w:rsid w:val="007107EB"/>
    <w:rsid w:val="00711575"/>
    <w:rsid w:val="007119E9"/>
    <w:rsid w:val="007120EB"/>
    <w:rsid w:val="00712B11"/>
    <w:rsid w:val="007133F0"/>
    <w:rsid w:val="0071395C"/>
    <w:rsid w:val="00713DB9"/>
    <w:rsid w:val="00714298"/>
    <w:rsid w:val="00715A46"/>
    <w:rsid w:val="00715FA5"/>
    <w:rsid w:val="0071653C"/>
    <w:rsid w:val="00716807"/>
    <w:rsid w:val="007169D7"/>
    <w:rsid w:val="007203F7"/>
    <w:rsid w:val="00720838"/>
    <w:rsid w:val="00720AD3"/>
    <w:rsid w:val="00720BBB"/>
    <w:rsid w:val="00722624"/>
    <w:rsid w:val="00722827"/>
    <w:rsid w:val="007242FD"/>
    <w:rsid w:val="00724FDF"/>
    <w:rsid w:val="00725659"/>
    <w:rsid w:val="007257CC"/>
    <w:rsid w:val="00725B4A"/>
    <w:rsid w:val="00725CA1"/>
    <w:rsid w:val="007266B9"/>
    <w:rsid w:val="00727917"/>
    <w:rsid w:val="00727C20"/>
    <w:rsid w:val="00730BC4"/>
    <w:rsid w:val="00731569"/>
    <w:rsid w:val="00731EAF"/>
    <w:rsid w:val="00732481"/>
    <w:rsid w:val="007328BB"/>
    <w:rsid w:val="00733E17"/>
    <w:rsid w:val="00734701"/>
    <w:rsid w:val="00734F33"/>
    <w:rsid w:val="0073635A"/>
    <w:rsid w:val="00736A56"/>
    <w:rsid w:val="00736CC3"/>
    <w:rsid w:val="007371E1"/>
    <w:rsid w:val="00737BA8"/>
    <w:rsid w:val="00740645"/>
    <w:rsid w:val="0074148E"/>
    <w:rsid w:val="0074175A"/>
    <w:rsid w:val="00741B18"/>
    <w:rsid w:val="00741D72"/>
    <w:rsid w:val="00742A34"/>
    <w:rsid w:val="00742B80"/>
    <w:rsid w:val="00742C8F"/>
    <w:rsid w:val="00743981"/>
    <w:rsid w:val="00743BE3"/>
    <w:rsid w:val="00743D0D"/>
    <w:rsid w:val="00744472"/>
    <w:rsid w:val="00745190"/>
    <w:rsid w:val="0074680E"/>
    <w:rsid w:val="00746EBD"/>
    <w:rsid w:val="00746F53"/>
    <w:rsid w:val="00747435"/>
    <w:rsid w:val="007478A3"/>
    <w:rsid w:val="00750044"/>
    <w:rsid w:val="007513CC"/>
    <w:rsid w:val="007519A9"/>
    <w:rsid w:val="00751CAD"/>
    <w:rsid w:val="0075298F"/>
    <w:rsid w:val="007537B8"/>
    <w:rsid w:val="00753887"/>
    <w:rsid w:val="007538C1"/>
    <w:rsid w:val="00753B62"/>
    <w:rsid w:val="00753F96"/>
    <w:rsid w:val="0075416C"/>
    <w:rsid w:val="007545CA"/>
    <w:rsid w:val="00754916"/>
    <w:rsid w:val="00755135"/>
    <w:rsid w:val="007562D6"/>
    <w:rsid w:val="00756485"/>
    <w:rsid w:val="00756853"/>
    <w:rsid w:val="00756B8B"/>
    <w:rsid w:val="00756ED1"/>
    <w:rsid w:val="007576A3"/>
    <w:rsid w:val="007612D9"/>
    <w:rsid w:val="00761C14"/>
    <w:rsid w:val="00763303"/>
    <w:rsid w:val="00763423"/>
    <w:rsid w:val="00763467"/>
    <w:rsid w:val="00764DA8"/>
    <w:rsid w:val="00765757"/>
    <w:rsid w:val="00765F20"/>
    <w:rsid w:val="00767CF7"/>
    <w:rsid w:val="00767DBC"/>
    <w:rsid w:val="007708F3"/>
    <w:rsid w:val="00770B11"/>
    <w:rsid w:val="00770C54"/>
    <w:rsid w:val="00770D31"/>
    <w:rsid w:val="00771474"/>
    <w:rsid w:val="00772BF9"/>
    <w:rsid w:val="00773289"/>
    <w:rsid w:val="0077331A"/>
    <w:rsid w:val="0077364F"/>
    <w:rsid w:val="00773722"/>
    <w:rsid w:val="00773994"/>
    <w:rsid w:val="00773B6F"/>
    <w:rsid w:val="00774FD6"/>
    <w:rsid w:val="0077528A"/>
    <w:rsid w:val="007755C2"/>
    <w:rsid w:val="00775A4C"/>
    <w:rsid w:val="00775D1E"/>
    <w:rsid w:val="00776301"/>
    <w:rsid w:val="00776702"/>
    <w:rsid w:val="00776E7A"/>
    <w:rsid w:val="00776EC0"/>
    <w:rsid w:val="00777ADC"/>
    <w:rsid w:val="00780A0A"/>
    <w:rsid w:val="0078106B"/>
    <w:rsid w:val="0078212D"/>
    <w:rsid w:val="00782288"/>
    <w:rsid w:val="007829A0"/>
    <w:rsid w:val="00783001"/>
    <w:rsid w:val="0078326A"/>
    <w:rsid w:val="00783B11"/>
    <w:rsid w:val="00783D7E"/>
    <w:rsid w:val="00784B9B"/>
    <w:rsid w:val="00785785"/>
    <w:rsid w:val="007859C7"/>
    <w:rsid w:val="007864D4"/>
    <w:rsid w:val="0078703F"/>
    <w:rsid w:val="007878EB"/>
    <w:rsid w:val="00787DC2"/>
    <w:rsid w:val="00790712"/>
    <w:rsid w:val="0079077B"/>
    <w:rsid w:val="00790B9D"/>
    <w:rsid w:val="00791BC4"/>
    <w:rsid w:val="0079203A"/>
    <w:rsid w:val="00792588"/>
    <w:rsid w:val="00794CFD"/>
    <w:rsid w:val="00794E30"/>
    <w:rsid w:val="00794E50"/>
    <w:rsid w:val="007952A2"/>
    <w:rsid w:val="00795304"/>
    <w:rsid w:val="00795548"/>
    <w:rsid w:val="00795A58"/>
    <w:rsid w:val="00795AC7"/>
    <w:rsid w:val="00795D98"/>
    <w:rsid w:val="007975AC"/>
    <w:rsid w:val="007A0B60"/>
    <w:rsid w:val="007A0EE4"/>
    <w:rsid w:val="007A1873"/>
    <w:rsid w:val="007A1EAD"/>
    <w:rsid w:val="007A2641"/>
    <w:rsid w:val="007A2916"/>
    <w:rsid w:val="007A29A1"/>
    <w:rsid w:val="007A3CE5"/>
    <w:rsid w:val="007A3EF1"/>
    <w:rsid w:val="007A4511"/>
    <w:rsid w:val="007A4626"/>
    <w:rsid w:val="007A4F39"/>
    <w:rsid w:val="007A5CDA"/>
    <w:rsid w:val="007A6129"/>
    <w:rsid w:val="007A7114"/>
    <w:rsid w:val="007A7801"/>
    <w:rsid w:val="007A79FD"/>
    <w:rsid w:val="007A7CC7"/>
    <w:rsid w:val="007A7D9B"/>
    <w:rsid w:val="007A7F79"/>
    <w:rsid w:val="007B03EE"/>
    <w:rsid w:val="007B05B6"/>
    <w:rsid w:val="007B10C4"/>
    <w:rsid w:val="007B1A9D"/>
    <w:rsid w:val="007B1B5B"/>
    <w:rsid w:val="007B1EED"/>
    <w:rsid w:val="007B2098"/>
    <w:rsid w:val="007B20C1"/>
    <w:rsid w:val="007B3073"/>
    <w:rsid w:val="007B316E"/>
    <w:rsid w:val="007B4B78"/>
    <w:rsid w:val="007B58A9"/>
    <w:rsid w:val="007B5E4A"/>
    <w:rsid w:val="007B5F1F"/>
    <w:rsid w:val="007B60AF"/>
    <w:rsid w:val="007B6FEB"/>
    <w:rsid w:val="007B7FE8"/>
    <w:rsid w:val="007C0159"/>
    <w:rsid w:val="007C017F"/>
    <w:rsid w:val="007C16B4"/>
    <w:rsid w:val="007C1815"/>
    <w:rsid w:val="007C272D"/>
    <w:rsid w:val="007C2D13"/>
    <w:rsid w:val="007C2F1F"/>
    <w:rsid w:val="007C3975"/>
    <w:rsid w:val="007C40A4"/>
    <w:rsid w:val="007C4505"/>
    <w:rsid w:val="007C6824"/>
    <w:rsid w:val="007C77BA"/>
    <w:rsid w:val="007D0B29"/>
    <w:rsid w:val="007D1112"/>
    <w:rsid w:val="007D15FB"/>
    <w:rsid w:val="007D1F55"/>
    <w:rsid w:val="007D3CBF"/>
    <w:rsid w:val="007D3E51"/>
    <w:rsid w:val="007D439D"/>
    <w:rsid w:val="007D440B"/>
    <w:rsid w:val="007D50CD"/>
    <w:rsid w:val="007D59BF"/>
    <w:rsid w:val="007D5C7C"/>
    <w:rsid w:val="007D5CA3"/>
    <w:rsid w:val="007D618D"/>
    <w:rsid w:val="007D639D"/>
    <w:rsid w:val="007D6476"/>
    <w:rsid w:val="007D65F3"/>
    <w:rsid w:val="007D758A"/>
    <w:rsid w:val="007D75D4"/>
    <w:rsid w:val="007D7E0E"/>
    <w:rsid w:val="007E0E2B"/>
    <w:rsid w:val="007E1226"/>
    <w:rsid w:val="007E26E0"/>
    <w:rsid w:val="007E3232"/>
    <w:rsid w:val="007E39C3"/>
    <w:rsid w:val="007E39FE"/>
    <w:rsid w:val="007E3E54"/>
    <w:rsid w:val="007E3F18"/>
    <w:rsid w:val="007E5C5D"/>
    <w:rsid w:val="007E60E9"/>
    <w:rsid w:val="007E6585"/>
    <w:rsid w:val="007E7DCE"/>
    <w:rsid w:val="007E7ED1"/>
    <w:rsid w:val="007F20E1"/>
    <w:rsid w:val="007F237E"/>
    <w:rsid w:val="007F36AD"/>
    <w:rsid w:val="007F3CA5"/>
    <w:rsid w:val="007F4413"/>
    <w:rsid w:val="007F4829"/>
    <w:rsid w:val="007F4F31"/>
    <w:rsid w:val="007F5B34"/>
    <w:rsid w:val="007F6846"/>
    <w:rsid w:val="007F6947"/>
    <w:rsid w:val="007F7156"/>
    <w:rsid w:val="007F7580"/>
    <w:rsid w:val="0080003B"/>
    <w:rsid w:val="008001D1"/>
    <w:rsid w:val="008011B6"/>
    <w:rsid w:val="008014B6"/>
    <w:rsid w:val="00803008"/>
    <w:rsid w:val="00803254"/>
    <w:rsid w:val="008034CA"/>
    <w:rsid w:val="0080515D"/>
    <w:rsid w:val="00805453"/>
    <w:rsid w:val="00806055"/>
    <w:rsid w:val="00806730"/>
    <w:rsid w:val="0080680E"/>
    <w:rsid w:val="00810217"/>
    <w:rsid w:val="00811007"/>
    <w:rsid w:val="00811815"/>
    <w:rsid w:val="00811B16"/>
    <w:rsid w:val="00811EA4"/>
    <w:rsid w:val="00812310"/>
    <w:rsid w:val="008125D0"/>
    <w:rsid w:val="00813665"/>
    <w:rsid w:val="00813DC0"/>
    <w:rsid w:val="00813F98"/>
    <w:rsid w:val="008147EE"/>
    <w:rsid w:val="008170D7"/>
    <w:rsid w:val="00817774"/>
    <w:rsid w:val="00817D96"/>
    <w:rsid w:val="008206ED"/>
    <w:rsid w:val="00822482"/>
    <w:rsid w:val="00822FE6"/>
    <w:rsid w:val="008237EA"/>
    <w:rsid w:val="008252F1"/>
    <w:rsid w:val="0082568E"/>
    <w:rsid w:val="00826353"/>
    <w:rsid w:val="008272B7"/>
    <w:rsid w:val="00827590"/>
    <w:rsid w:val="008275EC"/>
    <w:rsid w:val="00830710"/>
    <w:rsid w:val="00830AC9"/>
    <w:rsid w:val="00830D12"/>
    <w:rsid w:val="00831F84"/>
    <w:rsid w:val="00832835"/>
    <w:rsid w:val="008329D8"/>
    <w:rsid w:val="00832DA9"/>
    <w:rsid w:val="00833760"/>
    <w:rsid w:val="0083565F"/>
    <w:rsid w:val="0083588C"/>
    <w:rsid w:val="008364C9"/>
    <w:rsid w:val="00836676"/>
    <w:rsid w:val="0083684F"/>
    <w:rsid w:val="00837A47"/>
    <w:rsid w:val="00837C75"/>
    <w:rsid w:val="00840D8F"/>
    <w:rsid w:val="00841360"/>
    <w:rsid w:val="008413CD"/>
    <w:rsid w:val="00841564"/>
    <w:rsid w:val="0084182E"/>
    <w:rsid w:val="00841ED2"/>
    <w:rsid w:val="008423D0"/>
    <w:rsid w:val="00842A25"/>
    <w:rsid w:val="00843711"/>
    <w:rsid w:val="008444DE"/>
    <w:rsid w:val="00845680"/>
    <w:rsid w:val="00845B0A"/>
    <w:rsid w:val="00845E47"/>
    <w:rsid w:val="00845E4B"/>
    <w:rsid w:val="008463CE"/>
    <w:rsid w:val="0084672F"/>
    <w:rsid w:val="00846E12"/>
    <w:rsid w:val="00847A56"/>
    <w:rsid w:val="00847F38"/>
    <w:rsid w:val="008508F8"/>
    <w:rsid w:val="00850DA3"/>
    <w:rsid w:val="00852AF4"/>
    <w:rsid w:val="00852FEB"/>
    <w:rsid w:val="0085427A"/>
    <w:rsid w:val="008545E2"/>
    <w:rsid w:val="0085491C"/>
    <w:rsid w:val="0085525B"/>
    <w:rsid w:val="00856F3D"/>
    <w:rsid w:val="0085730B"/>
    <w:rsid w:val="008576B3"/>
    <w:rsid w:val="008577D3"/>
    <w:rsid w:val="00860BC6"/>
    <w:rsid w:val="008628C6"/>
    <w:rsid w:val="00862986"/>
    <w:rsid w:val="00862AE4"/>
    <w:rsid w:val="00863107"/>
    <w:rsid w:val="00863CD8"/>
    <w:rsid w:val="00863ED4"/>
    <w:rsid w:val="0086424C"/>
    <w:rsid w:val="0086477B"/>
    <w:rsid w:val="00864E31"/>
    <w:rsid w:val="008673B0"/>
    <w:rsid w:val="00867FFA"/>
    <w:rsid w:val="00870227"/>
    <w:rsid w:val="00871585"/>
    <w:rsid w:val="00871E20"/>
    <w:rsid w:val="00871F0F"/>
    <w:rsid w:val="00871F16"/>
    <w:rsid w:val="00873525"/>
    <w:rsid w:val="0087414B"/>
    <w:rsid w:val="0087451F"/>
    <w:rsid w:val="00874683"/>
    <w:rsid w:val="00874877"/>
    <w:rsid w:val="00874AF0"/>
    <w:rsid w:val="00874C0C"/>
    <w:rsid w:val="008759B7"/>
    <w:rsid w:val="00876893"/>
    <w:rsid w:val="00880908"/>
    <w:rsid w:val="0088173D"/>
    <w:rsid w:val="00881AAD"/>
    <w:rsid w:val="008820D1"/>
    <w:rsid w:val="008823D3"/>
    <w:rsid w:val="008827AF"/>
    <w:rsid w:val="00882A2E"/>
    <w:rsid w:val="00883155"/>
    <w:rsid w:val="00883192"/>
    <w:rsid w:val="00883480"/>
    <w:rsid w:val="00883485"/>
    <w:rsid w:val="00883A94"/>
    <w:rsid w:val="0088544A"/>
    <w:rsid w:val="008863B8"/>
    <w:rsid w:val="00886CC7"/>
    <w:rsid w:val="00887627"/>
    <w:rsid w:val="00887B8E"/>
    <w:rsid w:val="00890273"/>
    <w:rsid w:val="00890414"/>
    <w:rsid w:val="00890C25"/>
    <w:rsid w:val="00891D57"/>
    <w:rsid w:val="008933F1"/>
    <w:rsid w:val="008952FC"/>
    <w:rsid w:val="00895827"/>
    <w:rsid w:val="0089613A"/>
    <w:rsid w:val="008A076A"/>
    <w:rsid w:val="008A1AEE"/>
    <w:rsid w:val="008A20D4"/>
    <w:rsid w:val="008A2118"/>
    <w:rsid w:val="008A3913"/>
    <w:rsid w:val="008A4630"/>
    <w:rsid w:val="008A53B2"/>
    <w:rsid w:val="008A5F54"/>
    <w:rsid w:val="008A6439"/>
    <w:rsid w:val="008A680E"/>
    <w:rsid w:val="008B0026"/>
    <w:rsid w:val="008B1866"/>
    <w:rsid w:val="008B209D"/>
    <w:rsid w:val="008B367C"/>
    <w:rsid w:val="008B3A10"/>
    <w:rsid w:val="008B4564"/>
    <w:rsid w:val="008B487D"/>
    <w:rsid w:val="008B4D0B"/>
    <w:rsid w:val="008B536B"/>
    <w:rsid w:val="008B5CB4"/>
    <w:rsid w:val="008B5EC9"/>
    <w:rsid w:val="008B65F3"/>
    <w:rsid w:val="008B6BD5"/>
    <w:rsid w:val="008B72E9"/>
    <w:rsid w:val="008B793C"/>
    <w:rsid w:val="008B7BED"/>
    <w:rsid w:val="008C180F"/>
    <w:rsid w:val="008C1E33"/>
    <w:rsid w:val="008C46EF"/>
    <w:rsid w:val="008C4A54"/>
    <w:rsid w:val="008C4A58"/>
    <w:rsid w:val="008C509B"/>
    <w:rsid w:val="008C697D"/>
    <w:rsid w:val="008C6C14"/>
    <w:rsid w:val="008C6C9A"/>
    <w:rsid w:val="008C6FE8"/>
    <w:rsid w:val="008C747B"/>
    <w:rsid w:val="008C77C8"/>
    <w:rsid w:val="008C78FC"/>
    <w:rsid w:val="008D10B0"/>
    <w:rsid w:val="008D15BE"/>
    <w:rsid w:val="008D1C04"/>
    <w:rsid w:val="008D22D1"/>
    <w:rsid w:val="008D2679"/>
    <w:rsid w:val="008D29A4"/>
    <w:rsid w:val="008D3DFC"/>
    <w:rsid w:val="008D3ECB"/>
    <w:rsid w:val="008D4542"/>
    <w:rsid w:val="008D4F3F"/>
    <w:rsid w:val="008D72C6"/>
    <w:rsid w:val="008D78BA"/>
    <w:rsid w:val="008D79A7"/>
    <w:rsid w:val="008E01C4"/>
    <w:rsid w:val="008E0F83"/>
    <w:rsid w:val="008E3147"/>
    <w:rsid w:val="008E38BE"/>
    <w:rsid w:val="008E3E27"/>
    <w:rsid w:val="008E3E30"/>
    <w:rsid w:val="008E55D3"/>
    <w:rsid w:val="008E5E41"/>
    <w:rsid w:val="008E6200"/>
    <w:rsid w:val="008E6364"/>
    <w:rsid w:val="008E6CA8"/>
    <w:rsid w:val="008E7343"/>
    <w:rsid w:val="008E783B"/>
    <w:rsid w:val="008E7F68"/>
    <w:rsid w:val="008F05A3"/>
    <w:rsid w:val="008F1DDB"/>
    <w:rsid w:val="008F20A5"/>
    <w:rsid w:val="008F48AE"/>
    <w:rsid w:val="008F6E8D"/>
    <w:rsid w:val="008F7063"/>
    <w:rsid w:val="008F74CB"/>
    <w:rsid w:val="008F7862"/>
    <w:rsid w:val="008F78C1"/>
    <w:rsid w:val="009001D1"/>
    <w:rsid w:val="00900AA1"/>
    <w:rsid w:val="00900C13"/>
    <w:rsid w:val="00901BFF"/>
    <w:rsid w:val="0090432C"/>
    <w:rsid w:val="00904498"/>
    <w:rsid w:val="009049F9"/>
    <w:rsid w:val="00904EA0"/>
    <w:rsid w:val="009053B8"/>
    <w:rsid w:val="009073E8"/>
    <w:rsid w:val="00907CBA"/>
    <w:rsid w:val="009100A6"/>
    <w:rsid w:val="009102B6"/>
    <w:rsid w:val="00910313"/>
    <w:rsid w:val="009108C5"/>
    <w:rsid w:val="00912922"/>
    <w:rsid w:val="009129B5"/>
    <w:rsid w:val="00912C8E"/>
    <w:rsid w:val="00914BA6"/>
    <w:rsid w:val="00915485"/>
    <w:rsid w:val="0091616D"/>
    <w:rsid w:val="009163A6"/>
    <w:rsid w:val="00916E3E"/>
    <w:rsid w:val="00917E61"/>
    <w:rsid w:val="0092143A"/>
    <w:rsid w:val="00924109"/>
    <w:rsid w:val="00924222"/>
    <w:rsid w:val="00924580"/>
    <w:rsid w:val="00924616"/>
    <w:rsid w:val="0092470A"/>
    <w:rsid w:val="00924EC5"/>
    <w:rsid w:val="0092729A"/>
    <w:rsid w:val="009312A8"/>
    <w:rsid w:val="00932910"/>
    <w:rsid w:val="00932D9B"/>
    <w:rsid w:val="00932ED8"/>
    <w:rsid w:val="009341C0"/>
    <w:rsid w:val="0093425F"/>
    <w:rsid w:val="00935C9A"/>
    <w:rsid w:val="009362CB"/>
    <w:rsid w:val="00937839"/>
    <w:rsid w:val="009378EA"/>
    <w:rsid w:val="00937E58"/>
    <w:rsid w:val="009404FC"/>
    <w:rsid w:val="0094079C"/>
    <w:rsid w:val="009417EA"/>
    <w:rsid w:val="0094187D"/>
    <w:rsid w:val="00941D02"/>
    <w:rsid w:val="0094276E"/>
    <w:rsid w:val="00942A44"/>
    <w:rsid w:val="00942E90"/>
    <w:rsid w:val="00943831"/>
    <w:rsid w:val="00943864"/>
    <w:rsid w:val="0094442E"/>
    <w:rsid w:val="009451E1"/>
    <w:rsid w:val="009467BB"/>
    <w:rsid w:val="00946C02"/>
    <w:rsid w:val="00946E9D"/>
    <w:rsid w:val="00947898"/>
    <w:rsid w:val="00950011"/>
    <w:rsid w:val="0095114C"/>
    <w:rsid w:val="00952A88"/>
    <w:rsid w:val="00952F34"/>
    <w:rsid w:val="0095326F"/>
    <w:rsid w:val="009535D5"/>
    <w:rsid w:val="00953604"/>
    <w:rsid w:val="00953745"/>
    <w:rsid w:val="00953C41"/>
    <w:rsid w:val="00953D07"/>
    <w:rsid w:val="00953DFA"/>
    <w:rsid w:val="00953E24"/>
    <w:rsid w:val="0095544F"/>
    <w:rsid w:val="00955B24"/>
    <w:rsid w:val="009563D0"/>
    <w:rsid w:val="0095676E"/>
    <w:rsid w:val="009568BA"/>
    <w:rsid w:val="00956E8B"/>
    <w:rsid w:val="00957FF4"/>
    <w:rsid w:val="009601BA"/>
    <w:rsid w:val="009609D6"/>
    <w:rsid w:val="00960E51"/>
    <w:rsid w:val="00960F3A"/>
    <w:rsid w:val="00960FAC"/>
    <w:rsid w:val="00962381"/>
    <w:rsid w:val="009623B3"/>
    <w:rsid w:val="009625EE"/>
    <w:rsid w:val="00964CD8"/>
    <w:rsid w:val="00964DD8"/>
    <w:rsid w:val="00965C85"/>
    <w:rsid w:val="00966A6C"/>
    <w:rsid w:val="00966C73"/>
    <w:rsid w:val="00966FA3"/>
    <w:rsid w:val="0096741F"/>
    <w:rsid w:val="00970BC1"/>
    <w:rsid w:val="00971725"/>
    <w:rsid w:val="009728FC"/>
    <w:rsid w:val="00972DCD"/>
    <w:rsid w:val="009737FD"/>
    <w:rsid w:val="0097467F"/>
    <w:rsid w:val="0097488B"/>
    <w:rsid w:val="009765E1"/>
    <w:rsid w:val="00977DE4"/>
    <w:rsid w:val="00980417"/>
    <w:rsid w:val="0098066E"/>
    <w:rsid w:val="009810D1"/>
    <w:rsid w:val="00981C69"/>
    <w:rsid w:val="00982619"/>
    <w:rsid w:val="00983144"/>
    <w:rsid w:val="0098368C"/>
    <w:rsid w:val="0098379D"/>
    <w:rsid w:val="009845E2"/>
    <w:rsid w:val="00984BF4"/>
    <w:rsid w:val="00984C92"/>
    <w:rsid w:val="00985167"/>
    <w:rsid w:val="00985282"/>
    <w:rsid w:val="00985490"/>
    <w:rsid w:val="00985894"/>
    <w:rsid w:val="00985BA6"/>
    <w:rsid w:val="00986A17"/>
    <w:rsid w:val="00986B8A"/>
    <w:rsid w:val="0098721E"/>
    <w:rsid w:val="009872B3"/>
    <w:rsid w:val="00990E31"/>
    <w:rsid w:val="009910D9"/>
    <w:rsid w:val="00991E4A"/>
    <w:rsid w:val="00991F4B"/>
    <w:rsid w:val="0099241A"/>
    <w:rsid w:val="00992DBA"/>
    <w:rsid w:val="0099320D"/>
    <w:rsid w:val="009942A5"/>
    <w:rsid w:val="00994789"/>
    <w:rsid w:val="0099601D"/>
    <w:rsid w:val="00996A2A"/>
    <w:rsid w:val="00996C3B"/>
    <w:rsid w:val="009A0381"/>
    <w:rsid w:val="009A03AE"/>
    <w:rsid w:val="009A0434"/>
    <w:rsid w:val="009A0A11"/>
    <w:rsid w:val="009A0D3F"/>
    <w:rsid w:val="009A0F79"/>
    <w:rsid w:val="009A1A10"/>
    <w:rsid w:val="009A1D3E"/>
    <w:rsid w:val="009A217D"/>
    <w:rsid w:val="009A279B"/>
    <w:rsid w:val="009A2D7C"/>
    <w:rsid w:val="009A3416"/>
    <w:rsid w:val="009A3716"/>
    <w:rsid w:val="009A395C"/>
    <w:rsid w:val="009A3960"/>
    <w:rsid w:val="009A3A42"/>
    <w:rsid w:val="009A40DD"/>
    <w:rsid w:val="009A4891"/>
    <w:rsid w:val="009A4C52"/>
    <w:rsid w:val="009A533A"/>
    <w:rsid w:val="009A6B26"/>
    <w:rsid w:val="009A6BBB"/>
    <w:rsid w:val="009A7D47"/>
    <w:rsid w:val="009B0080"/>
    <w:rsid w:val="009B0216"/>
    <w:rsid w:val="009B126D"/>
    <w:rsid w:val="009B1844"/>
    <w:rsid w:val="009B2851"/>
    <w:rsid w:val="009B466F"/>
    <w:rsid w:val="009B46AF"/>
    <w:rsid w:val="009B510F"/>
    <w:rsid w:val="009B693F"/>
    <w:rsid w:val="009B6A6E"/>
    <w:rsid w:val="009B6EBE"/>
    <w:rsid w:val="009B7373"/>
    <w:rsid w:val="009C0DDE"/>
    <w:rsid w:val="009C183A"/>
    <w:rsid w:val="009C25C7"/>
    <w:rsid w:val="009C2809"/>
    <w:rsid w:val="009C2C07"/>
    <w:rsid w:val="009C2E3F"/>
    <w:rsid w:val="009C39AE"/>
    <w:rsid w:val="009C465E"/>
    <w:rsid w:val="009C47DC"/>
    <w:rsid w:val="009C4961"/>
    <w:rsid w:val="009C4A83"/>
    <w:rsid w:val="009C5AFE"/>
    <w:rsid w:val="009C5BDF"/>
    <w:rsid w:val="009C5C1C"/>
    <w:rsid w:val="009C5DBF"/>
    <w:rsid w:val="009C5DC5"/>
    <w:rsid w:val="009C6744"/>
    <w:rsid w:val="009D006C"/>
    <w:rsid w:val="009D01A6"/>
    <w:rsid w:val="009D0A55"/>
    <w:rsid w:val="009D146B"/>
    <w:rsid w:val="009D31CC"/>
    <w:rsid w:val="009D4728"/>
    <w:rsid w:val="009D497F"/>
    <w:rsid w:val="009D67FA"/>
    <w:rsid w:val="009D6F9A"/>
    <w:rsid w:val="009D71EA"/>
    <w:rsid w:val="009D7A13"/>
    <w:rsid w:val="009E01EC"/>
    <w:rsid w:val="009E0855"/>
    <w:rsid w:val="009E0FB4"/>
    <w:rsid w:val="009E1A1A"/>
    <w:rsid w:val="009E2190"/>
    <w:rsid w:val="009E25FA"/>
    <w:rsid w:val="009E2BCF"/>
    <w:rsid w:val="009E2C05"/>
    <w:rsid w:val="009E2ECF"/>
    <w:rsid w:val="009E2F5C"/>
    <w:rsid w:val="009E348D"/>
    <w:rsid w:val="009E3558"/>
    <w:rsid w:val="009E3860"/>
    <w:rsid w:val="009E4B6D"/>
    <w:rsid w:val="009E4EAA"/>
    <w:rsid w:val="009E53CD"/>
    <w:rsid w:val="009E5739"/>
    <w:rsid w:val="009E5C18"/>
    <w:rsid w:val="009E5F71"/>
    <w:rsid w:val="009E69C5"/>
    <w:rsid w:val="009E79D6"/>
    <w:rsid w:val="009F0101"/>
    <w:rsid w:val="009F06BF"/>
    <w:rsid w:val="009F1013"/>
    <w:rsid w:val="009F22BE"/>
    <w:rsid w:val="009F3C3A"/>
    <w:rsid w:val="009F4A0A"/>
    <w:rsid w:val="009F50DB"/>
    <w:rsid w:val="009F5CEA"/>
    <w:rsid w:val="00A00585"/>
    <w:rsid w:val="00A0077F"/>
    <w:rsid w:val="00A0093E"/>
    <w:rsid w:val="00A00F70"/>
    <w:rsid w:val="00A014E4"/>
    <w:rsid w:val="00A02F50"/>
    <w:rsid w:val="00A03083"/>
    <w:rsid w:val="00A0358D"/>
    <w:rsid w:val="00A04403"/>
    <w:rsid w:val="00A04A28"/>
    <w:rsid w:val="00A05112"/>
    <w:rsid w:val="00A0580A"/>
    <w:rsid w:val="00A068A9"/>
    <w:rsid w:val="00A06B67"/>
    <w:rsid w:val="00A06C01"/>
    <w:rsid w:val="00A06CD3"/>
    <w:rsid w:val="00A06ED2"/>
    <w:rsid w:val="00A10185"/>
    <w:rsid w:val="00A1028B"/>
    <w:rsid w:val="00A105A7"/>
    <w:rsid w:val="00A109E9"/>
    <w:rsid w:val="00A11223"/>
    <w:rsid w:val="00A1205D"/>
    <w:rsid w:val="00A1307C"/>
    <w:rsid w:val="00A16649"/>
    <w:rsid w:val="00A16ED6"/>
    <w:rsid w:val="00A17EB8"/>
    <w:rsid w:val="00A17F01"/>
    <w:rsid w:val="00A2069A"/>
    <w:rsid w:val="00A20B38"/>
    <w:rsid w:val="00A21879"/>
    <w:rsid w:val="00A220EE"/>
    <w:rsid w:val="00A22212"/>
    <w:rsid w:val="00A23272"/>
    <w:rsid w:val="00A23284"/>
    <w:rsid w:val="00A236FF"/>
    <w:rsid w:val="00A243D7"/>
    <w:rsid w:val="00A24712"/>
    <w:rsid w:val="00A2484D"/>
    <w:rsid w:val="00A252DA"/>
    <w:rsid w:val="00A25588"/>
    <w:rsid w:val="00A25D9B"/>
    <w:rsid w:val="00A25FD5"/>
    <w:rsid w:val="00A25FFB"/>
    <w:rsid w:val="00A26D56"/>
    <w:rsid w:val="00A26EAA"/>
    <w:rsid w:val="00A272CA"/>
    <w:rsid w:val="00A276B7"/>
    <w:rsid w:val="00A308A8"/>
    <w:rsid w:val="00A30B01"/>
    <w:rsid w:val="00A30DEE"/>
    <w:rsid w:val="00A319DA"/>
    <w:rsid w:val="00A32382"/>
    <w:rsid w:val="00A3256C"/>
    <w:rsid w:val="00A32956"/>
    <w:rsid w:val="00A333D0"/>
    <w:rsid w:val="00A33562"/>
    <w:rsid w:val="00A33CFC"/>
    <w:rsid w:val="00A344F3"/>
    <w:rsid w:val="00A35450"/>
    <w:rsid w:val="00A35CCE"/>
    <w:rsid w:val="00A36FF2"/>
    <w:rsid w:val="00A3717B"/>
    <w:rsid w:val="00A3723C"/>
    <w:rsid w:val="00A37A63"/>
    <w:rsid w:val="00A41420"/>
    <w:rsid w:val="00A41B0B"/>
    <w:rsid w:val="00A42BE5"/>
    <w:rsid w:val="00A449D5"/>
    <w:rsid w:val="00A44CB7"/>
    <w:rsid w:val="00A44CFB"/>
    <w:rsid w:val="00A451A8"/>
    <w:rsid w:val="00A45312"/>
    <w:rsid w:val="00A45590"/>
    <w:rsid w:val="00A45820"/>
    <w:rsid w:val="00A46529"/>
    <w:rsid w:val="00A4664A"/>
    <w:rsid w:val="00A46666"/>
    <w:rsid w:val="00A469E7"/>
    <w:rsid w:val="00A50A5C"/>
    <w:rsid w:val="00A50D08"/>
    <w:rsid w:val="00A51771"/>
    <w:rsid w:val="00A51D4B"/>
    <w:rsid w:val="00A52E3D"/>
    <w:rsid w:val="00A53E9E"/>
    <w:rsid w:val="00A542E3"/>
    <w:rsid w:val="00A54407"/>
    <w:rsid w:val="00A54501"/>
    <w:rsid w:val="00A545B1"/>
    <w:rsid w:val="00A565AD"/>
    <w:rsid w:val="00A56B81"/>
    <w:rsid w:val="00A56E01"/>
    <w:rsid w:val="00A5700E"/>
    <w:rsid w:val="00A6209D"/>
    <w:rsid w:val="00A6295F"/>
    <w:rsid w:val="00A63865"/>
    <w:rsid w:val="00A646C5"/>
    <w:rsid w:val="00A64A8C"/>
    <w:rsid w:val="00A64E07"/>
    <w:rsid w:val="00A6514B"/>
    <w:rsid w:val="00A6579B"/>
    <w:rsid w:val="00A65C02"/>
    <w:rsid w:val="00A707EE"/>
    <w:rsid w:val="00A70C7D"/>
    <w:rsid w:val="00A715B3"/>
    <w:rsid w:val="00A719C5"/>
    <w:rsid w:val="00A727E8"/>
    <w:rsid w:val="00A728CA"/>
    <w:rsid w:val="00A7291F"/>
    <w:rsid w:val="00A73A64"/>
    <w:rsid w:val="00A73E47"/>
    <w:rsid w:val="00A74420"/>
    <w:rsid w:val="00A7490F"/>
    <w:rsid w:val="00A74D2C"/>
    <w:rsid w:val="00A750DC"/>
    <w:rsid w:val="00A7580C"/>
    <w:rsid w:val="00A761E0"/>
    <w:rsid w:val="00A767ED"/>
    <w:rsid w:val="00A77420"/>
    <w:rsid w:val="00A77983"/>
    <w:rsid w:val="00A80210"/>
    <w:rsid w:val="00A80795"/>
    <w:rsid w:val="00A80D93"/>
    <w:rsid w:val="00A81095"/>
    <w:rsid w:val="00A81532"/>
    <w:rsid w:val="00A8204D"/>
    <w:rsid w:val="00A8427A"/>
    <w:rsid w:val="00A8458B"/>
    <w:rsid w:val="00A8490E"/>
    <w:rsid w:val="00A849AF"/>
    <w:rsid w:val="00A84FD4"/>
    <w:rsid w:val="00A8524D"/>
    <w:rsid w:val="00A902B4"/>
    <w:rsid w:val="00A903FC"/>
    <w:rsid w:val="00A908AA"/>
    <w:rsid w:val="00A910EC"/>
    <w:rsid w:val="00A9131F"/>
    <w:rsid w:val="00A913B1"/>
    <w:rsid w:val="00A91533"/>
    <w:rsid w:val="00A917D0"/>
    <w:rsid w:val="00A91A6D"/>
    <w:rsid w:val="00A91A6F"/>
    <w:rsid w:val="00A91CAB"/>
    <w:rsid w:val="00A91D33"/>
    <w:rsid w:val="00A91EFE"/>
    <w:rsid w:val="00A9257A"/>
    <w:rsid w:val="00A92AFC"/>
    <w:rsid w:val="00A932F4"/>
    <w:rsid w:val="00A945EC"/>
    <w:rsid w:val="00A9599D"/>
    <w:rsid w:val="00A95BD5"/>
    <w:rsid w:val="00A96993"/>
    <w:rsid w:val="00A97141"/>
    <w:rsid w:val="00AA1DD6"/>
    <w:rsid w:val="00AA2B52"/>
    <w:rsid w:val="00AA3B4A"/>
    <w:rsid w:val="00AA43F0"/>
    <w:rsid w:val="00AA55D1"/>
    <w:rsid w:val="00AA569E"/>
    <w:rsid w:val="00AA5EAE"/>
    <w:rsid w:val="00AA682F"/>
    <w:rsid w:val="00AA7F3A"/>
    <w:rsid w:val="00AB0416"/>
    <w:rsid w:val="00AB08DA"/>
    <w:rsid w:val="00AB0B72"/>
    <w:rsid w:val="00AB1193"/>
    <w:rsid w:val="00AB2251"/>
    <w:rsid w:val="00AB2B2F"/>
    <w:rsid w:val="00AB2F2D"/>
    <w:rsid w:val="00AB2FFE"/>
    <w:rsid w:val="00AB344A"/>
    <w:rsid w:val="00AB399F"/>
    <w:rsid w:val="00AB39E6"/>
    <w:rsid w:val="00AB3FB1"/>
    <w:rsid w:val="00AB4DF6"/>
    <w:rsid w:val="00AB54DC"/>
    <w:rsid w:val="00AB5718"/>
    <w:rsid w:val="00AB6726"/>
    <w:rsid w:val="00AB6ADB"/>
    <w:rsid w:val="00AB6CA3"/>
    <w:rsid w:val="00AB7B27"/>
    <w:rsid w:val="00AB7E94"/>
    <w:rsid w:val="00AB7F12"/>
    <w:rsid w:val="00AC07F1"/>
    <w:rsid w:val="00AC08F1"/>
    <w:rsid w:val="00AC0C6A"/>
    <w:rsid w:val="00AC358C"/>
    <w:rsid w:val="00AC48D0"/>
    <w:rsid w:val="00AC4CE4"/>
    <w:rsid w:val="00AC516B"/>
    <w:rsid w:val="00AC5746"/>
    <w:rsid w:val="00AC5DFB"/>
    <w:rsid w:val="00AC6781"/>
    <w:rsid w:val="00AC798E"/>
    <w:rsid w:val="00AD054E"/>
    <w:rsid w:val="00AD0A71"/>
    <w:rsid w:val="00AD104A"/>
    <w:rsid w:val="00AD10A0"/>
    <w:rsid w:val="00AD1498"/>
    <w:rsid w:val="00AD1529"/>
    <w:rsid w:val="00AD436C"/>
    <w:rsid w:val="00AD4798"/>
    <w:rsid w:val="00AD49C4"/>
    <w:rsid w:val="00AD59F5"/>
    <w:rsid w:val="00AD6983"/>
    <w:rsid w:val="00AD6DA4"/>
    <w:rsid w:val="00AD7395"/>
    <w:rsid w:val="00AD7B70"/>
    <w:rsid w:val="00AE01A8"/>
    <w:rsid w:val="00AE0E17"/>
    <w:rsid w:val="00AE0EC3"/>
    <w:rsid w:val="00AE128C"/>
    <w:rsid w:val="00AE1F79"/>
    <w:rsid w:val="00AE24DC"/>
    <w:rsid w:val="00AE2C21"/>
    <w:rsid w:val="00AE348C"/>
    <w:rsid w:val="00AE364C"/>
    <w:rsid w:val="00AE3E72"/>
    <w:rsid w:val="00AE676F"/>
    <w:rsid w:val="00AE6DBA"/>
    <w:rsid w:val="00AE7007"/>
    <w:rsid w:val="00AF0267"/>
    <w:rsid w:val="00AF10F0"/>
    <w:rsid w:val="00AF1759"/>
    <w:rsid w:val="00AF1DD6"/>
    <w:rsid w:val="00AF1F87"/>
    <w:rsid w:val="00AF20FC"/>
    <w:rsid w:val="00AF2995"/>
    <w:rsid w:val="00AF2A3E"/>
    <w:rsid w:val="00AF2A95"/>
    <w:rsid w:val="00AF34F6"/>
    <w:rsid w:val="00AF3F8F"/>
    <w:rsid w:val="00AF4102"/>
    <w:rsid w:val="00AF42D8"/>
    <w:rsid w:val="00AF5175"/>
    <w:rsid w:val="00AF564E"/>
    <w:rsid w:val="00AF56E3"/>
    <w:rsid w:val="00AF6209"/>
    <w:rsid w:val="00AF649B"/>
    <w:rsid w:val="00AF68CA"/>
    <w:rsid w:val="00AF7153"/>
    <w:rsid w:val="00AF7AD2"/>
    <w:rsid w:val="00B001AE"/>
    <w:rsid w:val="00B00620"/>
    <w:rsid w:val="00B00E31"/>
    <w:rsid w:val="00B0228D"/>
    <w:rsid w:val="00B033A2"/>
    <w:rsid w:val="00B03959"/>
    <w:rsid w:val="00B04A8C"/>
    <w:rsid w:val="00B04B84"/>
    <w:rsid w:val="00B0543A"/>
    <w:rsid w:val="00B054A8"/>
    <w:rsid w:val="00B064AC"/>
    <w:rsid w:val="00B0787D"/>
    <w:rsid w:val="00B07A7F"/>
    <w:rsid w:val="00B07BA5"/>
    <w:rsid w:val="00B10BAD"/>
    <w:rsid w:val="00B11286"/>
    <w:rsid w:val="00B11A82"/>
    <w:rsid w:val="00B11D46"/>
    <w:rsid w:val="00B1214C"/>
    <w:rsid w:val="00B12396"/>
    <w:rsid w:val="00B12526"/>
    <w:rsid w:val="00B125F4"/>
    <w:rsid w:val="00B126D8"/>
    <w:rsid w:val="00B1274C"/>
    <w:rsid w:val="00B128F7"/>
    <w:rsid w:val="00B129D9"/>
    <w:rsid w:val="00B12BEB"/>
    <w:rsid w:val="00B12D26"/>
    <w:rsid w:val="00B130E6"/>
    <w:rsid w:val="00B1338A"/>
    <w:rsid w:val="00B136A4"/>
    <w:rsid w:val="00B15676"/>
    <w:rsid w:val="00B158AB"/>
    <w:rsid w:val="00B159A8"/>
    <w:rsid w:val="00B20665"/>
    <w:rsid w:val="00B219B0"/>
    <w:rsid w:val="00B219C5"/>
    <w:rsid w:val="00B2252A"/>
    <w:rsid w:val="00B232AB"/>
    <w:rsid w:val="00B23871"/>
    <w:rsid w:val="00B23D5A"/>
    <w:rsid w:val="00B2542C"/>
    <w:rsid w:val="00B25495"/>
    <w:rsid w:val="00B25615"/>
    <w:rsid w:val="00B25EFE"/>
    <w:rsid w:val="00B27118"/>
    <w:rsid w:val="00B27E87"/>
    <w:rsid w:val="00B30098"/>
    <w:rsid w:val="00B309EF"/>
    <w:rsid w:val="00B31676"/>
    <w:rsid w:val="00B32286"/>
    <w:rsid w:val="00B325BB"/>
    <w:rsid w:val="00B34441"/>
    <w:rsid w:val="00B34ACB"/>
    <w:rsid w:val="00B34C0A"/>
    <w:rsid w:val="00B35279"/>
    <w:rsid w:val="00B35F96"/>
    <w:rsid w:val="00B36C9A"/>
    <w:rsid w:val="00B36EF0"/>
    <w:rsid w:val="00B37B12"/>
    <w:rsid w:val="00B40066"/>
    <w:rsid w:val="00B40FD2"/>
    <w:rsid w:val="00B412A8"/>
    <w:rsid w:val="00B41469"/>
    <w:rsid w:val="00B415DB"/>
    <w:rsid w:val="00B41641"/>
    <w:rsid w:val="00B417FE"/>
    <w:rsid w:val="00B42795"/>
    <w:rsid w:val="00B42A6D"/>
    <w:rsid w:val="00B42C82"/>
    <w:rsid w:val="00B42EF9"/>
    <w:rsid w:val="00B43785"/>
    <w:rsid w:val="00B43BF3"/>
    <w:rsid w:val="00B4447E"/>
    <w:rsid w:val="00B44548"/>
    <w:rsid w:val="00B449F0"/>
    <w:rsid w:val="00B45193"/>
    <w:rsid w:val="00B45545"/>
    <w:rsid w:val="00B45B0F"/>
    <w:rsid w:val="00B461DA"/>
    <w:rsid w:val="00B4629E"/>
    <w:rsid w:val="00B46715"/>
    <w:rsid w:val="00B46752"/>
    <w:rsid w:val="00B471D7"/>
    <w:rsid w:val="00B47DAF"/>
    <w:rsid w:val="00B47F32"/>
    <w:rsid w:val="00B504FC"/>
    <w:rsid w:val="00B52773"/>
    <w:rsid w:val="00B53155"/>
    <w:rsid w:val="00B53174"/>
    <w:rsid w:val="00B5356F"/>
    <w:rsid w:val="00B536C4"/>
    <w:rsid w:val="00B53975"/>
    <w:rsid w:val="00B555EE"/>
    <w:rsid w:val="00B56CD6"/>
    <w:rsid w:val="00B5762A"/>
    <w:rsid w:val="00B57FB6"/>
    <w:rsid w:val="00B6137D"/>
    <w:rsid w:val="00B62432"/>
    <w:rsid w:val="00B62691"/>
    <w:rsid w:val="00B62825"/>
    <w:rsid w:val="00B63685"/>
    <w:rsid w:val="00B6441A"/>
    <w:rsid w:val="00B64CE0"/>
    <w:rsid w:val="00B65A36"/>
    <w:rsid w:val="00B66381"/>
    <w:rsid w:val="00B666AD"/>
    <w:rsid w:val="00B6677D"/>
    <w:rsid w:val="00B668E1"/>
    <w:rsid w:val="00B66C5F"/>
    <w:rsid w:val="00B66E13"/>
    <w:rsid w:val="00B70C85"/>
    <w:rsid w:val="00B71225"/>
    <w:rsid w:val="00B712F1"/>
    <w:rsid w:val="00B72938"/>
    <w:rsid w:val="00B73870"/>
    <w:rsid w:val="00B73B08"/>
    <w:rsid w:val="00B75827"/>
    <w:rsid w:val="00B75832"/>
    <w:rsid w:val="00B75A42"/>
    <w:rsid w:val="00B80212"/>
    <w:rsid w:val="00B802C4"/>
    <w:rsid w:val="00B81C9E"/>
    <w:rsid w:val="00B82061"/>
    <w:rsid w:val="00B82132"/>
    <w:rsid w:val="00B83793"/>
    <w:rsid w:val="00B83CBC"/>
    <w:rsid w:val="00B84764"/>
    <w:rsid w:val="00B85246"/>
    <w:rsid w:val="00B85697"/>
    <w:rsid w:val="00B85964"/>
    <w:rsid w:val="00B86D98"/>
    <w:rsid w:val="00B8708C"/>
    <w:rsid w:val="00B8717B"/>
    <w:rsid w:val="00B87412"/>
    <w:rsid w:val="00B8784D"/>
    <w:rsid w:val="00B908EB"/>
    <w:rsid w:val="00B90D30"/>
    <w:rsid w:val="00B91A02"/>
    <w:rsid w:val="00B92D93"/>
    <w:rsid w:val="00B93A92"/>
    <w:rsid w:val="00B942E2"/>
    <w:rsid w:val="00B9495C"/>
    <w:rsid w:val="00B95776"/>
    <w:rsid w:val="00B97484"/>
    <w:rsid w:val="00BA08AB"/>
    <w:rsid w:val="00BA0E32"/>
    <w:rsid w:val="00BA29F6"/>
    <w:rsid w:val="00BA29FB"/>
    <w:rsid w:val="00BA3ED8"/>
    <w:rsid w:val="00BA45EB"/>
    <w:rsid w:val="00BA61CF"/>
    <w:rsid w:val="00BA69B4"/>
    <w:rsid w:val="00BA6D64"/>
    <w:rsid w:val="00BA6E97"/>
    <w:rsid w:val="00BA73BC"/>
    <w:rsid w:val="00BB205D"/>
    <w:rsid w:val="00BB2086"/>
    <w:rsid w:val="00BB2798"/>
    <w:rsid w:val="00BB2F96"/>
    <w:rsid w:val="00BB3361"/>
    <w:rsid w:val="00BB3498"/>
    <w:rsid w:val="00BB4636"/>
    <w:rsid w:val="00BB4B35"/>
    <w:rsid w:val="00BB575F"/>
    <w:rsid w:val="00BB5782"/>
    <w:rsid w:val="00BB735D"/>
    <w:rsid w:val="00BB7A0B"/>
    <w:rsid w:val="00BC06A9"/>
    <w:rsid w:val="00BC09E5"/>
    <w:rsid w:val="00BC0BAC"/>
    <w:rsid w:val="00BC0CC4"/>
    <w:rsid w:val="00BC2418"/>
    <w:rsid w:val="00BC39D7"/>
    <w:rsid w:val="00BC3DBE"/>
    <w:rsid w:val="00BC42EC"/>
    <w:rsid w:val="00BC4F71"/>
    <w:rsid w:val="00BC54D9"/>
    <w:rsid w:val="00BC55B4"/>
    <w:rsid w:val="00BC57D5"/>
    <w:rsid w:val="00BC5A1B"/>
    <w:rsid w:val="00BC7930"/>
    <w:rsid w:val="00BD024D"/>
    <w:rsid w:val="00BD0DD4"/>
    <w:rsid w:val="00BD0FAD"/>
    <w:rsid w:val="00BD1282"/>
    <w:rsid w:val="00BD13E2"/>
    <w:rsid w:val="00BD1903"/>
    <w:rsid w:val="00BD2C96"/>
    <w:rsid w:val="00BD2CC6"/>
    <w:rsid w:val="00BD3207"/>
    <w:rsid w:val="00BD56E2"/>
    <w:rsid w:val="00BD5D73"/>
    <w:rsid w:val="00BD60A7"/>
    <w:rsid w:val="00BD69FC"/>
    <w:rsid w:val="00BD6D82"/>
    <w:rsid w:val="00BD6DA1"/>
    <w:rsid w:val="00BE00E4"/>
    <w:rsid w:val="00BE07A0"/>
    <w:rsid w:val="00BE322F"/>
    <w:rsid w:val="00BE5390"/>
    <w:rsid w:val="00BE56AC"/>
    <w:rsid w:val="00BE5C82"/>
    <w:rsid w:val="00BE5CD1"/>
    <w:rsid w:val="00BE6435"/>
    <w:rsid w:val="00BE6677"/>
    <w:rsid w:val="00BE6B14"/>
    <w:rsid w:val="00BE6BF6"/>
    <w:rsid w:val="00BE6D9F"/>
    <w:rsid w:val="00BE733A"/>
    <w:rsid w:val="00BE76A4"/>
    <w:rsid w:val="00BE7EA8"/>
    <w:rsid w:val="00BF0FA3"/>
    <w:rsid w:val="00BF1A47"/>
    <w:rsid w:val="00BF1D4B"/>
    <w:rsid w:val="00BF293F"/>
    <w:rsid w:val="00BF30C3"/>
    <w:rsid w:val="00BF35D3"/>
    <w:rsid w:val="00BF386F"/>
    <w:rsid w:val="00BF3A87"/>
    <w:rsid w:val="00BF3D3B"/>
    <w:rsid w:val="00BF3F7D"/>
    <w:rsid w:val="00BF4EAF"/>
    <w:rsid w:val="00BF4F3D"/>
    <w:rsid w:val="00BF518C"/>
    <w:rsid w:val="00BF61C6"/>
    <w:rsid w:val="00BF710E"/>
    <w:rsid w:val="00C001CB"/>
    <w:rsid w:val="00C00384"/>
    <w:rsid w:val="00C00507"/>
    <w:rsid w:val="00C00AF5"/>
    <w:rsid w:val="00C018E3"/>
    <w:rsid w:val="00C01FF8"/>
    <w:rsid w:val="00C0276E"/>
    <w:rsid w:val="00C036DA"/>
    <w:rsid w:val="00C03793"/>
    <w:rsid w:val="00C03E11"/>
    <w:rsid w:val="00C03E2B"/>
    <w:rsid w:val="00C0419A"/>
    <w:rsid w:val="00C04C90"/>
    <w:rsid w:val="00C05916"/>
    <w:rsid w:val="00C05A90"/>
    <w:rsid w:val="00C06507"/>
    <w:rsid w:val="00C06A51"/>
    <w:rsid w:val="00C06D13"/>
    <w:rsid w:val="00C078B0"/>
    <w:rsid w:val="00C1096B"/>
    <w:rsid w:val="00C1138E"/>
    <w:rsid w:val="00C1156E"/>
    <w:rsid w:val="00C12423"/>
    <w:rsid w:val="00C12DBB"/>
    <w:rsid w:val="00C13014"/>
    <w:rsid w:val="00C13A58"/>
    <w:rsid w:val="00C13EF3"/>
    <w:rsid w:val="00C14AB0"/>
    <w:rsid w:val="00C169D8"/>
    <w:rsid w:val="00C17FB0"/>
    <w:rsid w:val="00C20728"/>
    <w:rsid w:val="00C208E6"/>
    <w:rsid w:val="00C209A9"/>
    <w:rsid w:val="00C20C04"/>
    <w:rsid w:val="00C20D23"/>
    <w:rsid w:val="00C21008"/>
    <w:rsid w:val="00C22FCB"/>
    <w:rsid w:val="00C244A3"/>
    <w:rsid w:val="00C249C8"/>
    <w:rsid w:val="00C24DF1"/>
    <w:rsid w:val="00C25354"/>
    <w:rsid w:val="00C25B47"/>
    <w:rsid w:val="00C26557"/>
    <w:rsid w:val="00C26CCF"/>
    <w:rsid w:val="00C27994"/>
    <w:rsid w:val="00C27CB9"/>
    <w:rsid w:val="00C27FB1"/>
    <w:rsid w:val="00C31103"/>
    <w:rsid w:val="00C313BB"/>
    <w:rsid w:val="00C31539"/>
    <w:rsid w:val="00C31BAC"/>
    <w:rsid w:val="00C31BCB"/>
    <w:rsid w:val="00C32B50"/>
    <w:rsid w:val="00C32BF9"/>
    <w:rsid w:val="00C34C91"/>
    <w:rsid w:val="00C3523F"/>
    <w:rsid w:val="00C35619"/>
    <w:rsid w:val="00C35BCC"/>
    <w:rsid w:val="00C366A6"/>
    <w:rsid w:val="00C367E0"/>
    <w:rsid w:val="00C36C84"/>
    <w:rsid w:val="00C37E7C"/>
    <w:rsid w:val="00C407DC"/>
    <w:rsid w:val="00C4233E"/>
    <w:rsid w:val="00C42BC5"/>
    <w:rsid w:val="00C42CCA"/>
    <w:rsid w:val="00C42E25"/>
    <w:rsid w:val="00C4385A"/>
    <w:rsid w:val="00C43BED"/>
    <w:rsid w:val="00C43BF2"/>
    <w:rsid w:val="00C44688"/>
    <w:rsid w:val="00C44C6D"/>
    <w:rsid w:val="00C44DD8"/>
    <w:rsid w:val="00C457B0"/>
    <w:rsid w:val="00C459DD"/>
    <w:rsid w:val="00C4610A"/>
    <w:rsid w:val="00C46120"/>
    <w:rsid w:val="00C50F08"/>
    <w:rsid w:val="00C50F3B"/>
    <w:rsid w:val="00C52B74"/>
    <w:rsid w:val="00C52C89"/>
    <w:rsid w:val="00C53715"/>
    <w:rsid w:val="00C537CE"/>
    <w:rsid w:val="00C54FD9"/>
    <w:rsid w:val="00C56647"/>
    <w:rsid w:val="00C569F0"/>
    <w:rsid w:val="00C5718E"/>
    <w:rsid w:val="00C5744E"/>
    <w:rsid w:val="00C57A0C"/>
    <w:rsid w:val="00C61410"/>
    <w:rsid w:val="00C625EC"/>
    <w:rsid w:val="00C62E32"/>
    <w:rsid w:val="00C62FBA"/>
    <w:rsid w:val="00C640B0"/>
    <w:rsid w:val="00C6419E"/>
    <w:rsid w:val="00C6479B"/>
    <w:rsid w:val="00C64B0F"/>
    <w:rsid w:val="00C64F4E"/>
    <w:rsid w:val="00C653B6"/>
    <w:rsid w:val="00C65536"/>
    <w:rsid w:val="00C6584E"/>
    <w:rsid w:val="00C65AD0"/>
    <w:rsid w:val="00C663D7"/>
    <w:rsid w:val="00C66472"/>
    <w:rsid w:val="00C67191"/>
    <w:rsid w:val="00C67E56"/>
    <w:rsid w:val="00C701B1"/>
    <w:rsid w:val="00C70701"/>
    <w:rsid w:val="00C70764"/>
    <w:rsid w:val="00C70892"/>
    <w:rsid w:val="00C720B9"/>
    <w:rsid w:val="00C72122"/>
    <w:rsid w:val="00C72A65"/>
    <w:rsid w:val="00C74656"/>
    <w:rsid w:val="00C752B9"/>
    <w:rsid w:val="00C75393"/>
    <w:rsid w:val="00C75969"/>
    <w:rsid w:val="00C75C6A"/>
    <w:rsid w:val="00C76774"/>
    <w:rsid w:val="00C77980"/>
    <w:rsid w:val="00C77B1F"/>
    <w:rsid w:val="00C77C30"/>
    <w:rsid w:val="00C77D21"/>
    <w:rsid w:val="00C818BA"/>
    <w:rsid w:val="00C82810"/>
    <w:rsid w:val="00C83B0D"/>
    <w:rsid w:val="00C84C56"/>
    <w:rsid w:val="00C85869"/>
    <w:rsid w:val="00C90821"/>
    <w:rsid w:val="00C908BC"/>
    <w:rsid w:val="00C91095"/>
    <w:rsid w:val="00C916C9"/>
    <w:rsid w:val="00C919D5"/>
    <w:rsid w:val="00C91C48"/>
    <w:rsid w:val="00C92659"/>
    <w:rsid w:val="00C929F4"/>
    <w:rsid w:val="00C92F79"/>
    <w:rsid w:val="00C9353B"/>
    <w:rsid w:val="00C9370A"/>
    <w:rsid w:val="00C950EC"/>
    <w:rsid w:val="00C959FC"/>
    <w:rsid w:val="00C963F5"/>
    <w:rsid w:val="00C970A3"/>
    <w:rsid w:val="00C97847"/>
    <w:rsid w:val="00C9786F"/>
    <w:rsid w:val="00C97B77"/>
    <w:rsid w:val="00CA0BB0"/>
    <w:rsid w:val="00CA0EAA"/>
    <w:rsid w:val="00CA11A8"/>
    <w:rsid w:val="00CA14BC"/>
    <w:rsid w:val="00CA16A5"/>
    <w:rsid w:val="00CA18B3"/>
    <w:rsid w:val="00CA1A7F"/>
    <w:rsid w:val="00CA1BDE"/>
    <w:rsid w:val="00CA23B8"/>
    <w:rsid w:val="00CA26AD"/>
    <w:rsid w:val="00CA28C5"/>
    <w:rsid w:val="00CA28D8"/>
    <w:rsid w:val="00CA373F"/>
    <w:rsid w:val="00CA4557"/>
    <w:rsid w:val="00CA46A3"/>
    <w:rsid w:val="00CA5BCA"/>
    <w:rsid w:val="00CA5CB4"/>
    <w:rsid w:val="00CA61E7"/>
    <w:rsid w:val="00CA6366"/>
    <w:rsid w:val="00CA675F"/>
    <w:rsid w:val="00CA7607"/>
    <w:rsid w:val="00CA7744"/>
    <w:rsid w:val="00CA7CD6"/>
    <w:rsid w:val="00CB059B"/>
    <w:rsid w:val="00CB077F"/>
    <w:rsid w:val="00CB1D06"/>
    <w:rsid w:val="00CB2CCD"/>
    <w:rsid w:val="00CB3403"/>
    <w:rsid w:val="00CB3CCC"/>
    <w:rsid w:val="00CB5C62"/>
    <w:rsid w:val="00CB6064"/>
    <w:rsid w:val="00CB7228"/>
    <w:rsid w:val="00CC08CF"/>
    <w:rsid w:val="00CC0C84"/>
    <w:rsid w:val="00CC0FD7"/>
    <w:rsid w:val="00CC140F"/>
    <w:rsid w:val="00CC18FA"/>
    <w:rsid w:val="00CC1F95"/>
    <w:rsid w:val="00CC26BD"/>
    <w:rsid w:val="00CC3042"/>
    <w:rsid w:val="00CC4285"/>
    <w:rsid w:val="00CC4B7F"/>
    <w:rsid w:val="00CC59D4"/>
    <w:rsid w:val="00CC5B34"/>
    <w:rsid w:val="00CC650B"/>
    <w:rsid w:val="00CC6534"/>
    <w:rsid w:val="00CC71F0"/>
    <w:rsid w:val="00CC7B52"/>
    <w:rsid w:val="00CD0C54"/>
    <w:rsid w:val="00CD1D92"/>
    <w:rsid w:val="00CD3674"/>
    <w:rsid w:val="00CD3F20"/>
    <w:rsid w:val="00CD4165"/>
    <w:rsid w:val="00CD43CB"/>
    <w:rsid w:val="00CD4AFD"/>
    <w:rsid w:val="00CD4C36"/>
    <w:rsid w:val="00CD66D5"/>
    <w:rsid w:val="00CD6810"/>
    <w:rsid w:val="00CD6A0C"/>
    <w:rsid w:val="00CD7679"/>
    <w:rsid w:val="00CD7EAE"/>
    <w:rsid w:val="00CE080C"/>
    <w:rsid w:val="00CE08FB"/>
    <w:rsid w:val="00CE0980"/>
    <w:rsid w:val="00CE0EC7"/>
    <w:rsid w:val="00CE1B3D"/>
    <w:rsid w:val="00CE2791"/>
    <w:rsid w:val="00CE2BF3"/>
    <w:rsid w:val="00CE37BD"/>
    <w:rsid w:val="00CE3C36"/>
    <w:rsid w:val="00CE54BF"/>
    <w:rsid w:val="00CE5B62"/>
    <w:rsid w:val="00CE6A4B"/>
    <w:rsid w:val="00CE6B23"/>
    <w:rsid w:val="00CE6E2B"/>
    <w:rsid w:val="00CE79B6"/>
    <w:rsid w:val="00CE7D94"/>
    <w:rsid w:val="00CE7DB1"/>
    <w:rsid w:val="00CF0168"/>
    <w:rsid w:val="00CF0764"/>
    <w:rsid w:val="00CF0B0E"/>
    <w:rsid w:val="00CF12D7"/>
    <w:rsid w:val="00CF240D"/>
    <w:rsid w:val="00CF2BED"/>
    <w:rsid w:val="00CF39C3"/>
    <w:rsid w:val="00CF3CCD"/>
    <w:rsid w:val="00CF4B3F"/>
    <w:rsid w:val="00CF4C6C"/>
    <w:rsid w:val="00CF4FF8"/>
    <w:rsid w:val="00CF5288"/>
    <w:rsid w:val="00CF52CC"/>
    <w:rsid w:val="00CF53B0"/>
    <w:rsid w:val="00CF7102"/>
    <w:rsid w:val="00CF724F"/>
    <w:rsid w:val="00CF75F3"/>
    <w:rsid w:val="00CF7B35"/>
    <w:rsid w:val="00D00492"/>
    <w:rsid w:val="00D010C0"/>
    <w:rsid w:val="00D0212F"/>
    <w:rsid w:val="00D0276A"/>
    <w:rsid w:val="00D03C9E"/>
    <w:rsid w:val="00D04742"/>
    <w:rsid w:val="00D04754"/>
    <w:rsid w:val="00D0592F"/>
    <w:rsid w:val="00D05E5E"/>
    <w:rsid w:val="00D0623E"/>
    <w:rsid w:val="00D06817"/>
    <w:rsid w:val="00D0704C"/>
    <w:rsid w:val="00D10342"/>
    <w:rsid w:val="00D10568"/>
    <w:rsid w:val="00D10747"/>
    <w:rsid w:val="00D10B87"/>
    <w:rsid w:val="00D1142D"/>
    <w:rsid w:val="00D11791"/>
    <w:rsid w:val="00D11CFD"/>
    <w:rsid w:val="00D11E3A"/>
    <w:rsid w:val="00D121D0"/>
    <w:rsid w:val="00D12CD0"/>
    <w:rsid w:val="00D12CFD"/>
    <w:rsid w:val="00D13369"/>
    <w:rsid w:val="00D142C4"/>
    <w:rsid w:val="00D143F1"/>
    <w:rsid w:val="00D1464A"/>
    <w:rsid w:val="00D148A3"/>
    <w:rsid w:val="00D14CDA"/>
    <w:rsid w:val="00D14F22"/>
    <w:rsid w:val="00D159DF"/>
    <w:rsid w:val="00D17228"/>
    <w:rsid w:val="00D17B01"/>
    <w:rsid w:val="00D20257"/>
    <w:rsid w:val="00D20672"/>
    <w:rsid w:val="00D212FF"/>
    <w:rsid w:val="00D218B8"/>
    <w:rsid w:val="00D229F5"/>
    <w:rsid w:val="00D22DA9"/>
    <w:rsid w:val="00D24CB6"/>
    <w:rsid w:val="00D2575C"/>
    <w:rsid w:val="00D25B77"/>
    <w:rsid w:val="00D25D6B"/>
    <w:rsid w:val="00D2671A"/>
    <w:rsid w:val="00D26D41"/>
    <w:rsid w:val="00D30BF5"/>
    <w:rsid w:val="00D3126D"/>
    <w:rsid w:val="00D32158"/>
    <w:rsid w:val="00D33138"/>
    <w:rsid w:val="00D34425"/>
    <w:rsid w:val="00D34636"/>
    <w:rsid w:val="00D34974"/>
    <w:rsid w:val="00D34AF5"/>
    <w:rsid w:val="00D361C6"/>
    <w:rsid w:val="00D3688C"/>
    <w:rsid w:val="00D373C9"/>
    <w:rsid w:val="00D37D72"/>
    <w:rsid w:val="00D41203"/>
    <w:rsid w:val="00D4127D"/>
    <w:rsid w:val="00D41C0A"/>
    <w:rsid w:val="00D42057"/>
    <w:rsid w:val="00D42990"/>
    <w:rsid w:val="00D43076"/>
    <w:rsid w:val="00D4373E"/>
    <w:rsid w:val="00D44324"/>
    <w:rsid w:val="00D44F17"/>
    <w:rsid w:val="00D45051"/>
    <w:rsid w:val="00D45A62"/>
    <w:rsid w:val="00D45FE2"/>
    <w:rsid w:val="00D4645A"/>
    <w:rsid w:val="00D46574"/>
    <w:rsid w:val="00D46E13"/>
    <w:rsid w:val="00D470DF"/>
    <w:rsid w:val="00D47B3A"/>
    <w:rsid w:val="00D47D11"/>
    <w:rsid w:val="00D504B8"/>
    <w:rsid w:val="00D50865"/>
    <w:rsid w:val="00D51CD2"/>
    <w:rsid w:val="00D51D71"/>
    <w:rsid w:val="00D53B98"/>
    <w:rsid w:val="00D549CD"/>
    <w:rsid w:val="00D54E5C"/>
    <w:rsid w:val="00D55CCC"/>
    <w:rsid w:val="00D55FF3"/>
    <w:rsid w:val="00D56295"/>
    <w:rsid w:val="00D566D9"/>
    <w:rsid w:val="00D56807"/>
    <w:rsid w:val="00D6139E"/>
    <w:rsid w:val="00D628C2"/>
    <w:rsid w:val="00D62DC1"/>
    <w:rsid w:val="00D63096"/>
    <w:rsid w:val="00D641B0"/>
    <w:rsid w:val="00D65CC6"/>
    <w:rsid w:val="00D66C0A"/>
    <w:rsid w:val="00D67FB9"/>
    <w:rsid w:val="00D71E6A"/>
    <w:rsid w:val="00D72789"/>
    <w:rsid w:val="00D733AE"/>
    <w:rsid w:val="00D73663"/>
    <w:rsid w:val="00D74508"/>
    <w:rsid w:val="00D7626E"/>
    <w:rsid w:val="00D76301"/>
    <w:rsid w:val="00D764D2"/>
    <w:rsid w:val="00D76A25"/>
    <w:rsid w:val="00D77CB4"/>
    <w:rsid w:val="00D80F5D"/>
    <w:rsid w:val="00D8125C"/>
    <w:rsid w:val="00D816A9"/>
    <w:rsid w:val="00D818AF"/>
    <w:rsid w:val="00D81AAF"/>
    <w:rsid w:val="00D81CD3"/>
    <w:rsid w:val="00D82C08"/>
    <w:rsid w:val="00D82C7D"/>
    <w:rsid w:val="00D83BA4"/>
    <w:rsid w:val="00D84446"/>
    <w:rsid w:val="00D8449A"/>
    <w:rsid w:val="00D84AD2"/>
    <w:rsid w:val="00D84D9A"/>
    <w:rsid w:val="00D853C9"/>
    <w:rsid w:val="00D8585D"/>
    <w:rsid w:val="00D85891"/>
    <w:rsid w:val="00D8636E"/>
    <w:rsid w:val="00D86424"/>
    <w:rsid w:val="00D86721"/>
    <w:rsid w:val="00D86768"/>
    <w:rsid w:val="00D872EE"/>
    <w:rsid w:val="00D87891"/>
    <w:rsid w:val="00D879D3"/>
    <w:rsid w:val="00D87A50"/>
    <w:rsid w:val="00D90028"/>
    <w:rsid w:val="00D908C4"/>
    <w:rsid w:val="00D90C47"/>
    <w:rsid w:val="00D90CB6"/>
    <w:rsid w:val="00D91F98"/>
    <w:rsid w:val="00D931E8"/>
    <w:rsid w:val="00D93575"/>
    <w:rsid w:val="00D94CE7"/>
    <w:rsid w:val="00D9589A"/>
    <w:rsid w:val="00D95965"/>
    <w:rsid w:val="00D95BCA"/>
    <w:rsid w:val="00D95D70"/>
    <w:rsid w:val="00D96060"/>
    <w:rsid w:val="00D964F2"/>
    <w:rsid w:val="00D97D1D"/>
    <w:rsid w:val="00DA02C5"/>
    <w:rsid w:val="00DA0456"/>
    <w:rsid w:val="00DA1EDA"/>
    <w:rsid w:val="00DA2C22"/>
    <w:rsid w:val="00DA33E6"/>
    <w:rsid w:val="00DA368F"/>
    <w:rsid w:val="00DA376D"/>
    <w:rsid w:val="00DA3C7A"/>
    <w:rsid w:val="00DA3D94"/>
    <w:rsid w:val="00DA3E66"/>
    <w:rsid w:val="00DA476A"/>
    <w:rsid w:val="00DA5334"/>
    <w:rsid w:val="00DA5352"/>
    <w:rsid w:val="00DA6363"/>
    <w:rsid w:val="00DA6C5E"/>
    <w:rsid w:val="00DA74C1"/>
    <w:rsid w:val="00DA7E5E"/>
    <w:rsid w:val="00DB0599"/>
    <w:rsid w:val="00DB164F"/>
    <w:rsid w:val="00DB16E4"/>
    <w:rsid w:val="00DB2E39"/>
    <w:rsid w:val="00DB361D"/>
    <w:rsid w:val="00DB39A8"/>
    <w:rsid w:val="00DB407A"/>
    <w:rsid w:val="00DB50A4"/>
    <w:rsid w:val="00DB5115"/>
    <w:rsid w:val="00DB5FA6"/>
    <w:rsid w:val="00DB67FA"/>
    <w:rsid w:val="00DB72BB"/>
    <w:rsid w:val="00DC0463"/>
    <w:rsid w:val="00DC1919"/>
    <w:rsid w:val="00DC241C"/>
    <w:rsid w:val="00DC2E7F"/>
    <w:rsid w:val="00DC317B"/>
    <w:rsid w:val="00DC31C2"/>
    <w:rsid w:val="00DC379D"/>
    <w:rsid w:val="00DC420E"/>
    <w:rsid w:val="00DC492A"/>
    <w:rsid w:val="00DC4E77"/>
    <w:rsid w:val="00DC5014"/>
    <w:rsid w:val="00DC6F08"/>
    <w:rsid w:val="00DC6FBF"/>
    <w:rsid w:val="00DC76AE"/>
    <w:rsid w:val="00DD088C"/>
    <w:rsid w:val="00DD184A"/>
    <w:rsid w:val="00DD3716"/>
    <w:rsid w:val="00DD390D"/>
    <w:rsid w:val="00DD3DF6"/>
    <w:rsid w:val="00DD4583"/>
    <w:rsid w:val="00DD5440"/>
    <w:rsid w:val="00DD5A9C"/>
    <w:rsid w:val="00DD679B"/>
    <w:rsid w:val="00DD76E5"/>
    <w:rsid w:val="00DE15AB"/>
    <w:rsid w:val="00DE223F"/>
    <w:rsid w:val="00DE2762"/>
    <w:rsid w:val="00DE4086"/>
    <w:rsid w:val="00DE42DF"/>
    <w:rsid w:val="00DE4592"/>
    <w:rsid w:val="00DE47B6"/>
    <w:rsid w:val="00DE5AB5"/>
    <w:rsid w:val="00DE5B57"/>
    <w:rsid w:val="00DE6481"/>
    <w:rsid w:val="00DE6771"/>
    <w:rsid w:val="00DE707A"/>
    <w:rsid w:val="00DE747D"/>
    <w:rsid w:val="00DE753E"/>
    <w:rsid w:val="00DE7541"/>
    <w:rsid w:val="00DE76B7"/>
    <w:rsid w:val="00DE7A12"/>
    <w:rsid w:val="00DE7A30"/>
    <w:rsid w:val="00DE7F43"/>
    <w:rsid w:val="00DF04BA"/>
    <w:rsid w:val="00DF0E24"/>
    <w:rsid w:val="00DF109B"/>
    <w:rsid w:val="00DF1FB6"/>
    <w:rsid w:val="00DF2243"/>
    <w:rsid w:val="00DF3652"/>
    <w:rsid w:val="00DF3ECC"/>
    <w:rsid w:val="00DF49F9"/>
    <w:rsid w:val="00DF692F"/>
    <w:rsid w:val="00DF72A4"/>
    <w:rsid w:val="00E00965"/>
    <w:rsid w:val="00E01620"/>
    <w:rsid w:val="00E02981"/>
    <w:rsid w:val="00E0305A"/>
    <w:rsid w:val="00E03252"/>
    <w:rsid w:val="00E03820"/>
    <w:rsid w:val="00E043F8"/>
    <w:rsid w:val="00E04697"/>
    <w:rsid w:val="00E049C1"/>
    <w:rsid w:val="00E04CE1"/>
    <w:rsid w:val="00E05D38"/>
    <w:rsid w:val="00E05E0A"/>
    <w:rsid w:val="00E06181"/>
    <w:rsid w:val="00E06762"/>
    <w:rsid w:val="00E07491"/>
    <w:rsid w:val="00E10374"/>
    <w:rsid w:val="00E1044C"/>
    <w:rsid w:val="00E109B9"/>
    <w:rsid w:val="00E11EEE"/>
    <w:rsid w:val="00E1263A"/>
    <w:rsid w:val="00E12C41"/>
    <w:rsid w:val="00E13144"/>
    <w:rsid w:val="00E1382B"/>
    <w:rsid w:val="00E13916"/>
    <w:rsid w:val="00E14523"/>
    <w:rsid w:val="00E14D53"/>
    <w:rsid w:val="00E14FD3"/>
    <w:rsid w:val="00E152A4"/>
    <w:rsid w:val="00E15A82"/>
    <w:rsid w:val="00E1626C"/>
    <w:rsid w:val="00E16747"/>
    <w:rsid w:val="00E16957"/>
    <w:rsid w:val="00E16D74"/>
    <w:rsid w:val="00E1742B"/>
    <w:rsid w:val="00E17468"/>
    <w:rsid w:val="00E17945"/>
    <w:rsid w:val="00E202E0"/>
    <w:rsid w:val="00E20AF6"/>
    <w:rsid w:val="00E20D28"/>
    <w:rsid w:val="00E21688"/>
    <w:rsid w:val="00E21CE7"/>
    <w:rsid w:val="00E22F62"/>
    <w:rsid w:val="00E23458"/>
    <w:rsid w:val="00E24F9C"/>
    <w:rsid w:val="00E25414"/>
    <w:rsid w:val="00E256B8"/>
    <w:rsid w:val="00E2575D"/>
    <w:rsid w:val="00E25E22"/>
    <w:rsid w:val="00E26421"/>
    <w:rsid w:val="00E26AFA"/>
    <w:rsid w:val="00E27B0F"/>
    <w:rsid w:val="00E27F37"/>
    <w:rsid w:val="00E30209"/>
    <w:rsid w:val="00E307E9"/>
    <w:rsid w:val="00E31781"/>
    <w:rsid w:val="00E31F7F"/>
    <w:rsid w:val="00E3221B"/>
    <w:rsid w:val="00E32DE8"/>
    <w:rsid w:val="00E345F5"/>
    <w:rsid w:val="00E34E3C"/>
    <w:rsid w:val="00E34F1C"/>
    <w:rsid w:val="00E34F39"/>
    <w:rsid w:val="00E35E52"/>
    <w:rsid w:val="00E3602A"/>
    <w:rsid w:val="00E361DE"/>
    <w:rsid w:val="00E3695D"/>
    <w:rsid w:val="00E36BC7"/>
    <w:rsid w:val="00E37104"/>
    <w:rsid w:val="00E37B7C"/>
    <w:rsid w:val="00E40193"/>
    <w:rsid w:val="00E40389"/>
    <w:rsid w:val="00E41151"/>
    <w:rsid w:val="00E4406C"/>
    <w:rsid w:val="00E44CEB"/>
    <w:rsid w:val="00E45CE7"/>
    <w:rsid w:val="00E465F1"/>
    <w:rsid w:val="00E46BE8"/>
    <w:rsid w:val="00E472EC"/>
    <w:rsid w:val="00E47E7B"/>
    <w:rsid w:val="00E50D0F"/>
    <w:rsid w:val="00E50F9A"/>
    <w:rsid w:val="00E51671"/>
    <w:rsid w:val="00E51676"/>
    <w:rsid w:val="00E52A67"/>
    <w:rsid w:val="00E52E94"/>
    <w:rsid w:val="00E53942"/>
    <w:rsid w:val="00E539E3"/>
    <w:rsid w:val="00E53B1F"/>
    <w:rsid w:val="00E53BC0"/>
    <w:rsid w:val="00E5463D"/>
    <w:rsid w:val="00E54AD7"/>
    <w:rsid w:val="00E550B0"/>
    <w:rsid w:val="00E55ABC"/>
    <w:rsid w:val="00E5677A"/>
    <w:rsid w:val="00E5678C"/>
    <w:rsid w:val="00E570E3"/>
    <w:rsid w:val="00E57D4D"/>
    <w:rsid w:val="00E6051A"/>
    <w:rsid w:val="00E60C4D"/>
    <w:rsid w:val="00E61E15"/>
    <w:rsid w:val="00E62472"/>
    <w:rsid w:val="00E63A63"/>
    <w:rsid w:val="00E64153"/>
    <w:rsid w:val="00E64544"/>
    <w:rsid w:val="00E65383"/>
    <w:rsid w:val="00E65803"/>
    <w:rsid w:val="00E667F3"/>
    <w:rsid w:val="00E66AA6"/>
    <w:rsid w:val="00E67068"/>
    <w:rsid w:val="00E67AE1"/>
    <w:rsid w:val="00E705E5"/>
    <w:rsid w:val="00E70BED"/>
    <w:rsid w:val="00E712D0"/>
    <w:rsid w:val="00E71A0A"/>
    <w:rsid w:val="00E73C75"/>
    <w:rsid w:val="00E756E6"/>
    <w:rsid w:val="00E76604"/>
    <w:rsid w:val="00E76D0F"/>
    <w:rsid w:val="00E76DC4"/>
    <w:rsid w:val="00E77343"/>
    <w:rsid w:val="00E80632"/>
    <w:rsid w:val="00E8096D"/>
    <w:rsid w:val="00E8349B"/>
    <w:rsid w:val="00E834FC"/>
    <w:rsid w:val="00E84243"/>
    <w:rsid w:val="00E849D4"/>
    <w:rsid w:val="00E84EE4"/>
    <w:rsid w:val="00E85154"/>
    <w:rsid w:val="00E854F7"/>
    <w:rsid w:val="00E85F0A"/>
    <w:rsid w:val="00E86638"/>
    <w:rsid w:val="00E8675E"/>
    <w:rsid w:val="00E8711E"/>
    <w:rsid w:val="00E87CAE"/>
    <w:rsid w:val="00E90F61"/>
    <w:rsid w:val="00E91140"/>
    <w:rsid w:val="00E92846"/>
    <w:rsid w:val="00E92CB6"/>
    <w:rsid w:val="00E92D6D"/>
    <w:rsid w:val="00E92E14"/>
    <w:rsid w:val="00E93281"/>
    <w:rsid w:val="00E93B2D"/>
    <w:rsid w:val="00E93CAD"/>
    <w:rsid w:val="00E94C8B"/>
    <w:rsid w:val="00E94F2E"/>
    <w:rsid w:val="00E95E33"/>
    <w:rsid w:val="00E96E56"/>
    <w:rsid w:val="00E97457"/>
    <w:rsid w:val="00E97873"/>
    <w:rsid w:val="00E9799F"/>
    <w:rsid w:val="00EA173A"/>
    <w:rsid w:val="00EA318F"/>
    <w:rsid w:val="00EA3302"/>
    <w:rsid w:val="00EA390D"/>
    <w:rsid w:val="00EA3C8F"/>
    <w:rsid w:val="00EA3C9D"/>
    <w:rsid w:val="00EA4057"/>
    <w:rsid w:val="00EA50E8"/>
    <w:rsid w:val="00EA57CE"/>
    <w:rsid w:val="00EA6E10"/>
    <w:rsid w:val="00EA747D"/>
    <w:rsid w:val="00EA7DCB"/>
    <w:rsid w:val="00EB109F"/>
    <w:rsid w:val="00EB1A08"/>
    <w:rsid w:val="00EB1BCA"/>
    <w:rsid w:val="00EB2CEF"/>
    <w:rsid w:val="00EB33A5"/>
    <w:rsid w:val="00EB36BF"/>
    <w:rsid w:val="00EB43AE"/>
    <w:rsid w:val="00EB4473"/>
    <w:rsid w:val="00EB4618"/>
    <w:rsid w:val="00EB4F1C"/>
    <w:rsid w:val="00EB52A8"/>
    <w:rsid w:val="00EB5DD4"/>
    <w:rsid w:val="00EB6817"/>
    <w:rsid w:val="00EC0316"/>
    <w:rsid w:val="00EC0B31"/>
    <w:rsid w:val="00EC30E4"/>
    <w:rsid w:val="00EC38EB"/>
    <w:rsid w:val="00EC476E"/>
    <w:rsid w:val="00EC6043"/>
    <w:rsid w:val="00EC7644"/>
    <w:rsid w:val="00EC7A52"/>
    <w:rsid w:val="00EC7BD4"/>
    <w:rsid w:val="00EC7FE8"/>
    <w:rsid w:val="00ED0910"/>
    <w:rsid w:val="00ED0A9E"/>
    <w:rsid w:val="00ED0B0E"/>
    <w:rsid w:val="00ED13C7"/>
    <w:rsid w:val="00ED2128"/>
    <w:rsid w:val="00ED33BA"/>
    <w:rsid w:val="00ED34A6"/>
    <w:rsid w:val="00ED37A7"/>
    <w:rsid w:val="00ED3EC5"/>
    <w:rsid w:val="00ED483D"/>
    <w:rsid w:val="00ED5A8B"/>
    <w:rsid w:val="00ED5AA4"/>
    <w:rsid w:val="00ED5B57"/>
    <w:rsid w:val="00ED66C5"/>
    <w:rsid w:val="00ED6967"/>
    <w:rsid w:val="00ED7691"/>
    <w:rsid w:val="00EE00FA"/>
    <w:rsid w:val="00EE0B1A"/>
    <w:rsid w:val="00EE0CA7"/>
    <w:rsid w:val="00EE1355"/>
    <w:rsid w:val="00EE1B1D"/>
    <w:rsid w:val="00EE1C3C"/>
    <w:rsid w:val="00EE1DAD"/>
    <w:rsid w:val="00EE1ECA"/>
    <w:rsid w:val="00EE22C8"/>
    <w:rsid w:val="00EE31D7"/>
    <w:rsid w:val="00EE34B6"/>
    <w:rsid w:val="00EE479F"/>
    <w:rsid w:val="00EE4E66"/>
    <w:rsid w:val="00EE5251"/>
    <w:rsid w:val="00EE5EF7"/>
    <w:rsid w:val="00EE6945"/>
    <w:rsid w:val="00EE7481"/>
    <w:rsid w:val="00EE75DC"/>
    <w:rsid w:val="00EF1A0F"/>
    <w:rsid w:val="00EF1AF9"/>
    <w:rsid w:val="00EF213F"/>
    <w:rsid w:val="00EF24FB"/>
    <w:rsid w:val="00EF2673"/>
    <w:rsid w:val="00EF267E"/>
    <w:rsid w:val="00EF2BDB"/>
    <w:rsid w:val="00EF4286"/>
    <w:rsid w:val="00EF46EB"/>
    <w:rsid w:val="00EF4966"/>
    <w:rsid w:val="00EF49A1"/>
    <w:rsid w:val="00EF5341"/>
    <w:rsid w:val="00EF53BC"/>
    <w:rsid w:val="00EF6027"/>
    <w:rsid w:val="00EF60B9"/>
    <w:rsid w:val="00EF6F6C"/>
    <w:rsid w:val="00F006FA"/>
    <w:rsid w:val="00F0141F"/>
    <w:rsid w:val="00F02990"/>
    <w:rsid w:val="00F02B28"/>
    <w:rsid w:val="00F03869"/>
    <w:rsid w:val="00F0394E"/>
    <w:rsid w:val="00F03B07"/>
    <w:rsid w:val="00F054D9"/>
    <w:rsid w:val="00F05EA2"/>
    <w:rsid w:val="00F06D68"/>
    <w:rsid w:val="00F06DF8"/>
    <w:rsid w:val="00F06EFE"/>
    <w:rsid w:val="00F07805"/>
    <w:rsid w:val="00F1005E"/>
    <w:rsid w:val="00F102A5"/>
    <w:rsid w:val="00F10A12"/>
    <w:rsid w:val="00F110E8"/>
    <w:rsid w:val="00F11D0C"/>
    <w:rsid w:val="00F1201B"/>
    <w:rsid w:val="00F12589"/>
    <w:rsid w:val="00F13D81"/>
    <w:rsid w:val="00F15143"/>
    <w:rsid w:val="00F1523B"/>
    <w:rsid w:val="00F15240"/>
    <w:rsid w:val="00F15998"/>
    <w:rsid w:val="00F16E3C"/>
    <w:rsid w:val="00F2032E"/>
    <w:rsid w:val="00F21168"/>
    <w:rsid w:val="00F21462"/>
    <w:rsid w:val="00F216EC"/>
    <w:rsid w:val="00F21705"/>
    <w:rsid w:val="00F21C84"/>
    <w:rsid w:val="00F22419"/>
    <w:rsid w:val="00F22556"/>
    <w:rsid w:val="00F229C9"/>
    <w:rsid w:val="00F22F11"/>
    <w:rsid w:val="00F2379F"/>
    <w:rsid w:val="00F247CC"/>
    <w:rsid w:val="00F253F8"/>
    <w:rsid w:val="00F25D99"/>
    <w:rsid w:val="00F27699"/>
    <w:rsid w:val="00F27A9B"/>
    <w:rsid w:val="00F32EA5"/>
    <w:rsid w:val="00F336B1"/>
    <w:rsid w:val="00F33C20"/>
    <w:rsid w:val="00F340AC"/>
    <w:rsid w:val="00F34F14"/>
    <w:rsid w:val="00F35180"/>
    <w:rsid w:val="00F36044"/>
    <w:rsid w:val="00F3622F"/>
    <w:rsid w:val="00F36B60"/>
    <w:rsid w:val="00F36EE3"/>
    <w:rsid w:val="00F401AD"/>
    <w:rsid w:val="00F40703"/>
    <w:rsid w:val="00F407FA"/>
    <w:rsid w:val="00F4246A"/>
    <w:rsid w:val="00F42AD2"/>
    <w:rsid w:val="00F4380F"/>
    <w:rsid w:val="00F445B6"/>
    <w:rsid w:val="00F44729"/>
    <w:rsid w:val="00F4495E"/>
    <w:rsid w:val="00F449EA"/>
    <w:rsid w:val="00F44FBE"/>
    <w:rsid w:val="00F45E27"/>
    <w:rsid w:val="00F4620E"/>
    <w:rsid w:val="00F462AC"/>
    <w:rsid w:val="00F46B18"/>
    <w:rsid w:val="00F46DF7"/>
    <w:rsid w:val="00F4701D"/>
    <w:rsid w:val="00F47C35"/>
    <w:rsid w:val="00F508EB"/>
    <w:rsid w:val="00F5097B"/>
    <w:rsid w:val="00F515D5"/>
    <w:rsid w:val="00F515E6"/>
    <w:rsid w:val="00F5193B"/>
    <w:rsid w:val="00F51CA4"/>
    <w:rsid w:val="00F51D24"/>
    <w:rsid w:val="00F53C15"/>
    <w:rsid w:val="00F5467A"/>
    <w:rsid w:val="00F54947"/>
    <w:rsid w:val="00F54BCF"/>
    <w:rsid w:val="00F54C49"/>
    <w:rsid w:val="00F5562F"/>
    <w:rsid w:val="00F55E7D"/>
    <w:rsid w:val="00F56355"/>
    <w:rsid w:val="00F56885"/>
    <w:rsid w:val="00F56C97"/>
    <w:rsid w:val="00F57B85"/>
    <w:rsid w:val="00F614FE"/>
    <w:rsid w:val="00F622FF"/>
    <w:rsid w:val="00F62377"/>
    <w:rsid w:val="00F624A5"/>
    <w:rsid w:val="00F62D2D"/>
    <w:rsid w:val="00F644C2"/>
    <w:rsid w:val="00F64E35"/>
    <w:rsid w:val="00F651C6"/>
    <w:rsid w:val="00F665DE"/>
    <w:rsid w:val="00F66DA5"/>
    <w:rsid w:val="00F67AD2"/>
    <w:rsid w:val="00F71287"/>
    <w:rsid w:val="00F71442"/>
    <w:rsid w:val="00F726C3"/>
    <w:rsid w:val="00F730F6"/>
    <w:rsid w:val="00F740B4"/>
    <w:rsid w:val="00F74726"/>
    <w:rsid w:val="00F75CBF"/>
    <w:rsid w:val="00F76050"/>
    <w:rsid w:val="00F76B11"/>
    <w:rsid w:val="00F76F44"/>
    <w:rsid w:val="00F778CD"/>
    <w:rsid w:val="00F808BE"/>
    <w:rsid w:val="00F80D93"/>
    <w:rsid w:val="00F811D6"/>
    <w:rsid w:val="00F816B6"/>
    <w:rsid w:val="00F83F7E"/>
    <w:rsid w:val="00F845F0"/>
    <w:rsid w:val="00F84F06"/>
    <w:rsid w:val="00F8533D"/>
    <w:rsid w:val="00F8555A"/>
    <w:rsid w:val="00F8556C"/>
    <w:rsid w:val="00F85FF8"/>
    <w:rsid w:val="00F8680E"/>
    <w:rsid w:val="00F86FA8"/>
    <w:rsid w:val="00F9009D"/>
    <w:rsid w:val="00F90E73"/>
    <w:rsid w:val="00F9186B"/>
    <w:rsid w:val="00F9195C"/>
    <w:rsid w:val="00F9248E"/>
    <w:rsid w:val="00F92DB1"/>
    <w:rsid w:val="00F932E4"/>
    <w:rsid w:val="00F937D0"/>
    <w:rsid w:val="00F94341"/>
    <w:rsid w:val="00F943B8"/>
    <w:rsid w:val="00F94561"/>
    <w:rsid w:val="00F95179"/>
    <w:rsid w:val="00F95645"/>
    <w:rsid w:val="00F972CA"/>
    <w:rsid w:val="00F974AA"/>
    <w:rsid w:val="00F97AA1"/>
    <w:rsid w:val="00FA264E"/>
    <w:rsid w:val="00FA2D45"/>
    <w:rsid w:val="00FA3556"/>
    <w:rsid w:val="00FA39D2"/>
    <w:rsid w:val="00FA3BC1"/>
    <w:rsid w:val="00FA4699"/>
    <w:rsid w:val="00FA486F"/>
    <w:rsid w:val="00FA52AA"/>
    <w:rsid w:val="00FA53DB"/>
    <w:rsid w:val="00FA63A7"/>
    <w:rsid w:val="00FA651C"/>
    <w:rsid w:val="00FA6790"/>
    <w:rsid w:val="00FA792A"/>
    <w:rsid w:val="00FA79DF"/>
    <w:rsid w:val="00FB00D2"/>
    <w:rsid w:val="00FB1C77"/>
    <w:rsid w:val="00FB2497"/>
    <w:rsid w:val="00FB2E79"/>
    <w:rsid w:val="00FB31B7"/>
    <w:rsid w:val="00FB3683"/>
    <w:rsid w:val="00FB3B77"/>
    <w:rsid w:val="00FB5F57"/>
    <w:rsid w:val="00FB6579"/>
    <w:rsid w:val="00FB6828"/>
    <w:rsid w:val="00FB6C93"/>
    <w:rsid w:val="00FB72AD"/>
    <w:rsid w:val="00FB7C52"/>
    <w:rsid w:val="00FC0302"/>
    <w:rsid w:val="00FC0729"/>
    <w:rsid w:val="00FC2C82"/>
    <w:rsid w:val="00FC2C89"/>
    <w:rsid w:val="00FC3468"/>
    <w:rsid w:val="00FC37F4"/>
    <w:rsid w:val="00FC4291"/>
    <w:rsid w:val="00FC46ED"/>
    <w:rsid w:val="00FC5467"/>
    <w:rsid w:val="00FC54C9"/>
    <w:rsid w:val="00FC56CF"/>
    <w:rsid w:val="00FC581E"/>
    <w:rsid w:val="00FC584E"/>
    <w:rsid w:val="00FC58FE"/>
    <w:rsid w:val="00FC612D"/>
    <w:rsid w:val="00FC6687"/>
    <w:rsid w:val="00FC6D44"/>
    <w:rsid w:val="00FC74D4"/>
    <w:rsid w:val="00FD0995"/>
    <w:rsid w:val="00FD1847"/>
    <w:rsid w:val="00FD3AAF"/>
    <w:rsid w:val="00FD414C"/>
    <w:rsid w:val="00FD4F53"/>
    <w:rsid w:val="00FD50BA"/>
    <w:rsid w:val="00FD532F"/>
    <w:rsid w:val="00FD55C6"/>
    <w:rsid w:val="00FD66E2"/>
    <w:rsid w:val="00FD6935"/>
    <w:rsid w:val="00FE0091"/>
    <w:rsid w:val="00FE0885"/>
    <w:rsid w:val="00FE416A"/>
    <w:rsid w:val="00FE468E"/>
    <w:rsid w:val="00FE48A5"/>
    <w:rsid w:val="00FE4971"/>
    <w:rsid w:val="00FE64A7"/>
    <w:rsid w:val="00FE6C4B"/>
    <w:rsid w:val="00FE6DB9"/>
    <w:rsid w:val="00FE6F96"/>
    <w:rsid w:val="00FE72E0"/>
    <w:rsid w:val="00FE7796"/>
    <w:rsid w:val="00FE78E9"/>
    <w:rsid w:val="00FF0485"/>
    <w:rsid w:val="00FF06C5"/>
    <w:rsid w:val="00FF0E9D"/>
    <w:rsid w:val="00FF10D9"/>
    <w:rsid w:val="00FF1607"/>
    <w:rsid w:val="00FF28BD"/>
    <w:rsid w:val="00FF301A"/>
    <w:rsid w:val="00FF3C79"/>
    <w:rsid w:val="00FF45C0"/>
    <w:rsid w:val="00FF5352"/>
    <w:rsid w:val="00FF5E2F"/>
    <w:rsid w:val="00FF74E3"/>
    <w:rsid w:val="00FF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6D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3D0"/>
    <w:rPr>
      <w:sz w:val="24"/>
      <w:szCs w:val="24"/>
    </w:rPr>
  </w:style>
  <w:style w:type="paragraph" w:styleId="Nagwek1">
    <w:name w:val="heading 1"/>
    <w:basedOn w:val="Normalny"/>
    <w:next w:val="Normalny"/>
    <w:link w:val="Nagwek1Znak"/>
    <w:uiPriority w:val="99"/>
    <w:qFormat/>
    <w:rsid w:val="000B4295"/>
    <w:pPr>
      <w:keepNext/>
      <w:jc w:val="both"/>
      <w:outlineLvl w:val="0"/>
    </w:pPr>
    <w:rPr>
      <w:rFonts w:ascii="Cambria" w:hAnsi="Cambria"/>
      <w:b/>
      <w:bCs/>
      <w:kern w:val="32"/>
      <w:sz w:val="32"/>
      <w:szCs w:val="32"/>
    </w:rPr>
  </w:style>
  <w:style w:type="paragraph" w:styleId="Nagwek2">
    <w:name w:val="heading 2"/>
    <w:basedOn w:val="Normalny"/>
    <w:next w:val="Normalny"/>
    <w:link w:val="Nagwek2Znak"/>
    <w:semiHidden/>
    <w:unhideWhenUsed/>
    <w:qFormat/>
    <w:locked/>
    <w:rsid w:val="005131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544F7"/>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semiHidden/>
    <w:locked/>
    <w:rsid w:val="005544F7"/>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uiPriority w:val="99"/>
    <w:semiHidden/>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uiPriority w:val="99"/>
    <w:semiHidden/>
    <w:locked/>
    <w:rsid w:val="005544F7"/>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style>
  <w:style w:type="character" w:customStyle="1" w:styleId="TekstpodstawowyZnak">
    <w:name w:val="Tekst podstawowy Znak"/>
    <w:link w:val="Tekstpodstawowy"/>
    <w:locked/>
    <w:rsid w:val="005544F7"/>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iPriority w:val="99"/>
    <w:unhideWhenUsed/>
    <w:rsid w:val="005154D3"/>
    <w:pPr>
      <w:tabs>
        <w:tab w:val="center" w:pos="4536"/>
        <w:tab w:val="right" w:pos="9072"/>
      </w:tabs>
    </w:pPr>
  </w:style>
  <w:style w:type="character" w:customStyle="1" w:styleId="NagwekZnak">
    <w:name w:val="Nagłówek Znak"/>
    <w:link w:val="Nagwek"/>
    <w:uiPriority w:val="99"/>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
    <w:link w:val="Akapitzlist"/>
    <w:uiPriority w:val="34"/>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uiPriority w:val="99"/>
    <w:semiHidden/>
    <w:rsid w:val="0053534D"/>
    <w:rPr>
      <w:color w:val="808080"/>
    </w:rPr>
  </w:style>
  <w:style w:type="numbering" w:customStyle="1" w:styleId="Styl1">
    <w:name w:val="Styl1"/>
    <w:uiPriority w:val="99"/>
    <w:rsid w:val="001D0A0B"/>
    <w:pPr>
      <w:numPr>
        <w:numId w:val="17"/>
      </w:numPr>
    </w:pPr>
  </w:style>
  <w:style w:type="table" w:customStyle="1" w:styleId="Jasnecieniowanie1">
    <w:name w:val="Jasne cieniowanie1"/>
    <w:basedOn w:val="Standardowy"/>
    <w:uiPriority w:val="60"/>
    <w:rsid w:val="00C459D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Kolorowasiatka1">
    <w:name w:val="Kolorowa siatka1"/>
    <w:basedOn w:val="Standardowy"/>
    <w:uiPriority w:val="73"/>
    <w:rsid w:val="00C459D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numbering" w:customStyle="1" w:styleId="Styl2">
    <w:name w:val="Styl2"/>
    <w:uiPriority w:val="99"/>
    <w:rsid w:val="00E22F62"/>
    <w:pPr>
      <w:numPr>
        <w:numId w:val="22"/>
      </w:numPr>
    </w:pPr>
  </w:style>
  <w:style w:type="numbering" w:customStyle="1" w:styleId="Styl3">
    <w:name w:val="Styl3"/>
    <w:uiPriority w:val="99"/>
    <w:rsid w:val="00E22F62"/>
    <w:pPr>
      <w:numPr>
        <w:numId w:val="23"/>
      </w:numPr>
    </w:pPr>
  </w:style>
  <w:style w:type="paragraph" w:styleId="Tekstprzypisukocowego">
    <w:name w:val="endnote text"/>
    <w:basedOn w:val="Normalny"/>
    <w:link w:val="TekstprzypisukocowegoZnak"/>
    <w:uiPriority w:val="99"/>
    <w:semiHidden/>
    <w:unhideWhenUsed/>
    <w:rsid w:val="00C43BF2"/>
    <w:rPr>
      <w:sz w:val="20"/>
      <w:szCs w:val="20"/>
    </w:rPr>
  </w:style>
  <w:style w:type="character" w:customStyle="1" w:styleId="TekstprzypisukocowegoZnak">
    <w:name w:val="Tekst przypisu końcowego Znak"/>
    <w:basedOn w:val="Domylnaczcionkaakapitu"/>
    <w:link w:val="Tekstprzypisukocowego"/>
    <w:uiPriority w:val="99"/>
    <w:semiHidden/>
    <w:rsid w:val="00C43BF2"/>
  </w:style>
  <w:style w:type="character" w:styleId="Odwoanieprzypisukocowego">
    <w:name w:val="endnote reference"/>
    <w:uiPriority w:val="99"/>
    <w:semiHidden/>
    <w:unhideWhenUsed/>
    <w:rsid w:val="00C43BF2"/>
    <w:rPr>
      <w:vertAlign w:val="superscript"/>
    </w:rPr>
  </w:style>
  <w:style w:type="table" w:customStyle="1" w:styleId="Jasnecieniowanie2">
    <w:name w:val="Jasne cieniowanie2"/>
    <w:basedOn w:val="Standardowy"/>
    <w:uiPriority w:val="60"/>
    <w:rsid w:val="002454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Kolorowasiatka2">
    <w:name w:val="Kolorowa siatka2"/>
    <w:basedOn w:val="Standardowy"/>
    <w:uiPriority w:val="73"/>
    <w:rsid w:val="002454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Bezodstpw">
    <w:name w:val="No Spacing"/>
    <w:uiPriority w:val="1"/>
    <w:qFormat/>
    <w:rsid w:val="002454A6"/>
    <w:pPr>
      <w:jc w:val="both"/>
    </w:pPr>
    <w:rPr>
      <w:rFonts w:ascii="Arial" w:hAnsi="Arial"/>
      <w:sz w:val="22"/>
      <w:szCs w:val="24"/>
    </w:rPr>
  </w:style>
  <w:style w:type="paragraph" w:styleId="NormalnyWeb">
    <w:name w:val="Normal (Web)"/>
    <w:basedOn w:val="Normalny"/>
    <w:uiPriority w:val="99"/>
    <w:semiHidden/>
    <w:unhideWhenUsed/>
    <w:rsid w:val="002454A6"/>
    <w:pPr>
      <w:spacing w:before="100" w:beforeAutospacing="1" w:after="100" w:afterAutospacing="1"/>
    </w:pPr>
  </w:style>
  <w:style w:type="paragraph" w:styleId="Poprawka">
    <w:name w:val="Revision"/>
    <w:hidden/>
    <w:uiPriority w:val="99"/>
    <w:semiHidden/>
    <w:rsid w:val="002454A6"/>
    <w:rPr>
      <w:sz w:val="24"/>
      <w:szCs w:val="24"/>
    </w:rPr>
  </w:style>
  <w:style w:type="character" w:customStyle="1" w:styleId="h2">
    <w:name w:val="h2"/>
    <w:basedOn w:val="Domylnaczcionkaakapitu"/>
    <w:rsid w:val="002454A6"/>
  </w:style>
  <w:style w:type="character" w:customStyle="1" w:styleId="h1">
    <w:name w:val="h1"/>
    <w:basedOn w:val="Domylnaczcionkaakapitu"/>
    <w:rsid w:val="002454A6"/>
  </w:style>
  <w:style w:type="paragraph" w:customStyle="1" w:styleId="CM1">
    <w:name w:val="CM1"/>
    <w:basedOn w:val="Default"/>
    <w:next w:val="Default"/>
    <w:uiPriority w:val="99"/>
    <w:rsid w:val="00B00620"/>
    <w:rPr>
      <w:rFonts w:ascii="EUAlbertina" w:hAnsi="EUAlbertina"/>
      <w:color w:val="auto"/>
    </w:rPr>
  </w:style>
  <w:style w:type="paragraph" w:customStyle="1" w:styleId="CM3">
    <w:name w:val="CM3"/>
    <w:basedOn w:val="Default"/>
    <w:next w:val="Default"/>
    <w:uiPriority w:val="99"/>
    <w:rsid w:val="00B00620"/>
    <w:rPr>
      <w:rFonts w:ascii="EUAlbertina" w:hAnsi="EUAlbertina"/>
      <w:color w:val="auto"/>
    </w:rPr>
  </w:style>
  <w:style w:type="paragraph" w:customStyle="1" w:styleId="CM4">
    <w:name w:val="CM4"/>
    <w:basedOn w:val="Default"/>
    <w:next w:val="Default"/>
    <w:uiPriority w:val="99"/>
    <w:rsid w:val="00B00620"/>
    <w:rPr>
      <w:rFonts w:ascii="EUAlbertina" w:hAnsi="EUAlbertina"/>
      <w:color w:val="auto"/>
    </w:rPr>
  </w:style>
  <w:style w:type="paragraph" w:styleId="Nagwekspisutreci">
    <w:name w:val="TOC Heading"/>
    <w:basedOn w:val="Nagwek1"/>
    <w:next w:val="Normalny"/>
    <w:uiPriority w:val="39"/>
    <w:semiHidden/>
    <w:unhideWhenUsed/>
    <w:qFormat/>
    <w:rsid w:val="008F7862"/>
    <w:pPr>
      <w:keepLines/>
      <w:spacing w:before="480" w:line="276" w:lineRule="auto"/>
      <w:jc w:val="left"/>
      <w:outlineLvl w:val="9"/>
    </w:pPr>
    <w:rPr>
      <w:color w:val="365F91"/>
      <w:kern w:val="0"/>
      <w:sz w:val="28"/>
      <w:szCs w:val="28"/>
    </w:rPr>
  </w:style>
  <w:style w:type="paragraph" w:styleId="Mapadokumentu">
    <w:name w:val="Document Map"/>
    <w:basedOn w:val="Normalny"/>
    <w:link w:val="MapadokumentuZnak"/>
    <w:uiPriority w:val="99"/>
    <w:semiHidden/>
    <w:unhideWhenUsed/>
    <w:rsid w:val="00C908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90821"/>
    <w:rPr>
      <w:rFonts w:ascii="Tahoma" w:hAnsi="Tahoma" w:cs="Tahoma"/>
      <w:sz w:val="16"/>
      <w:szCs w:val="16"/>
    </w:rPr>
  </w:style>
  <w:style w:type="paragraph" w:customStyle="1" w:styleId="Text3">
    <w:name w:val="Text 3"/>
    <w:basedOn w:val="Normalny"/>
    <w:link w:val="Text3Znak"/>
    <w:uiPriority w:val="99"/>
    <w:rsid w:val="00535D7E"/>
    <w:pPr>
      <w:tabs>
        <w:tab w:val="left" w:pos="2302"/>
      </w:tabs>
      <w:spacing w:after="60" w:line="360" w:lineRule="auto"/>
      <w:ind w:left="1202" w:firstLine="680"/>
      <w:jc w:val="both"/>
    </w:pPr>
    <w:rPr>
      <w:lang w:val="x-none" w:eastAsia="x-none"/>
    </w:rPr>
  </w:style>
  <w:style w:type="character" w:customStyle="1" w:styleId="Text3Znak">
    <w:name w:val="Text 3 Znak"/>
    <w:link w:val="Text3"/>
    <w:uiPriority w:val="99"/>
    <w:rsid w:val="00535D7E"/>
    <w:rPr>
      <w:sz w:val="24"/>
      <w:szCs w:val="24"/>
      <w:lang w:val="x-none" w:eastAsia="x-none"/>
    </w:rPr>
  </w:style>
  <w:style w:type="character" w:customStyle="1" w:styleId="Nagwek2Znak">
    <w:name w:val="Nagłówek 2 Znak"/>
    <w:basedOn w:val="Domylnaczcionkaakapitu"/>
    <w:link w:val="Nagwek2"/>
    <w:semiHidden/>
    <w:rsid w:val="005131D2"/>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3D0"/>
    <w:rPr>
      <w:sz w:val="24"/>
      <w:szCs w:val="24"/>
    </w:rPr>
  </w:style>
  <w:style w:type="paragraph" w:styleId="Nagwek1">
    <w:name w:val="heading 1"/>
    <w:basedOn w:val="Normalny"/>
    <w:next w:val="Normalny"/>
    <w:link w:val="Nagwek1Znak"/>
    <w:uiPriority w:val="99"/>
    <w:qFormat/>
    <w:rsid w:val="000B4295"/>
    <w:pPr>
      <w:keepNext/>
      <w:jc w:val="both"/>
      <w:outlineLvl w:val="0"/>
    </w:pPr>
    <w:rPr>
      <w:rFonts w:ascii="Cambria" w:hAnsi="Cambria"/>
      <w:b/>
      <w:bCs/>
      <w:kern w:val="32"/>
      <w:sz w:val="32"/>
      <w:szCs w:val="32"/>
    </w:rPr>
  </w:style>
  <w:style w:type="paragraph" w:styleId="Nagwek2">
    <w:name w:val="heading 2"/>
    <w:basedOn w:val="Normalny"/>
    <w:next w:val="Normalny"/>
    <w:link w:val="Nagwek2Znak"/>
    <w:semiHidden/>
    <w:unhideWhenUsed/>
    <w:qFormat/>
    <w:locked/>
    <w:rsid w:val="005131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544F7"/>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semiHidden/>
    <w:locked/>
    <w:rsid w:val="005544F7"/>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uiPriority w:val="99"/>
    <w:semiHidden/>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uiPriority w:val="99"/>
    <w:semiHidden/>
    <w:locked/>
    <w:rsid w:val="005544F7"/>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style>
  <w:style w:type="character" w:customStyle="1" w:styleId="TekstpodstawowyZnak">
    <w:name w:val="Tekst podstawowy Znak"/>
    <w:link w:val="Tekstpodstawowy"/>
    <w:locked/>
    <w:rsid w:val="005544F7"/>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iPriority w:val="99"/>
    <w:unhideWhenUsed/>
    <w:rsid w:val="005154D3"/>
    <w:pPr>
      <w:tabs>
        <w:tab w:val="center" w:pos="4536"/>
        <w:tab w:val="right" w:pos="9072"/>
      </w:tabs>
    </w:pPr>
  </w:style>
  <w:style w:type="character" w:customStyle="1" w:styleId="NagwekZnak">
    <w:name w:val="Nagłówek Znak"/>
    <w:link w:val="Nagwek"/>
    <w:uiPriority w:val="99"/>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
    <w:link w:val="Akapitzlist"/>
    <w:uiPriority w:val="34"/>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uiPriority w:val="99"/>
    <w:semiHidden/>
    <w:rsid w:val="0053534D"/>
    <w:rPr>
      <w:color w:val="808080"/>
    </w:rPr>
  </w:style>
  <w:style w:type="numbering" w:customStyle="1" w:styleId="Styl1">
    <w:name w:val="Styl1"/>
    <w:uiPriority w:val="99"/>
    <w:rsid w:val="001D0A0B"/>
    <w:pPr>
      <w:numPr>
        <w:numId w:val="17"/>
      </w:numPr>
    </w:pPr>
  </w:style>
  <w:style w:type="table" w:customStyle="1" w:styleId="Jasnecieniowanie1">
    <w:name w:val="Jasne cieniowanie1"/>
    <w:basedOn w:val="Standardowy"/>
    <w:uiPriority w:val="60"/>
    <w:rsid w:val="00C459D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Kolorowasiatka1">
    <w:name w:val="Kolorowa siatka1"/>
    <w:basedOn w:val="Standardowy"/>
    <w:uiPriority w:val="73"/>
    <w:rsid w:val="00C459D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numbering" w:customStyle="1" w:styleId="Styl2">
    <w:name w:val="Styl2"/>
    <w:uiPriority w:val="99"/>
    <w:rsid w:val="00E22F62"/>
    <w:pPr>
      <w:numPr>
        <w:numId w:val="22"/>
      </w:numPr>
    </w:pPr>
  </w:style>
  <w:style w:type="numbering" w:customStyle="1" w:styleId="Styl3">
    <w:name w:val="Styl3"/>
    <w:uiPriority w:val="99"/>
    <w:rsid w:val="00E22F62"/>
    <w:pPr>
      <w:numPr>
        <w:numId w:val="23"/>
      </w:numPr>
    </w:pPr>
  </w:style>
  <w:style w:type="paragraph" w:styleId="Tekstprzypisukocowego">
    <w:name w:val="endnote text"/>
    <w:basedOn w:val="Normalny"/>
    <w:link w:val="TekstprzypisukocowegoZnak"/>
    <w:uiPriority w:val="99"/>
    <w:semiHidden/>
    <w:unhideWhenUsed/>
    <w:rsid w:val="00C43BF2"/>
    <w:rPr>
      <w:sz w:val="20"/>
      <w:szCs w:val="20"/>
    </w:rPr>
  </w:style>
  <w:style w:type="character" w:customStyle="1" w:styleId="TekstprzypisukocowegoZnak">
    <w:name w:val="Tekst przypisu końcowego Znak"/>
    <w:basedOn w:val="Domylnaczcionkaakapitu"/>
    <w:link w:val="Tekstprzypisukocowego"/>
    <w:uiPriority w:val="99"/>
    <w:semiHidden/>
    <w:rsid w:val="00C43BF2"/>
  </w:style>
  <w:style w:type="character" w:styleId="Odwoanieprzypisukocowego">
    <w:name w:val="endnote reference"/>
    <w:uiPriority w:val="99"/>
    <w:semiHidden/>
    <w:unhideWhenUsed/>
    <w:rsid w:val="00C43BF2"/>
    <w:rPr>
      <w:vertAlign w:val="superscript"/>
    </w:rPr>
  </w:style>
  <w:style w:type="table" w:customStyle="1" w:styleId="Jasnecieniowanie2">
    <w:name w:val="Jasne cieniowanie2"/>
    <w:basedOn w:val="Standardowy"/>
    <w:uiPriority w:val="60"/>
    <w:rsid w:val="002454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Kolorowasiatka2">
    <w:name w:val="Kolorowa siatka2"/>
    <w:basedOn w:val="Standardowy"/>
    <w:uiPriority w:val="73"/>
    <w:rsid w:val="002454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Bezodstpw">
    <w:name w:val="No Spacing"/>
    <w:uiPriority w:val="1"/>
    <w:qFormat/>
    <w:rsid w:val="002454A6"/>
    <w:pPr>
      <w:jc w:val="both"/>
    </w:pPr>
    <w:rPr>
      <w:rFonts w:ascii="Arial" w:hAnsi="Arial"/>
      <w:sz w:val="22"/>
      <w:szCs w:val="24"/>
    </w:rPr>
  </w:style>
  <w:style w:type="paragraph" w:styleId="NormalnyWeb">
    <w:name w:val="Normal (Web)"/>
    <w:basedOn w:val="Normalny"/>
    <w:uiPriority w:val="99"/>
    <w:semiHidden/>
    <w:unhideWhenUsed/>
    <w:rsid w:val="002454A6"/>
    <w:pPr>
      <w:spacing w:before="100" w:beforeAutospacing="1" w:after="100" w:afterAutospacing="1"/>
    </w:pPr>
  </w:style>
  <w:style w:type="paragraph" w:styleId="Poprawka">
    <w:name w:val="Revision"/>
    <w:hidden/>
    <w:uiPriority w:val="99"/>
    <w:semiHidden/>
    <w:rsid w:val="002454A6"/>
    <w:rPr>
      <w:sz w:val="24"/>
      <w:szCs w:val="24"/>
    </w:rPr>
  </w:style>
  <w:style w:type="character" w:customStyle="1" w:styleId="h2">
    <w:name w:val="h2"/>
    <w:basedOn w:val="Domylnaczcionkaakapitu"/>
    <w:rsid w:val="002454A6"/>
  </w:style>
  <w:style w:type="character" w:customStyle="1" w:styleId="h1">
    <w:name w:val="h1"/>
    <w:basedOn w:val="Domylnaczcionkaakapitu"/>
    <w:rsid w:val="002454A6"/>
  </w:style>
  <w:style w:type="paragraph" w:customStyle="1" w:styleId="CM1">
    <w:name w:val="CM1"/>
    <w:basedOn w:val="Default"/>
    <w:next w:val="Default"/>
    <w:uiPriority w:val="99"/>
    <w:rsid w:val="00B00620"/>
    <w:rPr>
      <w:rFonts w:ascii="EUAlbertina" w:hAnsi="EUAlbertina"/>
      <w:color w:val="auto"/>
    </w:rPr>
  </w:style>
  <w:style w:type="paragraph" w:customStyle="1" w:styleId="CM3">
    <w:name w:val="CM3"/>
    <w:basedOn w:val="Default"/>
    <w:next w:val="Default"/>
    <w:uiPriority w:val="99"/>
    <w:rsid w:val="00B00620"/>
    <w:rPr>
      <w:rFonts w:ascii="EUAlbertina" w:hAnsi="EUAlbertina"/>
      <w:color w:val="auto"/>
    </w:rPr>
  </w:style>
  <w:style w:type="paragraph" w:customStyle="1" w:styleId="CM4">
    <w:name w:val="CM4"/>
    <w:basedOn w:val="Default"/>
    <w:next w:val="Default"/>
    <w:uiPriority w:val="99"/>
    <w:rsid w:val="00B00620"/>
    <w:rPr>
      <w:rFonts w:ascii="EUAlbertina" w:hAnsi="EUAlbertina"/>
      <w:color w:val="auto"/>
    </w:rPr>
  </w:style>
  <w:style w:type="paragraph" w:styleId="Nagwekspisutreci">
    <w:name w:val="TOC Heading"/>
    <w:basedOn w:val="Nagwek1"/>
    <w:next w:val="Normalny"/>
    <w:uiPriority w:val="39"/>
    <w:semiHidden/>
    <w:unhideWhenUsed/>
    <w:qFormat/>
    <w:rsid w:val="008F7862"/>
    <w:pPr>
      <w:keepLines/>
      <w:spacing w:before="480" w:line="276" w:lineRule="auto"/>
      <w:jc w:val="left"/>
      <w:outlineLvl w:val="9"/>
    </w:pPr>
    <w:rPr>
      <w:color w:val="365F91"/>
      <w:kern w:val="0"/>
      <w:sz w:val="28"/>
      <w:szCs w:val="28"/>
    </w:rPr>
  </w:style>
  <w:style w:type="paragraph" w:styleId="Mapadokumentu">
    <w:name w:val="Document Map"/>
    <w:basedOn w:val="Normalny"/>
    <w:link w:val="MapadokumentuZnak"/>
    <w:uiPriority w:val="99"/>
    <w:semiHidden/>
    <w:unhideWhenUsed/>
    <w:rsid w:val="00C908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90821"/>
    <w:rPr>
      <w:rFonts w:ascii="Tahoma" w:hAnsi="Tahoma" w:cs="Tahoma"/>
      <w:sz w:val="16"/>
      <w:szCs w:val="16"/>
    </w:rPr>
  </w:style>
  <w:style w:type="paragraph" w:customStyle="1" w:styleId="Text3">
    <w:name w:val="Text 3"/>
    <w:basedOn w:val="Normalny"/>
    <w:link w:val="Text3Znak"/>
    <w:uiPriority w:val="99"/>
    <w:rsid w:val="00535D7E"/>
    <w:pPr>
      <w:tabs>
        <w:tab w:val="left" w:pos="2302"/>
      </w:tabs>
      <w:spacing w:after="60" w:line="360" w:lineRule="auto"/>
      <w:ind w:left="1202" w:firstLine="680"/>
      <w:jc w:val="both"/>
    </w:pPr>
    <w:rPr>
      <w:lang w:val="x-none" w:eastAsia="x-none"/>
    </w:rPr>
  </w:style>
  <w:style w:type="character" w:customStyle="1" w:styleId="Text3Znak">
    <w:name w:val="Text 3 Znak"/>
    <w:link w:val="Text3"/>
    <w:uiPriority w:val="99"/>
    <w:rsid w:val="00535D7E"/>
    <w:rPr>
      <w:sz w:val="24"/>
      <w:szCs w:val="24"/>
      <w:lang w:val="x-none" w:eastAsia="x-none"/>
    </w:rPr>
  </w:style>
  <w:style w:type="character" w:customStyle="1" w:styleId="Nagwek2Znak">
    <w:name w:val="Nagłówek 2 Znak"/>
    <w:basedOn w:val="Domylnaczcionkaakapitu"/>
    <w:link w:val="Nagwek2"/>
    <w:semiHidden/>
    <w:rsid w:val="005131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2752">
      <w:bodyDiv w:val="1"/>
      <w:marLeft w:val="0"/>
      <w:marRight w:val="0"/>
      <w:marTop w:val="0"/>
      <w:marBottom w:val="0"/>
      <w:divBdr>
        <w:top w:val="none" w:sz="0" w:space="0" w:color="auto"/>
        <w:left w:val="none" w:sz="0" w:space="0" w:color="auto"/>
        <w:bottom w:val="none" w:sz="0" w:space="0" w:color="auto"/>
        <w:right w:val="none" w:sz="0" w:space="0" w:color="auto"/>
      </w:divBdr>
    </w:div>
    <w:div w:id="212818272">
      <w:bodyDiv w:val="1"/>
      <w:marLeft w:val="0"/>
      <w:marRight w:val="0"/>
      <w:marTop w:val="0"/>
      <w:marBottom w:val="0"/>
      <w:divBdr>
        <w:top w:val="none" w:sz="0" w:space="0" w:color="auto"/>
        <w:left w:val="none" w:sz="0" w:space="0" w:color="auto"/>
        <w:bottom w:val="none" w:sz="0" w:space="0" w:color="auto"/>
        <w:right w:val="none" w:sz="0" w:space="0" w:color="auto"/>
      </w:divBdr>
      <w:divsChild>
        <w:div w:id="1192570556">
          <w:marLeft w:val="0"/>
          <w:marRight w:val="0"/>
          <w:marTop w:val="0"/>
          <w:marBottom w:val="0"/>
          <w:divBdr>
            <w:top w:val="none" w:sz="0" w:space="0" w:color="auto"/>
            <w:left w:val="none" w:sz="0" w:space="0" w:color="auto"/>
            <w:bottom w:val="none" w:sz="0" w:space="0" w:color="auto"/>
            <w:right w:val="none" w:sz="0" w:space="0" w:color="auto"/>
          </w:divBdr>
        </w:div>
        <w:div w:id="52703201">
          <w:marLeft w:val="0"/>
          <w:marRight w:val="0"/>
          <w:marTop w:val="0"/>
          <w:marBottom w:val="0"/>
          <w:divBdr>
            <w:top w:val="none" w:sz="0" w:space="0" w:color="auto"/>
            <w:left w:val="none" w:sz="0" w:space="0" w:color="auto"/>
            <w:bottom w:val="none" w:sz="0" w:space="0" w:color="auto"/>
            <w:right w:val="none" w:sz="0" w:space="0" w:color="auto"/>
          </w:divBdr>
        </w:div>
        <w:div w:id="1931812019">
          <w:marLeft w:val="0"/>
          <w:marRight w:val="0"/>
          <w:marTop w:val="0"/>
          <w:marBottom w:val="0"/>
          <w:divBdr>
            <w:top w:val="none" w:sz="0" w:space="0" w:color="auto"/>
            <w:left w:val="none" w:sz="0" w:space="0" w:color="auto"/>
            <w:bottom w:val="none" w:sz="0" w:space="0" w:color="auto"/>
            <w:right w:val="none" w:sz="0" w:space="0" w:color="auto"/>
          </w:divBdr>
        </w:div>
      </w:divsChild>
    </w:div>
    <w:div w:id="238634751">
      <w:bodyDiv w:val="1"/>
      <w:marLeft w:val="0"/>
      <w:marRight w:val="0"/>
      <w:marTop w:val="0"/>
      <w:marBottom w:val="0"/>
      <w:divBdr>
        <w:top w:val="none" w:sz="0" w:space="0" w:color="auto"/>
        <w:left w:val="none" w:sz="0" w:space="0" w:color="auto"/>
        <w:bottom w:val="none" w:sz="0" w:space="0" w:color="auto"/>
        <w:right w:val="none" w:sz="0" w:space="0" w:color="auto"/>
      </w:divBdr>
    </w:div>
    <w:div w:id="309947051">
      <w:bodyDiv w:val="1"/>
      <w:marLeft w:val="0"/>
      <w:marRight w:val="0"/>
      <w:marTop w:val="0"/>
      <w:marBottom w:val="0"/>
      <w:divBdr>
        <w:top w:val="none" w:sz="0" w:space="0" w:color="auto"/>
        <w:left w:val="none" w:sz="0" w:space="0" w:color="auto"/>
        <w:bottom w:val="none" w:sz="0" w:space="0" w:color="auto"/>
        <w:right w:val="none" w:sz="0" w:space="0" w:color="auto"/>
      </w:divBdr>
      <w:divsChild>
        <w:div w:id="672954568">
          <w:marLeft w:val="0"/>
          <w:marRight w:val="0"/>
          <w:marTop w:val="0"/>
          <w:marBottom w:val="0"/>
          <w:divBdr>
            <w:top w:val="none" w:sz="0" w:space="0" w:color="auto"/>
            <w:left w:val="none" w:sz="0" w:space="0" w:color="auto"/>
            <w:bottom w:val="none" w:sz="0" w:space="0" w:color="auto"/>
            <w:right w:val="none" w:sz="0" w:space="0" w:color="auto"/>
          </w:divBdr>
        </w:div>
        <w:div w:id="763691238">
          <w:marLeft w:val="0"/>
          <w:marRight w:val="0"/>
          <w:marTop w:val="0"/>
          <w:marBottom w:val="0"/>
          <w:divBdr>
            <w:top w:val="none" w:sz="0" w:space="0" w:color="auto"/>
            <w:left w:val="none" w:sz="0" w:space="0" w:color="auto"/>
            <w:bottom w:val="none" w:sz="0" w:space="0" w:color="auto"/>
            <w:right w:val="none" w:sz="0" w:space="0" w:color="auto"/>
          </w:divBdr>
        </w:div>
        <w:div w:id="314069973">
          <w:marLeft w:val="0"/>
          <w:marRight w:val="0"/>
          <w:marTop w:val="0"/>
          <w:marBottom w:val="0"/>
          <w:divBdr>
            <w:top w:val="none" w:sz="0" w:space="0" w:color="auto"/>
            <w:left w:val="none" w:sz="0" w:space="0" w:color="auto"/>
            <w:bottom w:val="none" w:sz="0" w:space="0" w:color="auto"/>
            <w:right w:val="none" w:sz="0" w:space="0" w:color="auto"/>
          </w:divBdr>
        </w:div>
        <w:div w:id="1037003250">
          <w:marLeft w:val="0"/>
          <w:marRight w:val="0"/>
          <w:marTop w:val="0"/>
          <w:marBottom w:val="0"/>
          <w:divBdr>
            <w:top w:val="none" w:sz="0" w:space="0" w:color="auto"/>
            <w:left w:val="none" w:sz="0" w:space="0" w:color="auto"/>
            <w:bottom w:val="none" w:sz="0" w:space="0" w:color="auto"/>
            <w:right w:val="none" w:sz="0" w:space="0" w:color="auto"/>
          </w:divBdr>
        </w:div>
        <w:div w:id="215120195">
          <w:marLeft w:val="0"/>
          <w:marRight w:val="0"/>
          <w:marTop w:val="0"/>
          <w:marBottom w:val="0"/>
          <w:divBdr>
            <w:top w:val="none" w:sz="0" w:space="0" w:color="auto"/>
            <w:left w:val="none" w:sz="0" w:space="0" w:color="auto"/>
            <w:bottom w:val="none" w:sz="0" w:space="0" w:color="auto"/>
            <w:right w:val="none" w:sz="0" w:space="0" w:color="auto"/>
          </w:divBdr>
        </w:div>
        <w:div w:id="497502695">
          <w:marLeft w:val="0"/>
          <w:marRight w:val="0"/>
          <w:marTop w:val="0"/>
          <w:marBottom w:val="0"/>
          <w:divBdr>
            <w:top w:val="none" w:sz="0" w:space="0" w:color="auto"/>
            <w:left w:val="none" w:sz="0" w:space="0" w:color="auto"/>
            <w:bottom w:val="none" w:sz="0" w:space="0" w:color="auto"/>
            <w:right w:val="none" w:sz="0" w:space="0" w:color="auto"/>
          </w:divBdr>
        </w:div>
        <w:div w:id="1364016404">
          <w:marLeft w:val="0"/>
          <w:marRight w:val="0"/>
          <w:marTop w:val="0"/>
          <w:marBottom w:val="0"/>
          <w:divBdr>
            <w:top w:val="none" w:sz="0" w:space="0" w:color="auto"/>
            <w:left w:val="none" w:sz="0" w:space="0" w:color="auto"/>
            <w:bottom w:val="none" w:sz="0" w:space="0" w:color="auto"/>
            <w:right w:val="none" w:sz="0" w:space="0" w:color="auto"/>
          </w:divBdr>
        </w:div>
        <w:div w:id="1354571233">
          <w:marLeft w:val="0"/>
          <w:marRight w:val="0"/>
          <w:marTop w:val="0"/>
          <w:marBottom w:val="0"/>
          <w:divBdr>
            <w:top w:val="none" w:sz="0" w:space="0" w:color="auto"/>
            <w:left w:val="none" w:sz="0" w:space="0" w:color="auto"/>
            <w:bottom w:val="none" w:sz="0" w:space="0" w:color="auto"/>
            <w:right w:val="none" w:sz="0" w:space="0" w:color="auto"/>
          </w:divBdr>
        </w:div>
        <w:div w:id="1553231508">
          <w:marLeft w:val="0"/>
          <w:marRight w:val="0"/>
          <w:marTop w:val="0"/>
          <w:marBottom w:val="0"/>
          <w:divBdr>
            <w:top w:val="none" w:sz="0" w:space="0" w:color="auto"/>
            <w:left w:val="none" w:sz="0" w:space="0" w:color="auto"/>
            <w:bottom w:val="none" w:sz="0" w:space="0" w:color="auto"/>
            <w:right w:val="none" w:sz="0" w:space="0" w:color="auto"/>
          </w:divBdr>
        </w:div>
        <w:div w:id="1367944126">
          <w:marLeft w:val="0"/>
          <w:marRight w:val="0"/>
          <w:marTop w:val="0"/>
          <w:marBottom w:val="0"/>
          <w:divBdr>
            <w:top w:val="none" w:sz="0" w:space="0" w:color="auto"/>
            <w:left w:val="none" w:sz="0" w:space="0" w:color="auto"/>
            <w:bottom w:val="none" w:sz="0" w:space="0" w:color="auto"/>
            <w:right w:val="none" w:sz="0" w:space="0" w:color="auto"/>
          </w:divBdr>
        </w:div>
        <w:div w:id="1025518668">
          <w:marLeft w:val="0"/>
          <w:marRight w:val="0"/>
          <w:marTop w:val="0"/>
          <w:marBottom w:val="0"/>
          <w:divBdr>
            <w:top w:val="none" w:sz="0" w:space="0" w:color="auto"/>
            <w:left w:val="none" w:sz="0" w:space="0" w:color="auto"/>
            <w:bottom w:val="none" w:sz="0" w:space="0" w:color="auto"/>
            <w:right w:val="none" w:sz="0" w:space="0" w:color="auto"/>
          </w:divBdr>
        </w:div>
        <w:div w:id="2034837790">
          <w:marLeft w:val="0"/>
          <w:marRight w:val="0"/>
          <w:marTop w:val="0"/>
          <w:marBottom w:val="0"/>
          <w:divBdr>
            <w:top w:val="none" w:sz="0" w:space="0" w:color="auto"/>
            <w:left w:val="none" w:sz="0" w:space="0" w:color="auto"/>
            <w:bottom w:val="none" w:sz="0" w:space="0" w:color="auto"/>
            <w:right w:val="none" w:sz="0" w:space="0" w:color="auto"/>
          </w:divBdr>
        </w:div>
        <w:div w:id="1945728669">
          <w:marLeft w:val="0"/>
          <w:marRight w:val="0"/>
          <w:marTop w:val="0"/>
          <w:marBottom w:val="0"/>
          <w:divBdr>
            <w:top w:val="none" w:sz="0" w:space="0" w:color="auto"/>
            <w:left w:val="none" w:sz="0" w:space="0" w:color="auto"/>
            <w:bottom w:val="none" w:sz="0" w:space="0" w:color="auto"/>
            <w:right w:val="none" w:sz="0" w:space="0" w:color="auto"/>
          </w:divBdr>
        </w:div>
        <w:div w:id="384718339">
          <w:marLeft w:val="0"/>
          <w:marRight w:val="0"/>
          <w:marTop w:val="0"/>
          <w:marBottom w:val="0"/>
          <w:divBdr>
            <w:top w:val="none" w:sz="0" w:space="0" w:color="auto"/>
            <w:left w:val="none" w:sz="0" w:space="0" w:color="auto"/>
            <w:bottom w:val="none" w:sz="0" w:space="0" w:color="auto"/>
            <w:right w:val="none" w:sz="0" w:space="0" w:color="auto"/>
          </w:divBdr>
        </w:div>
        <w:div w:id="1702242153">
          <w:marLeft w:val="0"/>
          <w:marRight w:val="0"/>
          <w:marTop w:val="0"/>
          <w:marBottom w:val="0"/>
          <w:divBdr>
            <w:top w:val="none" w:sz="0" w:space="0" w:color="auto"/>
            <w:left w:val="none" w:sz="0" w:space="0" w:color="auto"/>
            <w:bottom w:val="none" w:sz="0" w:space="0" w:color="auto"/>
            <w:right w:val="none" w:sz="0" w:space="0" w:color="auto"/>
          </w:divBdr>
        </w:div>
        <w:div w:id="1755976567">
          <w:marLeft w:val="0"/>
          <w:marRight w:val="0"/>
          <w:marTop w:val="0"/>
          <w:marBottom w:val="0"/>
          <w:divBdr>
            <w:top w:val="none" w:sz="0" w:space="0" w:color="auto"/>
            <w:left w:val="none" w:sz="0" w:space="0" w:color="auto"/>
            <w:bottom w:val="none" w:sz="0" w:space="0" w:color="auto"/>
            <w:right w:val="none" w:sz="0" w:space="0" w:color="auto"/>
          </w:divBdr>
        </w:div>
        <w:div w:id="1228951294">
          <w:marLeft w:val="0"/>
          <w:marRight w:val="0"/>
          <w:marTop w:val="0"/>
          <w:marBottom w:val="0"/>
          <w:divBdr>
            <w:top w:val="none" w:sz="0" w:space="0" w:color="auto"/>
            <w:left w:val="none" w:sz="0" w:space="0" w:color="auto"/>
            <w:bottom w:val="none" w:sz="0" w:space="0" w:color="auto"/>
            <w:right w:val="none" w:sz="0" w:space="0" w:color="auto"/>
          </w:divBdr>
        </w:div>
      </w:divsChild>
    </w:div>
    <w:div w:id="394859993">
      <w:marLeft w:val="0"/>
      <w:marRight w:val="0"/>
      <w:marTop w:val="0"/>
      <w:marBottom w:val="0"/>
      <w:divBdr>
        <w:top w:val="none" w:sz="0" w:space="0" w:color="auto"/>
        <w:left w:val="none" w:sz="0" w:space="0" w:color="auto"/>
        <w:bottom w:val="none" w:sz="0" w:space="0" w:color="auto"/>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 w:id="465658920">
      <w:bodyDiv w:val="1"/>
      <w:marLeft w:val="0"/>
      <w:marRight w:val="0"/>
      <w:marTop w:val="0"/>
      <w:marBottom w:val="0"/>
      <w:divBdr>
        <w:top w:val="none" w:sz="0" w:space="0" w:color="auto"/>
        <w:left w:val="none" w:sz="0" w:space="0" w:color="auto"/>
        <w:bottom w:val="none" w:sz="0" w:space="0" w:color="auto"/>
        <w:right w:val="none" w:sz="0" w:space="0" w:color="auto"/>
      </w:divBdr>
    </w:div>
    <w:div w:id="488715957">
      <w:bodyDiv w:val="1"/>
      <w:marLeft w:val="0"/>
      <w:marRight w:val="0"/>
      <w:marTop w:val="0"/>
      <w:marBottom w:val="0"/>
      <w:divBdr>
        <w:top w:val="none" w:sz="0" w:space="0" w:color="auto"/>
        <w:left w:val="none" w:sz="0" w:space="0" w:color="auto"/>
        <w:bottom w:val="none" w:sz="0" w:space="0" w:color="auto"/>
        <w:right w:val="none" w:sz="0" w:space="0" w:color="auto"/>
      </w:divBdr>
      <w:divsChild>
        <w:div w:id="700009869">
          <w:marLeft w:val="0"/>
          <w:marRight w:val="0"/>
          <w:marTop w:val="0"/>
          <w:marBottom w:val="0"/>
          <w:divBdr>
            <w:top w:val="none" w:sz="0" w:space="0" w:color="auto"/>
            <w:left w:val="none" w:sz="0" w:space="0" w:color="auto"/>
            <w:bottom w:val="none" w:sz="0" w:space="0" w:color="auto"/>
            <w:right w:val="none" w:sz="0" w:space="0" w:color="auto"/>
          </w:divBdr>
        </w:div>
        <w:div w:id="1245381736">
          <w:marLeft w:val="0"/>
          <w:marRight w:val="0"/>
          <w:marTop w:val="0"/>
          <w:marBottom w:val="0"/>
          <w:divBdr>
            <w:top w:val="none" w:sz="0" w:space="0" w:color="auto"/>
            <w:left w:val="none" w:sz="0" w:space="0" w:color="auto"/>
            <w:bottom w:val="none" w:sz="0" w:space="0" w:color="auto"/>
            <w:right w:val="none" w:sz="0" w:space="0" w:color="auto"/>
          </w:divBdr>
        </w:div>
        <w:div w:id="451898902">
          <w:marLeft w:val="0"/>
          <w:marRight w:val="0"/>
          <w:marTop w:val="0"/>
          <w:marBottom w:val="0"/>
          <w:divBdr>
            <w:top w:val="none" w:sz="0" w:space="0" w:color="auto"/>
            <w:left w:val="none" w:sz="0" w:space="0" w:color="auto"/>
            <w:bottom w:val="none" w:sz="0" w:space="0" w:color="auto"/>
            <w:right w:val="none" w:sz="0" w:space="0" w:color="auto"/>
          </w:divBdr>
        </w:div>
        <w:div w:id="1918515045">
          <w:marLeft w:val="0"/>
          <w:marRight w:val="0"/>
          <w:marTop w:val="0"/>
          <w:marBottom w:val="0"/>
          <w:divBdr>
            <w:top w:val="none" w:sz="0" w:space="0" w:color="auto"/>
            <w:left w:val="none" w:sz="0" w:space="0" w:color="auto"/>
            <w:bottom w:val="none" w:sz="0" w:space="0" w:color="auto"/>
            <w:right w:val="none" w:sz="0" w:space="0" w:color="auto"/>
          </w:divBdr>
        </w:div>
        <w:div w:id="723525336">
          <w:marLeft w:val="0"/>
          <w:marRight w:val="0"/>
          <w:marTop w:val="0"/>
          <w:marBottom w:val="0"/>
          <w:divBdr>
            <w:top w:val="none" w:sz="0" w:space="0" w:color="auto"/>
            <w:left w:val="none" w:sz="0" w:space="0" w:color="auto"/>
            <w:bottom w:val="none" w:sz="0" w:space="0" w:color="auto"/>
            <w:right w:val="none" w:sz="0" w:space="0" w:color="auto"/>
          </w:divBdr>
        </w:div>
        <w:div w:id="1634826620">
          <w:marLeft w:val="0"/>
          <w:marRight w:val="0"/>
          <w:marTop w:val="0"/>
          <w:marBottom w:val="0"/>
          <w:divBdr>
            <w:top w:val="none" w:sz="0" w:space="0" w:color="auto"/>
            <w:left w:val="none" w:sz="0" w:space="0" w:color="auto"/>
            <w:bottom w:val="none" w:sz="0" w:space="0" w:color="auto"/>
            <w:right w:val="none" w:sz="0" w:space="0" w:color="auto"/>
          </w:divBdr>
        </w:div>
        <w:div w:id="1044789762">
          <w:marLeft w:val="0"/>
          <w:marRight w:val="0"/>
          <w:marTop w:val="0"/>
          <w:marBottom w:val="0"/>
          <w:divBdr>
            <w:top w:val="none" w:sz="0" w:space="0" w:color="auto"/>
            <w:left w:val="none" w:sz="0" w:space="0" w:color="auto"/>
            <w:bottom w:val="none" w:sz="0" w:space="0" w:color="auto"/>
            <w:right w:val="none" w:sz="0" w:space="0" w:color="auto"/>
          </w:divBdr>
        </w:div>
        <w:div w:id="1775898941">
          <w:marLeft w:val="0"/>
          <w:marRight w:val="0"/>
          <w:marTop w:val="0"/>
          <w:marBottom w:val="0"/>
          <w:divBdr>
            <w:top w:val="none" w:sz="0" w:space="0" w:color="auto"/>
            <w:left w:val="none" w:sz="0" w:space="0" w:color="auto"/>
            <w:bottom w:val="none" w:sz="0" w:space="0" w:color="auto"/>
            <w:right w:val="none" w:sz="0" w:space="0" w:color="auto"/>
          </w:divBdr>
        </w:div>
        <w:div w:id="1275795385">
          <w:marLeft w:val="0"/>
          <w:marRight w:val="0"/>
          <w:marTop w:val="0"/>
          <w:marBottom w:val="0"/>
          <w:divBdr>
            <w:top w:val="none" w:sz="0" w:space="0" w:color="auto"/>
            <w:left w:val="none" w:sz="0" w:space="0" w:color="auto"/>
            <w:bottom w:val="none" w:sz="0" w:space="0" w:color="auto"/>
            <w:right w:val="none" w:sz="0" w:space="0" w:color="auto"/>
          </w:divBdr>
        </w:div>
        <w:div w:id="580070580">
          <w:marLeft w:val="0"/>
          <w:marRight w:val="0"/>
          <w:marTop w:val="0"/>
          <w:marBottom w:val="0"/>
          <w:divBdr>
            <w:top w:val="none" w:sz="0" w:space="0" w:color="auto"/>
            <w:left w:val="none" w:sz="0" w:space="0" w:color="auto"/>
            <w:bottom w:val="none" w:sz="0" w:space="0" w:color="auto"/>
            <w:right w:val="none" w:sz="0" w:space="0" w:color="auto"/>
          </w:divBdr>
        </w:div>
        <w:div w:id="33777048">
          <w:marLeft w:val="0"/>
          <w:marRight w:val="0"/>
          <w:marTop w:val="0"/>
          <w:marBottom w:val="0"/>
          <w:divBdr>
            <w:top w:val="none" w:sz="0" w:space="0" w:color="auto"/>
            <w:left w:val="none" w:sz="0" w:space="0" w:color="auto"/>
            <w:bottom w:val="none" w:sz="0" w:space="0" w:color="auto"/>
            <w:right w:val="none" w:sz="0" w:space="0" w:color="auto"/>
          </w:divBdr>
        </w:div>
        <w:div w:id="799111181">
          <w:marLeft w:val="0"/>
          <w:marRight w:val="0"/>
          <w:marTop w:val="0"/>
          <w:marBottom w:val="0"/>
          <w:divBdr>
            <w:top w:val="none" w:sz="0" w:space="0" w:color="auto"/>
            <w:left w:val="none" w:sz="0" w:space="0" w:color="auto"/>
            <w:bottom w:val="none" w:sz="0" w:space="0" w:color="auto"/>
            <w:right w:val="none" w:sz="0" w:space="0" w:color="auto"/>
          </w:divBdr>
        </w:div>
        <w:div w:id="945232240">
          <w:marLeft w:val="0"/>
          <w:marRight w:val="0"/>
          <w:marTop w:val="0"/>
          <w:marBottom w:val="0"/>
          <w:divBdr>
            <w:top w:val="none" w:sz="0" w:space="0" w:color="auto"/>
            <w:left w:val="none" w:sz="0" w:space="0" w:color="auto"/>
            <w:bottom w:val="none" w:sz="0" w:space="0" w:color="auto"/>
            <w:right w:val="none" w:sz="0" w:space="0" w:color="auto"/>
          </w:divBdr>
        </w:div>
        <w:div w:id="1969314366">
          <w:marLeft w:val="0"/>
          <w:marRight w:val="0"/>
          <w:marTop w:val="0"/>
          <w:marBottom w:val="0"/>
          <w:divBdr>
            <w:top w:val="none" w:sz="0" w:space="0" w:color="auto"/>
            <w:left w:val="none" w:sz="0" w:space="0" w:color="auto"/>
            <w:bottom w:val="none" w:sz="0" w:space="0" w:color="auto"/>
            <w:right w:val="none" w:sz="0" w:space="0" w:color="auto"/>
          </w:divBdr>
        </w:div>
        <w:div w:id="370690124">
          <w:marLeft w:val="0"/>
          <w:marRight w:val="0"/>
          <w:marTop w:val="0"/>
          <w:marBottom w:val="0"/>
          <w:divBdr>
            <w:top w:val="none" w:sz="0" w:space="0" w:color="auto"/>
            <w:left w:val="none" w:sz="0" w:space="0" w:color="auto"/>
            <w:bottom w:val="none" w:sz="0" w:space="0" w:color="auto"/>
            <w:right w:val="none" w:sz="0" w:space="0" w:color="auto"/>
          </w:divBdr>
        </w:div>
      </w:divsChild>
    </w:div>
    <w:div w:id="560404558">
      <w:bodyDiv w:val="1"/>
      <w:marLeft w:val="0"/>
      <w:marRight w:val="0"/>
      <w:marTop w:val="0"/>
      <w:marBottom w:val="0"/>
      <w:divBdr>
        <w:top w:val="none" w:sz="0" w:space="0" w:color="auto"/>
        <w:left w:val="none" w:sz="0" w:space="0" w:color="auto"/>
        <w:bottom w:val="none" w:sz="0" w:space="0" w:color="auto"/>
        <w:right w:val="none" w:sz="0" w:space="0" w:color="auto"/>
      </w:divBdr>
      <w:divsChild>
        <w:div w:id="1252011953">
          <w:marLeft w:val="0"/>
          <w:marRight w:val="0"/>
          <w:marTop w:val="0"/>
          <w:marBottom w:val="0"/>
          <w:divBdr>
            <w:top w:val="none" w:sz="0" w:space="0" w:color="auto"/>
            <w:left w:val="none" w:sz="0" w:space="0" w:color="auto"/>
            <w:bottom w:val="none" w:sz="0" w:space="0" w:color="auto"/>
            <w:right w:val="none" w:sz="0" w:space="0" w:color="auto"/>
          </w:divBdr>
        </w:div>
        <w:div w:id="1047027830">
          <w:marLeft w:val="0"/>
          <w:marRight w:val="0"/>
          <w:marTop w:val="0"/>
          <w:marBottom w:val="0"/>
          <w:divBdr>
            <w:top w:val="none" w:sz="0" w:space="0" w:color="auto"/>
            <w:left w:val="none" w:sz="0" w:space="0" w:color="auto"/>
            <w:bottom w:val="none" w:sz="0" w:space="0" w:color="auto"/>
            <w:right w:val="none" w:sz="0" w:space="0" w:color="auto"/>
          </w:divBdr>
        </w:div>
      </w:divsChild>
    </w:div>
    <w:div w:id="567307126">
      <w:bodyDiv w:val="1"/>
      <w:marLeft w:val="0"/>
      <w:marRight w:val="0"/>
      <w:marTop w:val="0"/>
      <w:marBottom w:val="0"/>
      <w:divBdr>
        <w:top w:val="none" w:sz="0" w:space="0" w:color="auto"/>
        <w:left w:val="none" w:sz="0" w:space="0" w:color="auto"/>
        <w:bottom w:val="none" w:sz="0" w:space="0" w:color="auto"/>
        <w:right w:val="none" w:sz="0" w:space="0" w:color="auto"/>
      </w:divBdr>
    </w:div>
    <w:div w:id="611935223">
      <w:bodyDiv w:val="1"/>
      <w:marLeft w:val="0"/>
      <w:marRight w:val="0"/>
      <w:marTop w:val="0"/>
      <w:marBottom w:val="0"/>
      <w:divBdr>
        <w:top w:val="none" w:sz="0" w:space="0" w:color="auto"/>
        <w:left w:val="none" w:sz="0" w:space="0" w:color="auto"/>
        <w:bottom w:val="none" w:sz="0" w:space="0" w:color="auto"/>
        <w:right w:val="none" w:sz="0" w:space="0" w:color="auto"/>
      </w:divBdr>
      <w:divsChild>
        <w:div w:id="1448623134">
          <w:marLeft w:val="0"/>
          <w:marRight w:val="0"/>
          <w:marTop w:val="0"/>
          <w:marBottom w:val="0"/>
          <w:divBdr>
            <w:top w:val="none" w:sz="0" w:space="0" w:color="auto"/>
            <w:left w:val="none" w:sz="0" w:space="0" w:color="auto"/>
            <w:bottom w:val="none" w:sz="0" w:space="0" w:color="auto"/>
            <w:right w:val="none" w:sz="0" w:space="0" w:color="auto"/>
          </w:divBdr>
        </w:div>
        <w:div w:id="1754929284">
          <w:marLeft w:val="0"/>
          <w:marRight w:val="0"/>
          <w:marTop w:val="0"/>
          <w:marBottom w:val="0"/>
          <w:divBdr>
            <w:top w:val="none" w:sz="0" w:space="0" w:color="auto"/>
            <w:left w:val="none" w:sz="0" w:space="0" w:color="auto"/>
            <w:bottom w:val="none" w:sz="0" w:space="0" w:color="auto"/>
            <w:right w:val="none" w:sz="0" w:space="0" w:color="auto"/>
          </w:divBdr>
        </w:div>
        <w:div w:id="69472493">
          <w:marLeft w:val="0"/>
          <w:marRight w:val="0"/>
          <w:marTop w:val="0"/>
          <w:marBottom w:val="0"/>
          <w:divBdr>
            <w:top w:val="none" w:sz="0" w:space="0" w:color="auto"/>
            <w:left w:val="none" w:sz="0" w:space="0" w:color="auto"/>
            <w:bottom w:val="none" w:sz="0" w:space="0" w:color="auto"/>
            <w:right w:val="none" w:sz="0" w:space="0" w:color="auto"/>
          </w:divBdr>
        </w:div>
        <w:div w:id="1586644579">
          <w:marLeft w:val="0"/>
          <w:marRight w:val="0"/>
          <w:marTop w:val="0"/>
          <w:marBottom w:val="0"/>
          <w:divBdr>
            <w:top w:val="none" w:sz="0" w:space="0" w:color="auto"/>
            <w:left w:val="none" w:sz="0" w:space="0" w:color="auto"/>
            <w:bottom w:val="none" w:sz="0" w:space="0" w:color="auto"/>
            <w:right w:val="none" w:sz="0" w:space="0" w:color="auto"/>
          </w:divBdr>
        </w:div>
        <w:div w:id="1500077500">
          <w:marLeft w:val="0"/>
          <w:marRight w:val="0"/>
          <w:marTop w:val="0"/>
          <w:marBottom w:val="0"/>
          <w:divBdr>
            <w:top w:val="none" w:sz="0" w:space="0" w:color="auto"/>
            <w:left w:val="none" w:sz="0" w:space="0" w:color="auto"/>
            <w:bottom w:val="none" w:sz="0" w:space="0" w:color="auto"/>
            <w:right w:val="none" w:sz="0" w:space="0" w:color="auto"/>
          </w:divBdr>
        </w:div>
        <w:div w:id="716584332">
          <w:marLeft w:val="0"/>
          <w:marRight w:val="0"/>
          <w:marTop w:val="0"/>
          <w:marBottom w:val="0"/>
          <w:divBdr>
            <w:top w:val="none" w:sz="0" w:space="0" w:color="auto"/>
            <w:left w:val="none" w:sz="0" w:space="0" w:color="auto"/>
            <w:bottom w:val="none" w:sz="0" w:space="0" w:color="auto"/>
            <w:right w:val="none" w:sz="0" w:space="0" w:color="auto"/>
          </w:divBdr>
        </w:div>
        <w:div w:id="1647006638">
          <w:marLeft w:val="0"/>
          <w:marRight w:val="0"/>
          <w:marTop w:val="0"/>
          <w:marBottom w:val="0"/>
          <w:divBdr>
            <w:top w:val="none" w:sz="0" w:space="0" w:color="auto"/>
            <w:left w:val="none" w:sz="0" w:space="0" w:color="auto"/>
            <w:bottom w:val="none" w:sz="0" w:space="0" w:color="auto"/>
            <w:right w:val="none" w:sz="0" w:space="0" w:color="auto"/>
          </w:divBdr>
        </w:div>
        <w:div w:id="1603798545">
          <w:marLeft w:val="0"/>
          <w:marRight w:val="0"/>
          <w:marTop w:val="0"/>
          <w:marBottom w:val="0"/>
          <w:divBdr>
            <w:top w:val="none" w:sz="0" w:space="0" w:color="auto"/>
            <w:left w:val="none" w:sz="0" w:space="0" w:color="auto"/>
            <w:bottom w:val="none" w:sz="0" w:space="0" w:color="auto"/>
            <w:right w:val="none" w:sz="0" w:space="0" w:color="auto"/>
          </w:divBdr>
        </w:div>
        <w:div w:id="1191531202">
          <w:marLeft w:val="0"/>
          <w:marRight w:val="0"/>
          <w:marTop w:val="0"/>
          <w:marBottom w:val="0"/>
          <w:divBdr>
            <w:top w:val="none" w:sz="0" w:space="0" w:color="auto"/>
            <w:left w:val="none" w:sz="0" w:space="0" w:color="auto"/>
            <w:bottom w:val="none" w:sz="0" w:space="0" w:color="auto"/>
            <w:right w:val="none" w:sz="0" w:space="0" w:color="auto"/>
          </w:divBdr>
        </w:div>
        <w:div w:id="204145258">
          <w:marLeft w:val="0"/>
          <w:marRight w:val="0"/>
          <w:marTop w:val="0"/>
          <w:marBottom w:val="0"/>
          <w:divBdr>
            <w:top w:val="none" w:sz="0" w:space="0" w:color="auto"/>
            <w:left w:val="none" w:sz="0" w:space="0" w:color="auto"/>
            <w:bottom w:val="none" w:sz="0" w:space="0" w:color="auto"/>
            <w:right w:val="none" w:sz="0" w:space="0" w:color="auto"/>
          </w:divBdr>
        </w:div>
        <w:div w:id="639578947">
          <w:marLeft w:val="0"/>
          <w:marRight w:val="0"/>
          <w:marTop w:val="0"/>
          <w:marBottom w:val="0"/>
          <w:divBdr>
            <w:top w:val="none" w:sz="0" w:space="0" w:color="auto"/>
            <w:left w:val="none" w:sz="0" w:space="0" w:color="auto"/>
            <w:bottom w:val="none" w:sz="0" w:space="0" w:color="auto"/>
            <w:right w:val="none" w:sz="0" w:space="0" w:color="auto"/>
          </w:divBdr>
        </w:div>
      </w:divsChild>
    </w:div>
    <w:div w:id="627511902">
      <w:bodyDiv w:val="1"/>
      <w:marLeft w:val="0"/>
      <w:marRight w:val="0"/>
      <w:marTop w:val="0"/>
      <w:marBottom w:val="0"/>
      <w:divBdr>
        <w:top w:val="none" w:sz="0" w:space="0" w:color="auto"/>
        <w:left w:val="none" w:sz="0" w:space="0" w:color="auto"/>
        <w:bottom w:val="none" w:sz="0" w:space="0" w:color="auto"/>
        <w:right w:val="none" w:sz="0" w:space="0" w:color="auto"/>
      </w:divBdr>
    </w:div>
    <w:div w:id="694648571">
      <w:bodyDiv w:val="1"/>
      <w:marLeft w:val="0"/>
      <w:marRight w:val="0"/>
      <w:marTop w:val="0"/>
      <w:marBottom w:val="0"/>
      <w:divBdr>
        <w:top w:val="none" w:sz="0" w:space="0" w:color="auto"/>
        <w:left w:val="none" w:sz="0" w:space="0" w:color="auto"/>
        <w:bottom w:val="none" w:sz="0" w:space="0" w:color="auto"/>
        <w:right w:val="none" w:sz="0" w:space="0" w:color="auto"/>
      </w:divBdr>
    </w:div>
    <w:div w:id="851185365">
      <w:bodyDiv w:val="1"/>
      <w:marLeft w:val="0"/>
      <w:marRight w:val="0"/>
      <w:marTop w:val="0"/>
      <w:marBottom w:val="0"/>
      <w:divBdr>
        <w:top w:val="none" w:sz="0" w:space="0" w:color="auto"/>
        <w:left w:val="none" w:sz="0" w:space="0" w:color="auto"/>
        <w:bottom w:val="none" w:sz="0" w:space="0" w:color="auto"/>
        <w:right w:val="none" w:sz="0" w:space="0" w:color="auto"/>
      </w:divBdr>
    </w:div>
    <w:div w:id="1056514322">
      <w:bodyDiv w:val="1"/>
      <w:marLeft w:val="0"/>
      <w:marRight w:val="0"/>
      <w:marTop w:val="0"/>
      <w:marBottom w:val="0"/>
      <w:divBdr>
        <w:top w:val="none" w:sz="0" w:space="0" w:color="auto"/>
        <w:left w:val="none" w:sz="0" w:space="0" w:color="auto"/>
        <w:bottom w:val="none" w:sz="0" w:space="0" w:color="auto"/>
        <w:right w:val="none" w:sz="0" w:space="0" w:color="auto"/>
      </w:divBdr>
    </w:div>
    <w:div w:id="1184244824">
      <w:bodyDiv w:val="1"/>
      <w:marLeft w:val="0"/>
      <w:marRight w:val="0"/>
      <w:marTop w:val="0"/>
      <w:marBottom w:val="0"/>
      <w:divBdr>
        <w:top w:val="none" w:sz="0" w:space="0" w:color="auto"/>
        <w:left w:val="none" w:sz="0" w:space="0" w:color="auto"/>
        <w:bottom w:val="none" w:sz="0" w:space="0" w:color="auto"/>
        <w:right w:val="none" w:sz="0" w:space="0" w:color="auto"/>
      </w:divBdr>
      <w:divsChild>
        <w:div w:id="3366053">
          <w:marLeft w:val="0"/>
          <w:marRight w:val="0"/>
          <w:marTop w:val="0"/>
          <w:marBottom w:val="0"/>
          <w:divBdr>
            <w:top w:val="none" w:sz="0" w:space="0" w:color="auto"/>
            <w:left w:val="none" w:sz="0" w:space="0" w:color="auto"/>
            <w:bottom w:val="none" w:sz="0" w:space="0" w:color="auto"/>
            <w:right w:val="none" w:sz="0" w:space="0" w:color="auto"/>
          </w:divBdr>
        </w:div>
        <w:div w:id="26762321">
          <w:marLeft w:val="0"/>
          <w:marRight w:val="0"/>
          <w:marTop w:val="0"/>
          <w:marBottom w:val="0"/>
          <w:divBdr>
            <w:top w:val="none" w:sz="0" w:space="0" w:color="auto"/>
            <w:left w:val="none" w:sz="0" w:space="0" w:color="auto"/>
            <w:bottom w:val="none" w:sz="0" w:space="0" w:color="auto"/>
            <w:right w:val="none" w:sz="0" w:space="0" w:color="auto"/>
          </w:divBdr>
        </w:div>
        <w:div w:id="49546851">
          <w:marLeft w:val="0"/>
          <w:marRight w:val="0"/>
          <w:marTop w:val="0"/>
          <w:marBottom w:val="0"/>
          <w:divBdr>
            <w:top w:val="none" w:sz="0" w:space="0" w:color="auto"/>
            <w:left w:val="none" w:sz="0" w:space="0" w:color="auto"/>
            <w:bottom w:val="none" w:sz="0" w:space="0" w:color="auto"/>
            <w:right w:val="none" w:sz="0" w:space="0" w:color="auto"/>
          </w:divBdr>
        </w:div>
        <w:div w:id="52971737">
          <w:marLeft w:val="0"/>
          <w:marRight w:val="0"/>
          <w:marTop w:val="0"/>
          <w:marBottom w:val="0"/>
          <w:divBdr>
            <w:top w:val="none" w:sz="0" w:space="0" w:color="auto"/>
            <w:left w:val="none" w:sz="0" w:space="0" w:color="auto"/>
            <w:bottom w:val="none" w:sz="0" w:space="0" w:color="auto"/>
            <w:right w:val="none" w:sz="0" w:space="0" w:color="auto"/>
          </w:divBdr>
        </w:div>
        <w:div w:id="60829633">
          <w:marLeft w:val="0"/>
          <w:marRight w:val="0"/>
          <w:marTop w:val="0"/>
          <w:marBottom w:val="0"/>
          <w:divBdr>
            <w:top w:val="none" w:sz="0" w:space="0" w:color="auto"/>
            <w:left w:val="none" w:sz="0" w:space="0" w:color="auto"/>
            <w:bottom w:val="none" w:sz="0" w:space="0" w:color="auto"/>
            <w:right w:val="none" w:sz="0" w:space="0" w:color="auto"/>
          </w:divBdr>
        </w:div>
        <w:div w:id="61872762">
          <w:marLeft w:val="0"/>
          <w:marRight w:val="0"/>
          <w:marTop w:val="0"/>
          <w:marBottom w:val="0"/>
          <w:divBdr>
            <w:top w:val="none" w:sz="0" w:space="0" w:color="auto"/>
            <w:left w:val="none" w:sz="0" w:space="0" w:color="auto"/>
            <w:bottom w:val="none" w:sz="0" w:space="0" w:color="auto"/>
            <w:right w:val="none" w:sz="0" w:space="0" w:color="auto"/>
          </w:divBdr>
        </w:div>
        <w:div w:id="75983214">
          <w:marLeft w:val="0"/>
          <w:marRight w:val="0"/>
          <w:marTop w:val="0"/>
          <w:marBottom w:val="0"/>
          <w:divBdr>
            <w:top w:val="none" w:sz="0" w:space="0" w:color="auto"/>
            <w:left w:val="none" w:sz="0" w:space="0" w:color="auto"/>
            <w:bottom w:val="none" w:sz="0" w:space="0" w:color="auto"/>
            <w:right w:val="none" w:sz="0" w:space="0" w:color="auto"/>
          </w:divBdr>
        </w:div>
        <w:div w:id="116871464">
          <w:marLeft w:val="0"/>
          <w:marRight w:val="0"/>
          <w:marTop w:val="0"/>
          <w:marBottom w:val="0"/>
          <w:divBdr>
            <w:top w:val="none" w:sz="0" w:space="0" w:color="auto"/>
            <w:left w:val="none" w:sz="0" w:space="0" w:color="auto"/>
            <w:bottom w:val="none" w:sz="0" w:space="0" w:color="auto"/>
            <w:right w:val="none" w:sz="0" w:space="0" w:color="auto"/>
          </w:divBdr>
        </w:div>
        <w:div w:id="167717331">
          <w:marLeft w:val="0"/>
          <w:marRight w:val="0"/>
          <w:marTop w:val="0"/>
          <w:marBottom w:val="0"/>
          <w:divBdr>
            <w:top w:val="none" w:sz="0" w:space="0" w:color="auto"/>
            <w:left w:val="none" w:sz="0" w:space="0" w:color="auto"/>
            <w:bottom w:val="none" w:sz="0" w:space="0" w:color="auto"/>
            <w:right w:val="none" w:sz="0" w:space="0" w:color="auto"/>
          </w:divBdr>
        </w:div>
        <w:div w:id="190195415">
          <w:marLeft w:val="0"/>
          <w:marRight w:val="0"/>
          <w:marTop w:val="0"/>
          <w:marBottom w:val="0"/>
          <w:divBdr>
            <w:top w:val="none" w:sz="0" w:space="0" w:color="auto"/>
            <w:left w:val="none" w:sz="0" w:space="0" w:color="auto"/>
            <w:bottom w:val="none" w:sz="0" w:space="0" w:color="auto"/>
            <w:right w:val="none" w:sz="0" w:space="0" w:color="auto"/>
          </w:divBdr>
        </w:div>
        <w:div w:id="204756451">
          <w:marLeft w:val="0"/>
          <w:marRight w:val="0"/>
          <w:marTop w:val="0"/>
          <w:marBottom w:val="0"/>
          <w:divBdr>
            <w:top w:val="none" w:sz="0" w:space="0" w:color="auto"/>
            <w:left w:val="none" w:sz="0" w:space="0" w:color="auto"/>
            <w:bottom w:val="none" w:sz="0" w:space="0" w:color="auto"/>
            <w:right w:val="none" w:sz="0" w:space="0" w:color="auto"/>
          </w:divBdr>
        </w:div>
        <w:div w:id="214701964">
          <w:marLeft w:val="0"/>
          <w:marRight w:val="0"/>
          <w:marTop w:val="0"/>
          <w:marBottom w:val="0"/>
          <w:divBdr>
            <w:top w:val="none" w:sz="0" w:space="0" w:color="auto"/>
            <w:left w:val="none" w:sz="0" w:space="0" w:color="auto"/>
            <w:bottom w:val="none" w:sz="0" w:space="0" w:color="auto"/>
            <w:right w:val="none" w:sz="0" w:space="0" w:color="auto"/>
          </w:divBdr>
        </w:div>
        <w:div w:id="215628528">
          <w:marLeft w:val="0"/>
          <w:marRight w:val="0"/>
          <w:marTop w:val="0"/>
          <w:marBottom w:val="0"/>
          <w:divBdr>
            <w:top w:val="none" w:sz="0" w:space="0" w:color="auto"/>
            <w:left w:val="none" w:sz="0" w:space="0" w:color="auto"/>
            <w:bottom w:val="none" w:sz="0" w:space="0" w:color="auto"/>
            <w:right w:val="none" w:sz="0" w:space="0" w:color="auto"/>
          </w:divBdr>
        </w:div>
        <w:div w:id="231160149">
          <w:marLeft w:val="0"/>
          <w:marRight w:val="0"/>
          <w:marTop w:val="0"/>
          <w:marBottom w:val="0"/>
          <w:divBdr>
            <w:top w:val="none" w:sz="0" w:space="0" w:color="auto"/>
            <w:left w:val="none" w:sz="0" w:space="0" w:color="auto"/>
            <w:bottom w:val="none" w:sz="0" w:space="0" w:color="auto"/>
            <w:right w:val="none" w:sz="0" w:space="0" w:color="auto"/>
          </w:divBdr>
        </w:div>
        <w:div w:id="320817293">
          <w:marLeft w:val="0"/>
          <w:marRight w:val="0"/>
          <w:marTop w:val="0"/>
          <w:marBottom w:val="0"/>
          <w:divBdr>
            <w:top w:val="none" w:sz="0" w:space="0" w:color="auto"/>
            <w:left w:val="none" w:sz="0" w:space="0" w:color="auto"/>
            <w:bottom w:val="none" w:sz="0" w:space="0" w:color="auto"/>
            <w:right w:val="none" w:sz="0" w:space="0" w:color="auto"/>
          </w:divBdr>
        </w:div>
        <w:div w:id="429156090">
          <w:marLeft w:val="0"/>
          <w:marRight w:val="0"/>
          <w:marTop w:val="0"/>
          <w:marBottom w:val="0"/>
          <w:divBdr>
            <w:top w:val="none" w:sz="0" w:space="0" w:color="auto"/>
            <w:left w:val="none" w:sz="0" w:space="0" w:color="auto"/>
            <w:bottom w:val="none" w:sz="0" w:space="0" w:color="auto"/>
            <w:right w:val="none" w:sz="0" w:space="0" w:color="auto"/>
          </w:divBdr>
        </w:div>
        <w:div w:id="447503346">
          <w:marLeft w:val="0"/>
          <w:marRight w:val="0"/>
          <w:marTop w:val="0"/>
          <w:marBottom w:val="0"/>
          <w:divBdr>
            <w:top w:val="none" w:sz="0" w:space="0" w:color="auto"/>
            <w:left w:val="none" w:sz="0" w:space="0" w:color="auto"/>
            <w:bottom w:val="none" w:sz="0" w:space="0" w:color="auto"/>
            <w:right w:val="none" w:sz="0" w:space="0" w:color="auto"/>
          </w:divBdr>
        </w:div>
        <w:div w:id="453596181">
          <w:marLeft w:val="0"/>
          <w:marRight w:val="0"/>
          <w:marTop w:val="0"/>
          <w:marBottom w:val="0"/>
          <w:divBdr>
            <w:top w:val="none" w:sz="0" w:space="0" w:color="auto"/>
            <w:left w:val="none" w:sz="0" w:space="0" w:color="auto"/>
            <w:bottom w:val="none" w:sz="0" w:space="0" w:color="auto"/>
            <w:right w:val="none" w:sz="0" w:space="0" w:color="auto"/>
          </w:divBdr>
        </w:div>
        <w:div w:id="459766720">
          <w:marLeft w:val="0"/>
          <w:marRight w:val="0"/>
          <w:marTop w:val="0"/>
          <w:marBottom w:val="0"/>
          <w:divBdr>
            <w:top w:val="none" w:sz="0" w:space="0" w:color="auto"/>
            <w:left w:val="none" w:sz="0" w:space="0" w:color="auto"/>
            <w:bottom w:val="none" w:sz="0" w:space="0" w:color="auto"/>
            <w:right w:val="none" w:sz="0" w:space="0" w:color="auto"/>
          </w:divBdr>
        </w:div>
        <w:div w:id="491524610">
          <w:marLeft w:val="0"/>
          <w:marRight w:val="0"/>
          <w:marTop w:val="0"/>
          <w:marBottom w:val="0"/>
          <w:divBdr>
            <w:top w:val="none" w:sz="0" w:space="0" w:color="auto"/>
            <w:left w:val="none" w:sz="0" w:space="0" w:color="auto"/>
            <w:bottom w:val="none" w:sz="0" w:space="0" w:color="auto"/>
            <w:right w:val="none" w:sz="0" w:space="0" w:color="auto"/>
          </w:divBdr>
        </w:div>
        <w:div w:id="504830811">
          <w:marLeft w:val="0"/>
          <w:marRight w:val="0"/>
          <w:marTop w:val="0"/>
          <w:marBottom w:val="0"/>
          <w:divBdr>
            <w:top w:val="none" w:sz="0" w:space="0" w:color="auto"/>
            <w:left w:val="none" w:sz="0" w:space="0" w:color="auto"/>
            <w:bottom w:val="none" w:sz="0" w:space="0" w:color="auto"/>
            <w:right w:val="none" w:sz="0" w:space="0" w:color="auto"/>
          </w:divBdr>
        </w:div>
        <w:div w:id="622808580">
          <w:marLeft w:val="0"/>
          <w:marRight w:val="0"/>
          <w:marTop w:val="0"/>
          <w:marBottom w:val="0"/>
          <w:divBdr>
            <w:top w:val="none" w:sz="0" w:space="0" w:color="auto"/>
            <w:left w:val="none" w:sz="0" w:space="0" w:color="auto"/>
            <w:bottom w:val="none" w:sz="0" w:space="0" w:color="auto"/>
            <w:right w:val="none" w:sz="0" w:space="0" w:color="auto"/>
          </w:divBdr>
        </w:div>
        <w:div w:id="658198417">
          <w:marLeft w:val="0"/>
          <w:marRight w:val="0"/>
          <w:marTop w:val="0"/>
          <w:marBottom w:val="0"/>
          <w:divBdr>
            <w:top w:val="none" w:sz="0" w:space="0" w:color="auto"/>
            <w:left w:val="none" w:sz="0" w:space="0" w:color="auto"/>
            <w:bottom w:val="none" w:sz="0" w:space="0" w:color="auto"/>
            <w:right w:val="none" w:sz="0" w:space="0" w:color="auto"/>
          </w:divBdr>
        </w:div>
        <w:div w:id="705521324">
          <w:marLeft w:val="0"/>
          <w:marRight w:val="0"/>
          <w:marTop w:val="0"/>
          <w:marBottom w:val="0"/>
          <w:divBdr>
            <w:top w:val="none" w:sz="0" w:space="0" w:color="auto"/>
            <w:left w:val="none" w:sz="0" w:space="0" w:color="auto"/>
            <w:bottom w:val="none" w:sz="0" w:space="0" w:color="auto"/>
            <w:right w:val="none" w:sz="0" w:space="0" w:color="auto"/>
          </w:divBdr>
        </w:div>
        <w:div w:id="829324764">
          <w:marLeft w:val="0"/>
          <w:marRight w:val="0"/>
          <w:marTop w:val="0"/>
          <w:marBottom w:val="0"/>
          <w:divBdr>
            <w:top w:val="none" w:sz="0" w:space="0" w:color="auto"/>
            <w:left w:val="none" w:sz="0" w:space="0" w:color="auto"/>
            <w:bottom w:val="none" w:sz="0" w:space="0" w:color="auto"/>
            <w:right w:val="none" w:sz="0" w:space="0" w:color="auto"/>
          </w:divBdr>
        </w:div>
        <w:div w:id="868687020">
          <w:marLeft w:val="0"/>
          <w:marRight w:val="0"/>
          <w:marTop w:val="0"/>
          <w:marBottom w:val="0"/>
          <w:divBdr>
            <w:top w:val="none" w:sz="0" w:space="0" w:color="auto"/>
            <w:left w:val="none" w:sz="0" w:space="0" w:color="auto"/>
            <w:bottom w:val="none" w:sz="0" w:space="0" w:color="auto"/>
            <w:right w:val="none" w:sz="0" w:space="0" w:color="auto"/>
          </w:divBdr>
        </w:div>
        <w:div w:id="1127625281">
          <w:marLeft w:val="0"/>
          <w:marRight w:val="0"/>
          <w:marTop w:val="0"/>
          <w:marBottom w:val="0"/>
          <w:divBdr>
            <w:top w:val="none" w:sz="0" w:space="0" w:color="auto"/>
            <w:left w:val="none" w:sz="0" w:space="0" w:color="auto"/>
            <w:bottom w:val="none" w:sz="0" w:space="0" w:color="auto"/>
            <w:right w:val="none" w:sz="0" w:space="0" w:color="auto"/>
          </w:divBdr>
        </w:div>
        <w:div w:id="1136265474">
          <w:marLeft w:val="0"/>
          <w:marRight w:val="0"/>
          <w:marTop w:val="0"/>
          <w:marBottom w:val="0"/>
          <w:divBdr>
            <w:top w:val="none" w:sz="0" w:space="0" w:color="auto"/>
            <w:left w:val="none" w:sz="0" w:space="0" w:color="auto"/>
            <w:bottom w:val="none" w:sz="0" w:space="0" w:color="auto"/>
            <w:right w:val="none" w:sz="0" w:space="0" w:color="auto"/>
          </w:divBdr>
        </w:div>
        <w:div w:id="1176774834">
          <w:marLeft w:val="0"/>
          <w:marRight w:val="0"/>
          <w:marTop w:val="0"/>
          <w:marBottom w:val="0"/>
          <w:divBdr>
            <w:top w:val="none" w:sz="0" w:space="0" w:color="auto"/>
            <w:left w:val="none" w:sz="0" w:space="0" w:color="auto"/>
            <w:bottom w:val="none" w:sz="0" w:space="0" w:color="auto"/>
            <w:right w:val="none" w:sz="0" w:space="0" w:color="auto"/>
          </w:divBdr>
        </w:div>
        <w:div w:id="1224637509">
          <w:marLeft w:val="0"/>
          <w:marRight w:val="0"/>
          <w:marTop w:val="0"/>
          <w:marBottom w:val="0"/>
          <w:divBdr>
            <w:top w:val="none" w:sz="0" w:space="0" w:color="auto"/>
            <w:left w:val="none" w:sz="0" w:space="0" w:color="auto"/>
            <w:bottom w:val="none" w:sz="0" w:space="0" w:color="auto"/>
            <w:right w:val="none" w:sz="0" w:space="0" w:color="auto"/>
          </w:divBdr>
        </w:div>
        <w:div w:id="1263490747">
          <w:marLeft w:val="0"/>
          <w:marRight w:val="0"/>
          <w:marTop w:val="0"/>
          <w:marBottom w:val="0"/>
          <w:divBdr>
            <w:top w:val="none" w:sz="0" w:space="0" w:color="auto"/>
            <w:left w:val="none" w:sz="0" w:space="0" w:color="auto"/>
            <w:bottom w:val="none" w:sz="0" w:space="0" w:color="auto"/>
            <w:right w:val="none" w:sz="0" w:space="0" w:color="auto"/>
          </w:divBdr>
        </w:div>
        <w:div w:id="1322923539">
          <w:marLeft w:val="0"/>
          <w:marRight w:val="0"/>
          <w:marTop w:val="0"/>
          <w:marBottom w:val="0"/>
          <w:divBdr>
            <w:top w:val="none" w:sz="0" w:space="0" w:color="auto"/>
            <w:left w:val="none" w:sz="0" w:space="0" w:color="auto"/>
            <w:bottom w:val="none" w:sz="0" w:space="0" w:color="auto"/>
            <w:right w:val="none" w:sz="0" w:space="0" w:color="auto"/>
          </w:divBdr>
        </w:div>
        <w:div w:id="1382514341">
          <w:marLeft w:val="0"/>
          <w:marRight w:val="0"/>
          <w:marTop w:val="0"/>
          <w:marBottom w:val="0"/>
          <w:divBdr>
            <w:top w:val="none" w:sz="0" w:space="0" w:color="auto"/>
            <w:left w:val="none" w:sz="0" w:space="0" w:color="auto"/>
            <w:bottom w:val="none" w:sz="0" w:space="0" w:color="auto"/>
            <w:right w:val="none" w:sz="0" w:space="0" w:color="auto"/>
          </w:divBdr>
        </w:div>
        <w:div w:id="1389842790">
          <w:marLeft w:val="0"/>
          <w:marRight w:val="0"/>
          <w:marTop w:val="0"/>
          <w:marBottom w:val="0"/>
          <w:divBdr>
            <w:top w:val="none" w:sz="0" w:space="0" w:color="auto"/>
            <w:left w:val="none" w:sz="0" w:space="0" w:color="auto"/>
            <w:bottom w:val="none" w:sz="0" w:space="0" w:color="auto"/>
            <w:right w:val="none" w:sz="0" w:space="0" w:color="auto"/>
          </w:divBdr>
        </w:div>
        <w:div w:id="1396053540">
          <w:marLeft w:val="0"/>
          <w:marRight w:val="0"/>
          <w:marTop w:val="0"/>
          <w:marBottom w:val="0"/>
          <w:divBdr>
            <w:top w:val="none" w:sz="0" w:space="0" w:color="auto"/>
            <w:left w:val="none" w:sz="0" w:space="0" w:color="auto"/>
            <w:bottom w:val="none" w:sz="0" w:space="0" w:color="auto"/>
            <w:right w:val="none" w:sz="0" w:space="0" w:color="auto"/>
          </w:divBdr>
        </w:div>
        <w:div w:id="1477919869">
          <w:marLeft w:val="0"/>
          <w:marRight w:val="0"/>
          <w:marTop w:val="0"/>
          <w:marBottom w:val="0"/>
          <w:divBdr>
            <w:top w:val="none" w:sz="0" w:space="0" w:color="auto"/>
            <w:left w:val="none" w:sz="0" w:space="0" w:color="auto"/>
            <w:bottom w:val="none" w:sz="0" w:space="0" w:color="auto"/>
            <w:right w:val="none" w:sz="0" w:space="0" w:color="auto"/>
          </w:divBdr>
        </w:div>
        <w:div w:id="1480000541">
          <w:marLeft w:val="0"/>
          <w:marRight w:val="0"/>
          <w:marTop w:val="0"/>
          <w:marBottom w:val="0"/>
          <w:divBdr>
            <w:top w:val="none" w:sz="0" w:space="0" w:color="auto"/>
            <w:left w:val="none" w:sz="0" w:space="0" w:color="auto"/>
            <w:bottom w:val="none" w:sz="0" w:space="0" w:color="auto"/>
            <w:right w:val="none" w:sz="0" w:space="0" w:color="auto"/>
          </w:divBdr>
        </w:div>
        <w:div w:id="1558664890">
          <w:marLeft w:val="0"/>
          <w:marRight w:val="0"/>
          <w:marTop w:val="0"/>
          <w:marBottom w:val="0"/>
          <w:divBdr>
            <w:top w:val="none" w:sz="0" w:space="0" w:color="auto"/>
            <w:left w:val="none" w:sz="0" w:space="0" w:color="auto"/>
            <w:bottom w:val="none" w:sz="0" w:space="0" w:color="auto"/>
            <w:right w:val="none" w:sz="0" w:space="0" w:color="auto"/>
          </w:divBdr>
        </w:div>
        <w:div w:id="1588690128">
          <w:marLeft w:val="0"/>
          <w:marRight w:val="0"/>
          <w:marTop w:val="0"/>
          <w:marBottom w:val="0"/>
          <w:divBdr>
            <w:top w:val="none" w:sz="0" w:space="0" w:color="auto"/>
            <w:left w:val="none" w:sz="0" w:space="0" w:color="auto"/>
            <w:bottom w:val="none" w:sz="0" w:space="0" w:color="auto"/>
            <w:right w:val="none" w:sz="0" w:space="0" w:color="auto"/>
          </w:divBdr>
        </w:div>
        <w:div w:id="1861821116">
          <w:marLeft w:val="0"/>
          <w:marRight w:val="0"/>
          <w:marTop w:val="0"/>
          <w:marBottom w:val="0"/>
          <w:divBdr>
            <w:top w:val="none" w:sz="0" w:space="0" w:color="auto"/>
            <w:left w:val="none" w:sz="0" w:space="0" w:color="auto"/>
            <w:bottom w:val="none" w:sz="0" w:space="0" w:color="auto"/>
            <w:right w:val="none" w:sz="0" w:space="0" w:color="auto"/>
          </w:divBdr>
        </w:div>
        <w:div w:id="1877505303">
          <w:marLeft w:val="0"/>
          <w:marRight w:val="0"/>
          <w:marTop w:val="0"/>
          <w:marBottom w:val="0"/>
          <w:divBdr>
            <w:top w:val="none" w:sz="0" w:space="0" w:color="auto"/>
            <w:left w:val="none" w:sz="0" w:space="0" w:color="auto"/>
            <w:bottom w:val="none" w:sz="0" w:space="0" w:color="auto"/>
            <w:right w:val="none" w:sz="0" w:space="0" w:color="auto"/>
          </w:divBdr>
        </w:div>
        <w:div w:id="1883832424">
          <w:marLeft w:val="0"/>
          <w:marRight w:val="0"/>
          <w:marTop w:val="0"/>
          <w:marBottom w:val="0"/>
          <w:divBdr>
            <w:top w:val="none" w:sz="0" w:space="0" w:color="auto"/>
            <w:left w:val="none" w:sz="0" w:space="0" w:color="auto"/>
            <w:bottom w:val="none" w:sz="0" w:space="0" w:color="auto"/>
            <w:right w:val="none" w:sz="0" w:space="0" w:color="auto"/>
          </w:divBdr>
        </w:div>
        <w:div w:id="1935478518">
          <w:marLeft w:val="0"/>
          <w:marRight w:val="0"/>
          <w:marTop w:val="0"/>
          <w:marBottom w:val="0"/>
          <w:divBdr>
            <w:top w:val="none" w:sz="0" w:space="0" w:color="auto"/>
            <w:left w:val="none" w:sz="0" w:space="0" w:color="auto"/>
            <w:bottom w:val="none" w:sz="0" w:space="0" w:color="auto"/>
            <w:right w:val="none" w:sz="0" w:space="0" w:color="auto"/>
          </w:divBdr>
        </w:div>
        <w:div w:id="1967468584">
          <w:marLeft w:val="0"/>
          <w:marRight w:val="0"/>
          <w:marTop w:val="0"/>
          <w:marBottom w:val="0"/>
          <w:divBdr>
            <w:top w:val="none" w:sz="0" w:space="0" w:color="auto"/>
            <w:left w:val="none" w:sz="0" w:space="0" w:color="auto"/>
            <w:bottom w:val="none" w:sz="0" w:space="0" w:color="auto"/>
            <w:right w:val="none" w:sz="0" w:space="0" w:color="auto"/>
          </w:divBdr>
        </w:div>
        <w:div w:id="2038697524">
          <w:marLeft w:val="0"/>
          <w:marRight w:val="0"/>
          <w:marTop w:val="0"/>
          <w:marBottom w:val="0"/>
          <w:divBdr>
            <w:top w:val="none" w:sz="0" w:space="0" w:color="auto"/>
            <w:left w:val="none" w:sz="0" w:space="0" w:color="auto"/>
            <w:bottom w:val="none" w:sz="0" w:space="0" w:color="auto"/>
            <w:right w:val="none" w:sz="0" w:space="0" w:color="auto"/>
          </w:divBdr>
        </w:div>
        <w:div w:id="2107843203">
          <w:marLeft w:val="0"/>
          <w:marRight w:val="0"/>
          <w:marTop w:val="0"/>
          <w:marBottom w:val="0"/>
          <w:divBdr>
            <w:top w:val="none" w:sz="0" w:space="0" w:color="auto"/>
            <w:left w:val="none" w:sz="0" w:space="0" w:color="auto"/>
            <w:bottom w:val="none" w:sz="0" w:space="0" w:color="auto"/>
            <w:right w:val="none" w:sz="0" w:space="0" w:color="auto"/>
          </w:divBdr>
        </w:div>
        <w:div w:id="2122533403">
          <w:marLeft w:val="0"/>
          <w:marRight w:val="0"/>
          <w:marTop w:val="0"/>
          <w:marBottom w:val="0"/>
          <w:divBdr>
            <w:top w:val="none" w:sz="0" w:space="0" w:color="auto"/>
            <w:left w:val="none" w:sz="0" w:space="0" w:color="auto"/>
            <w:bottom w:val="none" w:sz="0" w:space="0" w:color="auto"/>
            <w:right w:val="none" w:sz="0" w:space="0" w:color="auto"/>
          </w:divBdr>
        </w:div>
        <w:div w:id="2135246375">
          <w:marLeft w:val="0"/>
          <w:marRight w:val="0"/>
          <w:marTop w:val="0"/>
          <w:marBottom w:val="0"/>
          <w:divBdr>
            <w:top w:val="none" w:sz="0" w:space="0" w:color="auto"/>
            <w:left w:val="none" w:sz="0" w:space="0" w:color="auto"/>
            <w:bottom w:val="none" w:sz="0" w:space="0" w:color="auto"/>
            <w:right w:val="none" w:sz="0" w:space="0" w:color="auto"/>
          </w:divBdr>
        </w:div>
      </w:divsChild>
    </w:div>
    <w:div w:id="1256865086">
      <w:bodyDiv w:val="1"/>
      <w:marLeft w:val="0"/>
      <w:marRight w:val="0"/>
      <w:marTop w:val="0"/>
      <w:marBottom w:val="0"/>
      <w:divBdr>
        <w:top w:val="none" w:sz="0" w:space="0" w:color="auto"/>
        <w:left w:val="none" w:sz="0" w:space="0" w:color="auto"/>
        <w:bottom w:val="none" w:sz="0" w:space="0" w:color="auto"/>
        <w:right w:val="none" w:sz="0" w:space="0" w:color="auto"/>
      </w:divBdr>
    </w:div>
    <w:div w:id="1263302324">
      <w:bodyDiv w:val="1"/>
      <w:marLeft w:val="0"/>
      <w:marRight w:val="0"/>
      <w:marTop w:val="0"/>
      <w:marBottom w:val="0"/>
      <w:divBdr>
        <w:top w:val="none" w:sz="0" w:space="0" w:color="auto"/>
        <w:left w:val="none" w:sz="0" w:space="0" w:color="auto"/>
        <w:bottom w:val="none" w:sz="0" w:space="0" w:color="auto"/>
        <w:right w:val="none" w:sz="0" w:space="0" w:color="auto"/>
      </w:divBdr>
      <w:divsChild>
        <w:div w:id="211038288">
          <w:marLeft w:val="0"/>
          <w:marRight w:val="0"/>
          <w:marTop w:val="0"/>
          <w:marBottom w:val="0"/>
          <w:divBdr>
            <w:top w:val="none" w:sz="0" w:space="0" w:color="auto"/>
            <w:left w:val="none" w:sz="0" w:space="0" w:color="auto"/>
            <w:bottom w:val="none" w:sz="0" w:space="0" w:color="auto"/>
            <w:right w:val="none" w:sz="0" w:space="0" w:color="auto"/>
          </w:divBdr>
        </w:div>
        <w:div w:id="2026326859">
          <w:marLeft w:val="0"/>
          <w:marRight w:val="0"/>
          <w:marTop w:val="0"/>
          <w:marBottom w:val="0"/>
          <w:divBdr>
            <w:top w:val="none" w:sz="0" w:space="0" w:color="auto"/>
            <w:left w:val="none" w:sz="0" w:space="0" w:color="auto"/>
            <w:bottom w:val="none" w:sz="0" w:space="0" w:color="auto"/>
            <w:right w:val="none" w:sz="0" w:space="0" w:color="auto"/>
          </w:divBdr>
        </w:div>
        <w:div w:id="373703180">
          <w:marLeft w:val="0"/>
          <w:marRight w:val="0"/>
          <w:marTop w:val="0"/>
          <w:marBottom w:val="0"/>
          <w:divBdr>
            <w:top w:val="none" w:sz="0" w:space="0" w:color="auto"/>
            <w:left w:val="none" w:sz="0" w:space="0" w:color="auto"/>
            <w:bottom w:val="none" w:sz="0" w:space="0" w:color="auto"/>
            <w:right w:val="none" w:sz="0" w:space="0" w:color="auto"/>
          </w:divBdr>
        </w:div>
        <w:div w:id="1546409617">
          <w:marLeft w:val="0"/>
          <w:marRight w:val="0"/>
          <w:marTop w:val="0"/>
          <w:marBottom w:val="0"/>
          <w:divBdr>
            <w:top w:val="none" w:sz="0" w:space="0" w:color="auto"/>
            <w:left w:val="none" w:sz="0" w:space="0" w:color="auto"/>
            <w:bottom w:val="none" w:sz="0" w:space="0" w:color="auto"/>
            <w:right w:val="none" w:sz="0" w:space="0" w:color="auto"/>
          </w:divBdr>
        </w:div>
        <w:div w:id="603921438">
          <w:marLeft w:val="0"/>
          <w:marRight w:val="0"/>
          <w:marTop w:val="0"/>
          <w:marBottom w:val="0"/>
          <w:divBdr>
            <w:top w:val="none" w:sz="0" w:space="0" w:color="auto"/>
            <w:left w:val="none" w:sz="0" w:space="0" w:color="auto"/>
            <w:bottom w:val="none" w:sz="0" w:space="0" w:color="auto"/>
            <w:right w:val="none" w:sz="0" w:space="0" w:color="auto"/>
          </w:divBdr>
        </w:div>
        <w:div w:id="831331983">
          <w:marLeft w:val="0"/>
          <w:marRight w:val="0"/>
          <w:marTop w:val="0"/>
          <w:marBottom w:val="0"/>
          <w:divBdr>
            <w:top w:val="none" w:sz="0" w:space="0" w:color="auto"/>
            <w:left w:val="none" w:sz="0" w:space="0" w:color="auto"/>
            <w:bottom w:val="none" w:sz="0" w:space="0" w:color="auto"/>
            <w:right w:val="none" w:sz="0" w:space="0" w:color="auto"/>
          </w:divBdr>
        </w:div>
        <w:div w:id="1896161134">
          <w:marLeft w:val="0"/>
          <w:marRight w:val="0"/>
          <w:marTop w:val="0"/>
          <w:marBottom w:val="0"/>
          <w:divBdr>
            <w:top w:val="none" w:sz="0" w:space="0" w:color="auto"/>
            <w:left w:val="none" w:sz="0" w:space="0" w:color="auto"/>
            <w:bottom w:val="none" w:sz="0" w:space="0" w:color="auto"/>
            <w:right w:val="none" w:sz="0" w:space="0" w:color="auto"/>
          </w:divBdr>
        </w:div>
        <w:div w:id="1364359926">
          <w:marLeft w:val="0"/>
          <w:marRight w:val="0"/>
          <w:marTop w:val="0"/>
          <w:marBottom w:val="0"/>
          <w:divBdr>
            <w:top w:val="none" w:sz="0" w:space="0" w:color="auto"/>
            <w:left w:val="none" w:sz="0" w:space="0" w:color="auto"/>
            <w:bottom w:val="none" w:sz="0" w:space="0" w:color="auto"/>
            <w:right w:val="none" w:sz="0" w:space="0" w:color="auto"/>
          </w:divBdr>
        </w:div>
        <w:div w:id="1636135505">
          <w:marLeft w:val="0"/>
          <w:marRight w:val="0"/>
          <w:marTop w:val="0"/>
          <w:marBottom w:val="0"/>
          <w:divBdr>
            <w:top w:val="none" w:sz="0" w:space="0" w:color="auto"/>
            <w:left w:val="none" w:sz="0" w:space="0" w:color="auto"/>
            <w:bottom w:val="none" w:sz="0" w:space="0" w:color="auto"/>
            <w:right w:val="none" w:sz="0" w:space="0" w:color="auto"/>
          </w:divBdr>
        </w:div>
        <w:div w:id="904024229">
          <w:marLeft w:val="0"/>
          <w:marRight w:val="0"/>
          <w:marTop w:val="0"/>
          <w:marBottom w:val="0"/>
          <w:divBdr>
            <w:top w:val="none" w:sz="0" w:space="0" w:color="auto"/>
            <w:left w:val="none" w:sz="0" w:space="0" w:color="auto"/>
            <w:bottom w:val="none" w:sz="0" w:space="0" w:color="auto"/>
            <w:right w:val="none" w:sz="0" w:space="0" w:color="auto"/>
          </w:divBdr>
        </w:div>
        <w:div w:id="1925989786">
          <w:marLeft w:val="0"/>
          <w:marRight w:val="0"/>
          <w:marTop w:val="0"/>
          <w:marBottom w:val="0"/>
          <w:divBdr>
            <w:top w:val="none" w:sz="0" w:space="0" w:color="auto"/>
            <w:left w:val="none" w:sz="0" w:space="0" w:color="auto"/>
            <w:bottom w:val="none" w:sz="0" w:space="0" w:color="auto"/>
            <w:right w:val="none" w:sz="0" w:space="0" w:color="auto"/>
          </w:divBdr>
        </w:div>
        <w:div w:id="1061438305">
          <w:marLeft w:val="0"/>
          <w:marRight w:val="0"/>
          <w:marTop w:val="0"/>
          <w:marBottom w:val="0"/>
          <w:divBdr>
            <w:top w:val="none" w:sz="0" w:space="0" w:color="auto"/>
            <w:left w:val="none" w:sz="0" w:space="0" w:color="auto"/>
            <w:bottom w:val="none" w:sz="0" w:space="0" w:color="auto"/>
            <w:right w:val="none" w:sz="0" w:space="0" w:color="auto"/>
          </w:divBdr>
        </w:div>
        <w:div w:id="47147360">
          <w:marLeft w:val="0"/>
          <w:marRight w:val="0"/>
          <w:marTop w:val="0"/>
          <w:marBottom w:val="0"/>
          <w:divBdr>
            <w:top w:val="none" w:sz="0" w:space="0" w:color="auto"/>
            <w:left w:val="none" w:sz="0" w:space="0" w:color="auto"/>
            <w:bottom w:val="none" w:sz="0" w:space="0" w:color="auto"/>
            <w:right w:val="none" w:sz="0" w:space="0" w:color="auto"/>
          </w:divBdr>
        </w:div>
        <w:div w:id="516044021">
          <w:marLeft w:val="0"/>
          <w:marRight w:val="0"/>
          <w:marTop w:val="0"/>
          <w:marBottom w:val="0"/>
          <w:divBdr>
            <w:top w:val="none" w:sz="0" w:space="0" w:color="auto"/>
            <w:left w:val="none" w:sz="0" w:space="0" w:color="auto"/>
            <w:bottom w:val="none" w:sz="0" w:space="0" w:color="auto"/>
            <w:right w:val="none" w:sz="0" w:space="0" w:color="auto"/>
          </w:divBdr>
        </w:div>
        <w:div w:id="962034705">
          <w:marLeft w:val="0"/>
          <w:marRight w:val="0"/>
          <w:marTop w:val="0"/>
          <w:marBottom w:val="0"/>
          <w:divBdr>
            <w:top w:val="none" w:sz="0" w:space="0" w:color="auto"/>
            <w:left w:val="none" w:sz="0" w:space="0" w:color="auto"/>
            <w:bottom w:val="none" w:sz="0" w:space="0" w:color="auto"/>
            <w:right w:val="none" w:sz="0" w:space="0" w:color="auto"/>
          </w:divBdr>
        </w:div>
      </w:divsChild>
    </w:div>
    <w:div w:id="1500266836">
      <w:bodyDiv w:val="1"/>
      <w:marLeft w:val="0"/>
      <w:marRight w:val="0"/>
      <w:marTop w:val="0"/>
      <w:marBottom w:val="0"/>
      <w:divBdr>
        <w:top w:val="none" w:sz="0" w:space="0" w:color="auto"/>
        <w:left w:val="none" w:sz="0" w:space="0" w:color="auto"/>
        <w:bottom w:val="none" w:sz="0" w:space="0" w:color="auto"/>
        <w:right w:val="none" w:sz="0" w:space="0" w:color="auto"/>
      </w:divBdr>
    </w:div>
    <w:div w:id="1508448834">
      <w:bodyDiv w:val="1"/>
      <w:marLeft w:val="0"/>
      <w:marRight w:val="0"/>
      <w:marTop w:val="0"/>
      <w:marBottom w:val="0"/>
      <w:divBdr>
        <w:top w:val="none" w:sz="0" w:space="0" w:color="auto"/>
        <w:left w:val="none" w:sz="0" w:space="0" w:color="auto"/>
        <w:bottom w:val="none" w:sz="0" w:space="0" w:color="auto"/>
        <w:right w:val="none" w:sz="0" w:space="0" w:color="auto"/>
      </w:divBdr>
    </w:div>
    <w:div w:id="1514342759">
      <w:bodyDiv w:val="1"/>
      <w:marLeft w:val="0"/>
      <w:marRight w:val="0"/>
      <w:marTop w:val="0"/>
      <w:marBottom w:val="0"/>
      <w:divBdr>
        <w:top w:val="none" w:sz="0" w:space="0" w:color="auto"/>
        <w:left w:val="none" w:sz="0" w:space="0" w:color="auto"/>
        <w:bottom w:val="none" w:sz="0" w:space="0" w:color="auto"/>
        <w:right w:val="none" w:sz="0" w:space="0" w:color="auto"/>
      </w:divBdr>
      <w:divsChild>
        <w:div w:id="1898740257">
          <w:marLeft w:val="0"/>
          <w:marRight w:val="0"/>
          <w:marTop w:val="0"/>
          <w:marBottom w:val="0"/>
          <w:divBdr>
            <w:top w:val="none" w:sz="0" w:space="0" w:color="auto"/>
            <w:left w:val="none" w:sz="0" w:space="0" w:color="auto"/>
            <w:bottom w:val="none" w:sz="0" w:space="0" w:color="auto"/>
            <w:right w:val="none" w:sz="0" w:space="0" w:color="auto"/>
          </w:divBdr>
        </w:div>
        <w:div w:id="1569996530">
          <w:marLeft w:val="0"/>
          <w:marRight w:val="0"/>
          <w:marTop w:val="0"/>
          <w:marBottom w:val="0"/>
          <w:divBdr>
            <w:top w:val="none" w:sz="0" w:space="0" w:color="auto"/>
            <w:left w:val="none" w:sz="0" w:space="0" w:color="auto"/>
            <w:bottom w:val="none" w:sz="0" w:space="0" w:color="auto"/>
            <w:right w:val="none" w:sz="0" w:space="0" w:color="auto"/>
          </w:divBdr>
        </w:div>
        <w:div w:id="1761412814">
          <w:marLeft w:val="0"/>
          <w:marRight w:val="0"/>
          <w:marTop w:val="0"/>
          <w:marBottom w:val="0"/>
          <w:divBdr>
            <w:top w:val="none" w:sz="0" w:space="0" w:color="auto"/>
            <w:left w:val="none" w:sz="0" w:space="0" w:color="auto"/>
            <w:bottom w:val="none" w:sz="0" w:space="0" w:color="auto"/>
            <w:right w:val="none" w:sz="0" w:space="0" w:color="auto"/>
          </w:divBdr>
        </w:div>
        <w:div w:id="257520847">
          <w:marLeft w:val="0"/>
          <w:marRight w:val="0"/>
          <w:marTop w:val="0"/>
          <w:marBottom w:val="0"/>
          <w:divBdr>
            <w:top w:val="none" w:sz="0" w:space="0" w:color="auto"/>
            <w:left w:val="none" w:sz="0" w:space="0" w:color="auto"/>
            <w:bottom w:val="none" w:sz="0" w:space="0" w:color="auto"/>
            <w:right w:val="none" w:sz="0" w:space="0" w:color="auto"/>
          </w:divBdr>
        </w:div>
        <w:div w:id="1435514785">
          <w:marLeft w:val="0"/>
          <w:marRight w:val="0"/>
          <w:marTop w:val="0"/>
          <w:marBottom w:val="0"/>
          <w:divBdr>
            <w:top w:val="none" w:sz="0" w:space="0" w:color="auto"/>
            <w:left w:val="none" w:sz="0" w:space="0" w:color="auto"/>
            <w:bottom w:val="none" w:sz="0" w:space="0" w:color="auto"/>
            <w:right w:val="none" w:sz="0" w:space="0" w:color="auto"/>
          </w:divBdr>
        </w:div>
        <w:div w:id="825317562">
          <w:marLeft w:val="0"/>
          <w:marRight w:val="0"/>
          <w:marTop w:val="0"/>
          <w:marBottom w:val="0"/>
          <w:divBdr>
            <w:top w:val="none" w:sz="0" w:space="0" w:color="auto"/>
            <w:left w:val="none" w:sz="0" w:space="0" w:color="auto"/>
            <w:bottom w:val="none" w:sz="0" w:space="0" w:color="auto"/>
            <w:right w:val="none" w:sz="0" w:space="0" w:color="auto"/>
          </w:divBdr>
        </w:div>
        <w:div w:id="101345620">
          <w:marLeft w:val="0"/>
          <w:marRight w:val="0"/>
          <w:marTop w:val="0"/>
          <w:marBottom w:val="0"/>
          <w:divBdr>
            <w:top w:val="none" w:sz="0" w:space="0" w:color="auto"/>
            <w:left w:val="none" w:sz="0" w:space="0" w:color="auto"/>
            <w:bottom w:val="none" w:sz="0" w:space="0" w:color="auto"/>
            <w:right w:val="none" w:sz="0" w:space="0" w:color="auto"/>
          </w:divBdr>
        </w:div>
      </w:divsChild>
    </w:div>
    <w:div w:id="1592660294">
      <w:bodyDiv w:val="1"/>
      <w:marLeft w:val="0"/>
      <w:marRight w:val="0"/>
      <w:marTop w:val="0"/>
      <w:marBottom w:val="0"/>
      <w:divBdr>
        <w:top w:val="none" w:sz="0" w:space="0" w:color="auto"/>
        <w:left w:val="none" w:sz="0" w:space="0" w:color="auto"/>
        <w:bottom w:val="none" w:sz="0" w:space="0" w:color="auto"/>
        <w:right w:val="none" w:sz="0" w:space="0" w:color="auto"/>
      </w:divBdr>
    </w:div>
    <w:div w:id="1646619251">
      <w:bodyDiv w:val="1"/>
      <w:marLeft w:val="0"/>
      <w:marRight w:val="0"/>
      <w:marTop w:val="0"/>
      <w:marBottom w:val="0"/>
      <w:divBdr>
        <w:top w:val="none" w:sz="0" w:space="0" w:color="auto"/>
        <w:left w:val="none" w:sz="0" w:space="0" w:color="auto"/>
        <w:bottom w:val="none" w:sz="0" w:space="0" w:color="auto"/>
        <w:right w:val="none" w:sz="0" w:space="0" w:color="auto"/>
      </w:divBdr>
      <w:divsChild>
        <w:div w:id="897671701">
          <w:marLeft w:val="0"/>
          <w:marRight w:val="0"/>
          <w:marTop w:val="0"/>
          <w:marBottom w:val="0"/>
          <w:divBdr>
            <w:top w:val="none" w:sz="0" w:space="0" w:color="auto"/>
            <w:left w:val="none" w:sz="0" w:space="0" w:color="auto"/>
            <w:bottom w:val="none" w:sz="0" w:space="0" w:color="auto"/>
            <w:right w:val="none" w:sz="0" w:space="0" w:color="auto"/>
          </w:divBdr>
        </w:div>
        <w:div w:id="1883395809">
          <w:marLeft w:val="0"/>
          <w:marRight w:val="0"/>
          <w:marTop w:val="0"/>
          <w:marBottom w:val="0"/>
          <w:divBdr>
            <w:top w:val="none" w:sz="0" w:space="0" w:color="auto"/>
            <w:left w:val="none" w:sz="0" w:space="0" w:color="auto"/>
            <w:bottom w:val="none" w:sz="0" w:space="0" w:color="auto"/>
            <w:right w:val="none" w:sz="0" w:space="0" w:color="auto"/>
          </w:divBdr>
        </w:div>
        <w:div w:id="633557245">
          <w:marLeft w:val="0"/>
          <w:marRight w:val="0"/>
          <w:marTop w:val="0"/>
          <w:marBottom w:val="0"/>
          <w:divBdr>
            <w:top w:val="none" w:sz="0" w:space="0" w:color="auto"/>
            <w:left w:val="none" w:sz="0" w:space="0" w:color="auto"/>
            <w:bottom w:val="none" w:sz="0" w:space="0" w:color="auto"/>
            <w:right w:val="none" w:sz="0" w:space="0" w:color="auto"/>
          </w:divBdr>
        </w:div>
        <w:div w:id="319311500">
          <w:marLeft w:val="0"/>
          <w:marRight w:val="0"/>
          <w:marTop w:val="0"/>
          <w:marBottom w:val="0"/>
          <w:divBdr>
            <w:top w:val="none" w:sz="0" w:space="0" w:color="auto"/>
            <w:left w:val="none" w:sz="0" w:space="0" w:color="auto"/>
            <w:bottom w:val="none" w:sz="0" w:space="0" w:color="auto"/>
            <w:right w:val="none" w:sz="0" w:space="0" w:color="auto"/>
          </w:divBdr>
        </w:div>
        <w:div w:id="51124563">
          <w:marLeft w:val="0"/>
          <w:marRight w:val="0"/>
          <w:marTop w:val="0"/>
          <w:marBottom w:val="0"/>
          <w:divBdr>
            <w:top w:val="none" w:sz="0" w:space="0" w:color="auto"/>
            <w:left w:val="none" w:sz="0" w:space="0" w:color="auto"/>
            <w:bottom w:val="none" w:sz="0" w:space="0" w:color="auto"/>
            <w:right w:val="none" w:sz="0" w:space="0" w:color="auto"/>
          </w:divBdr>
        </w:div>
        <w:div w:id="271061980">
          <w:marLeft w:val="0"/>
          <w:marRight w:val="0"/>
          <w:marTop w:val="0"/>
          <w:marBottom w:val="0"/>
          <w:divBdr>
            <w:top w:val="none" w:sz="0" w:space="0" w:color="auto"/>
            <w:left w:val="none" w:sz="0" w:space="0" w:color="auto"/>
            <w:bottom w:val="none" w:sz="0" w:space="0" w:color="auto"/>
            <w:right w:val="none" w:sz="0" w:space="0" w:color="auto"/>
          </w:divBdr>
        </w:div>
        <w:div w:id="1524704264">
          <w:marLeft w:val="0"/>
          <w:marRight w:val="0"/>
          <w:marTop w:val="0"/>
          <w:marBottom w:val="0"/>
          <w:divBdr>
            <w:top w:val="none" w:sz="0" w:space="0" w:color="auto"/>
            <w:left w:val="none" w:sz="0" w:space="0" w:color="auto"/>
            <w:bottom w:val="none" w:sz="0" w:space="0" w:color="auto"/>
            <w:right w:val="none" w:sz="0" w:space="0" w:color="auto"/>
          </w:divBdr>
        </w:div>
      </w:divsChild>
    </w:div>
    <w:div w:id="1673797110">
      <w:bodyDiv w:val="1"/>
      <w:marLeft w:val="0"/>
      <w:marRight w:val="0"/>
      <w:marTop w:val="0"/>
      <w:marBottom w:val="0"/>
      <w:divBdr>
        <w:top w:val="none" w:sz="0" w:space="0" w:color="auto"/>
        <w:left w:val="none" w:sz="0" w:space="0" w:color="auto"/>
        <w:bottom w:val="none" w:sz="0" w:space="0" w:color="auto"/>
        <w:right w:val="none" w:sz="0" w:space="0" w:color="auto"/>
      </w:divBdr>
    </w:div>
    <w:div w:id="1681007265">
      <w:bodyDiv w:val="1"/>
      <w:marLeft w:val="0"/>
      <w:marRight w:val="0"/>
      <w:marTop w:val="0"/>
      <w:marBottom w:val="0"/>
      <w:divBdr>
        <w:top w:val="none" w:sz="0" w:space="0" w:color="auto"/>
        <w:left w:val="none" w:sz="0" w:space="0" w:color="auto"/>
        <w:bottom w:val="none" w:sz="0" w:space="0" w:color="auto"/>
        <w:right w:val="none" w:sz="0" w:space="0" w:color="auto"/>
      </w:divBdr>
      <w:divsChild>
        <w:div w:id="684601400">
          <w:marLeft w:val="0"/>
          <w:marRight w:val="0"/>
          <w:marTop w:val="0"/>
          <w:marBottom w:val="0"/>
          <w:divBdr>
            <w:top w:val="none" w:sz="0" w:space="0" w:color="auto"/>
            <w:left w:val="none" w:sz="0" w:space="0" w:color="auto"/>
            <w:bottom w:val="none" w:sz="0" w:space="0" w:color="auto"/>
            <w:right w:val="none" w:sz="0" w:space="0" w:color="auto"/>
          </w:divBdr>
        </w:div>
        <w:div w:id="1725254841">
          <w:marLeft w:val="0"/>
          <w:marRight w:val="0"/>
          <w:marTop w:val="0"/>
          <w:marBottom w:val="0"/>
          <w:divBdr>
            <w:top w:val="none" w:sz="0" w:space="0" w:color="auto"/>
            <w:left w:val="none" w:sz="0" w:space="0" w:color="auto"/>
            <w:bottom w:val="none" w:sz="0" w:space="0" w:color="auto"/>
            <w:right w:val="none" w:sz="0" w:space="0" w:color="auto"/>
          </w:divBdr>
        </w:div>
        <w:div w:id="113599233">
          <w:marLeft w:val="0"/>
          <w:marRight w:val="0"/>
          <w:marTop w:val="0"/>
          <w:marBottom w:val="0"/>
          <w:divBdr>
            <w:top w:val="none" w:sz="0" w:space="0" w:color="auto"/>
            <w:left w:val="none" w:sz="0" w:space="0" w:color="auto"/>
            <w:bottom w:val="none" w:sz="0" w:space="0" w:color="auto"/>
            <w:right w:val="none" w:sz="0" w:space="0" w:color="auto"/>
          </w:divBdr>
        </w:div>
        <w:div w:id="1370884072">
          <w:marLeft w:val="0"/>
          <w:marRight w:val="0"/>
          <w:marTop w:val="0"/>
          <w:marBottom w:val="0"/>
          <w:divBdr>
            <w:top w:val="none" w:sz="0" w:space="0" w:color="auto"/>
            <w:left w:val="none" w:sz="0" w:space="0" w:color="auto"/>
            <w:bottom w:val="none" w:sz="0" w:space="0" w:color="auto"/>
            <w:right w:val="none" w:sz="0" w:space="0" w:color="auto"/>
          </w:divBdr>
        </w:div>
        <w:div w:id="1201240463">
          <w:marLeft w:val="0"/>
          <w:marRight w:val="0"/>
          <w:marTop w:val="0"/>
          <w:marBottom w:val="0"/>
          <w:divBdr>
            <w:top w:val="none" w:sz="0" w:space="0" w:color="auto"/>
            <w:left w:val="none" w:sz="0" w:space="0" w:color="auto"/>
            <w:bottom w:val="none" w:sz="0" w:space="0" w:color="auto"/>
            <w:right w:val="none" w:sz="0" w:space="0" w:color="auto"/>
          </w:divBdr>
        </w:div>
        <w:div w:id="501747267">
          <w:marLeft w:val="0"/>
          <w:marRight w:val="0"/>
          <w:marTop w:val="0"/>
          <w:marBottom w:val="0"/>
          <w:divBdr>
            <w:top w:val="none" w:sz="0" w:space="0" w:color="auto"/>
            <w:left w:val="none" w:sz="0" w:space="0" w:color="auto"/>
            <w:bottom w:val="none" w:sz="0" w:space="0" w:color="auto"/>
            <w:right w:val="none" w:sz="0" w:space="0" w:color="auto"/>
          </w:divBdr>
        </w:div>
        <w:div w:id="1062173684">
          <w:marLeft w:val="0"/>
          <w:marRight w:val="0"/>
          <w:marTop w:val="0"/>
          <w:marBottom w:val="0"/>
          <w:divBdr>
            <w:top w:val="none" w:sz="0" w:space="0" w:color="auto"/>
            <w:left w:val="none" w:sz="0" w:space="0" w:color="auto"/>
            <w:bottom w:val="none" w:sz="0" w:space="0" w:color="auto"/>
            <w:right w:val="none" w:sz="0" w:space="0" w:color="auto"/>
          </w:divBdr>
        </w:div>
        <w:div w:id="1715042067">
          <w:marLeft w:val="0"/>
          <w:marRight w:val="0"/>
          <w:marTop w:val="0"/>
          <w:marBottom w:val="0"/>
          <w:divBdr>
            <w:top w:val="none" w:sz="0" w:space="0" w:color="auto"/>
            <w:left w:val="none" w:sz="0" w:space="0" w:color="auto"/>
            <w:bottom w:val="none" w:sz="0" w:space="0" w:color="auto"/>
            <w:right w:val="none" w:sz="0" w:space="0" w:color="auto"/>
          </w:divBdr>
        </w:div>
        <w:div w:id="1316101683">
          <w:marLeft w:val="0"/>
          <w:marRight w:val="0"/>
          <w:marTop w:val="0"/>
          <w:marBottom w:val="0"/>
          <w:divBdr>
            <w:top w:val="none" w:sz="0" w:space="0" w:color="auto"/>
            <w:left w:val="none" w:sz="0" w:space="0" w:color="auto"/>
            <w:bottom w:val="none" w:sz="0" w:space="0" w:color="auto"/>
            <w:right w:val="none" w:sz="0" w:space="0" w:color="auto"/>
          </w:divBdr>
        </w:div>
        <w:div w:id="435028087">
          <w:marLeft w:val="0"/>
          <w:marRight w:val="0"/>
          <w:marTop w:val="0"/>
          <w:marBottom w:val="0"/>
          <w:divBdr>
            <w:top w:val="none" w:sz="0" w:space="0" w:color="auto"/>
            <w:left w:val="none" w:sz="0" w:space="0" w:color="auto"/>
            <w:bottom w:val="none" w:sz="0" w:space="0" w:color="auto"/>
            <w:right w:val="none" w:sz="0" w:space="0" w:color="auto"/>
          </w:divBdr>
        </w:div>
        <w:div w:id="1528718385">
          <w:marLeft w:val="0"/>
          <w:marRight w:val="0"/>
          <w:marTop w:val="0"/>
          <w:marBottom w:val="0"/>
          <w:divBdr>
            <w:top w:val="none" w:sz="0" w:space="0" w:color="auto"/>
            <w:left w:val="none" w:sz="0" w:space="0" w:color="auto"/>
            <w:bottom w:val="none" w:sz="0" w:space="0" w:color="auto"/>
            <w:right w:val="none" w:sz="0" w:space="0" w:color="auto"/>
          </w:divBdr>
        </w:div>
      </w:divsChild>
    </w:div>
    <w:div w:id="1719427594">
      <w:bodyDiv w:val="1"/>
      <w:marLeft w:val="0"/>
      <w:marRight w:val="0"/>
      <w:marTop w:val="0"/>
      <w:marBottom w:val="0"/>
      <w:divBdr>
        <w:top w:val="none" w:sz="0" w:space="0" w:color="auto"/>
        <w:left w:val="none" w:sz="0" w:space="0" w:color="auto"/>
        <w:bottom w:val="none" w:sz="0" w:space="0" w:color="auto"/>
        <w:right w:val="none" w:sz="0" w:space="0" w:color="auto"/>
      </w:divBdr>
    </w:div>
    <w:div w:id="17909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2014-2020.rpo-swietokrzyskie.pl" TargetMode="External"/><Relationship Id="rId18" Type="http://schemas.openxmlformats.org/officeDocument/2006/relationships/hyperlink" Target="http://www.funduszeeuropejskie.gov.pl" TargetMode="External"/><Relationship Id="rId26" Type="http://schemas.openxmlformats.org/officeDocument/2006/relationships/hyperlink" Target="http://www.2014-2020.rpo-swietokrzyskie.pl"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funduszeeuropejskie.gov.pl" TargetMode="External"/><Relationship Id="rId34" Type="http://schemas.openxmlformats.org/officeDocument/2006/relationships/header" Target="header1.xm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malgorzata.knap@sejmik.kielce.pl" TargetMode="External"/><Relationship Id="rId17" Type="http://schemas.openxmlformats.org/officeDocument/2006/relationships/hyperlink" Target="http://www.2014-2020.rpo-swietokrzyskie.pl" TargetMode="External"/><Relationship Id="rId25" Type="http://schemas.openxmlformats.org/officeDocument/2006/relationships/hyperlink" Target="http://www.funduszeeuropejskie.gov.pl" TargetMode="External"/><Relationship Id="rId33" Type="http://schemas.openxmlformats.org/officeDocument/2006/relationships/hyperlink" Target="mailto:maciej.kobryn@sejmik.kielce.p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hyperlink" Target="http://www.2014-2020.rpo-swietokrzyskie.pl" TargetMode="External"/><Relationship Id="rId29" Type="http://schemas.openxmlformats.org/officeDocument/2006/relationships/hyperlink" Target="http://www.funduszeeuropejskie.gov.pl"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picheta@sejmik.kielce.pl" TargetMode="External"/><Relationship Id="rId24" Type="http://schemas.openxmlformats.org/officeDocument/2006/relationships/hyperlink" Target="http://www.2014-2020.rpo-swietokrzyskie.pl" TargetMode="External"/><Relationship Id="rId32" Type="http://schemas.openxmlformats.org/officeDocument/2006/relationships/hyperlink" Target="mailto:anna.picheta@sejmik.kielce.pl" TargetMode="External"/><Relationship Id="rId37"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www.2014-2020.rpo-swietokrzyskie.pl" TargetMode="External"/><Relationship Id="rId23" Type="http://schemas.openxmlformats.org/officeDocument/2006/relationships/hyperlink" Target="http://www.funduszeeuropejskie.gov.pl" TargetMode="External"/><Relationship Id="rId28" Type="http://schemas.openxmlformats.org/officeDocument/2006/relationships/hyperlink" Target="http://www.2014-2020.rpo-swietokrzyskie.pl"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funduszeeuropejskie.gov.pl/media/2155/Wytyczne_kwalifikowalnosc_wydatkow_EFFR_EFS_FS_2014_20.pdf" TargetMode="External"/><Relationship Id="rId31" Type="http://schemas.openxmlformats.org/officeDocument/2006/relationships/hyperlink" Target="http://www.funduszeeuropejskie.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unduszeeuropejskie.gov.pl" TargetMode="External"/><Relationship Id="rId22" Type="http://schemas.openxmlformats.org/officeDocument/2006/relationships/hyperlink" Target="http://www.2014-2020.rpo-swietokrzyskie.pl" TargetMode="External"/><Relationship Id="rId27" Type="http://schemas.openxmlformats.org/officeDocument/2006/relationships/hyperlink" Target="http://www.funduszeeuropejskie.gov.pl" TargetMode="External"/><Relationship Id="rId30" Type="http://schemas.openxmlformats.org/officeDocument/2006/relationships/hyperlink" Target="http://www.2014-2020.rpo-swietokrzyskie.pl" TargetMode="External"/><Relationship Id="rId35" Type="http://schemas.openxmlformats.org/officeDocument/2006/relationships/footer" Target="footer1.xm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54EC2-84A6-46D8-943A-2972AF60B5EE}">
  <ds:schemaRefs>
    <ds:schemaRef ds:uri="http://schemas.openxmlformats.org/officeDocument/2006/bibliography"/>
  </ds:schemaRefs>
</ds:datastoreItem>
</file>

<file path=customXml/itemProps2.xml><?xml version="1.0" encoding="utf-8"?>
<ds:datastoreItem xmlns:ds="http://schemas.openxmlformats.org/officeDocument/2006/customXml" ds:itemID="{2C81A740-CBE5-45B0-89A0-92BFAB9C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37</Pages>
  <Words>12016</Words>
  <Characters>72100</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83949</CharactersWithSpaces>
  <SharedDoc>false</SharedDoc>
  <HLinks>
    <vt:vector size="156" baseType="variant">
      <vt:variant>
        <vt:i4>2752542</vt:i4>
      </vt:variant>
      <vt:variant>
        <vt:i4>75</vt:i4>
      </vt:variant>
      <vt:variant>
        <vt:i4>0</vt:i4>
      </vt:variant>
      <vt:variant>
        <vt:i4>5</vt:i4>
      </vt:variant>
      <vt:variant>
        <vt:lpwstr>mailto:malgorzata.lacka@sejmik.kielce.pl</vt:lpwstr>
      </vt:variant>
      <vt:variant>
        <vt:lpwstr/>
      </vt:variant>
      <vt:variant>
        <vt:i4>2621452</vt:i4>
      </vt:variant>
      <vt:variant>
        <vt:i4>72</vt:i4>
      </vt:variant>
      <vt:variant>
        <vt:i4>0</vt:i4>
      </vt:variant>
      <vt:variant>
        <vt:i4>5</vt:i4>
      </vt:variant>
      <vt:variant>
        <vt:lpwstr>mailto:aneta.cwiek@sejmik.kielce.pl</vt:lpwstr>
      </vt:variant>
      <vt:variant>
        <vt:lpwstr/>
      </vt:variant>
      <vt:variant>
        <vt:i4>7340144</vt:i4>
      </vt:variant>
      <vt:variant>
        <vt:i4>69</vt:i4>
      </vt:variant>
      <vt:variant>
        <vt:i4>0</vt:i4>
      </vt:variant>
      <vt:variant>
        <vt:i4>5</vt:i4>
      </vt:variant>
      <vt:variant>
        <vt:lpwstr>http://www.funduszeeuropejskie.pl/</vt:lpwstr>
      </vt:variant>
      <vt:variant>
        <vt:lpwstr/>
      </vt:variant>
      <vt:variant>
        <vt:i4>4128815</vt:i4>
      </vt:variant>
      <vt:variant>
        <vt:i4>66</vt:i4>
      </vt:variant>
      <vt:variant>
        <vt:i4>0</vt:i4>
      </vt:variant>
      <vt:variant>
        <vt:i4>5</vt:i4>
      </vt:variant>
      <vt:variant>
        <vt:lpwstr>http://www.2014-2020.rpo-swietokrzyskie.pl/</vt:lpwstr>
      </vt:variant>
      <vt:variant>
        <vt:lpwstr/>
      </vt:variant>
      <vt:variant>
        <vt:i4>6357041</vt:i4>
      </vt:variant>
      <vt:variant>
        <vt:i4>63</vt:i4>
      </vt:variant>
      <vt:variant>
        <vt:i4>0</vt:i4>
      </vt:variant>
      <vt:variant>
        <vt:i4>5</vt:i4>
      </vt:variant>
      <vt:variant>
        <vt:lpwstr>http://www.funduszeeuropejskie.gov.pl/</vt:lpwstr>
      </vt:variant>
      <vt:variant>
        <vt:lpwstr/>
      </vt:variant>
      <vt:variant>
        <vt:i4>4128815</vt:i4>
      </vt:variant>
      <vt:variant>
        <vt:i4>60</vt:i4>
      </vt:variant>
      <vt:variant>
        <vt:i4>0</vt:i4>
      </vt:variant>
      <vt:variant>
        <vt:i4>5</vt:i4>
      </vt:variant>
      <vt:variant>
        <vt:lpwstr>http://www.2014-2020.rpo-swietokrzyskie.pl/</vt:lpwstr>
      </vt:variant>
      <vt:variant>
        <vt:lpwstr/>
      </vt:variant>
      <vt:variant>
        <vt:i4>6357041</vt:i4>
      </vt:variant>
      <vt:variant>
        <vt:i4>57</vt:i4>
      </vt:variant>
      <vt:variant>
        <vt:i4>0</vt:i4>
      </vt:variant>
      <vt:variant>
        <vt:i4>5</vt:i4>
      </vt:variant>
      <vt:variant>
        <vt:lpwstr>http://www.funduszeeuropejskie.gov.pl/</vt:lpwstr>
      </vt:variant>
      <vt:variant>
        <vt:lpwstr/>
      </vt:variant>
      <vt:variant>
        <vt:i4>4128815</vt:i4>
      </vt:variant>
      <vt:variant>
        <vt:i4>54</vt:i4>
      </vt:variant>
      <vt:variant>
        <vt:i4>0</vt:i4>
      </vt:variant>
      <vt:variant>
        <vt:i4>5</vt:i4>
      </vt:variant>
      <vt:variant>
        <vt:lpwstr>http://www.2014-2020.rpo-swietokrzyskie.pl/</vt:lpwstr>
      </vt:variant>
      <vt:variant>
        <vt:lpwstr/>
      </vt:variant>
      <vt:variant>
        <vt:i4>6357041</vt:i4>
      </vt:variant>
      <vt:variant>
        <vt:i4>51</vt:i4>
      </vt:variant>
      <vt:variant>
        <vt:i4>0</vt:i4>
      </vt:variant>
      <vt:variant>
        <vt:i4>5</vt:i4>
      </vt:variant>
      <vt:variant>
        <vt:lpwstr>http://www.funduszeeuropejskie.gov.pl/</vt:lpwstr>
      </vt:variant>
      <vt:variant>
        <vt:lpwstr/>
      </vt:variant>
      <vt:variant>
        <vt:i4>4128815</vt:i4>
      </vt:variant>
      <vt:variant>
        <vt:i4>48</vt:i4>
      </vt:variant>
      <vt:variant>
        <vt:i4>0</vt:i4>
      </vt:variant>
      <vt:variant>
        <vt:i4>5</vt:i4>
      </vt:variant>
      <vt:variant>
        <vt:lpwstr>http://www.2014-2020.rpo-swietokrzyskie.pl/</vt:lpwstr>
      </vt:variant>
      <vt:variant>
        <vt:lpwstr/>
      </vt:variant>
      <vt:variant>
        <vt:i4>6357041</vt:i4>
      </vt:variant>
      <vt:variant>
        <vt:i4>45</vt:i4>
      </vt:variant>
      <vt:variant>
        <vt:i4>0</vt:i4>
      </vt:variant>
      <vt:variant>
        <vt:i4>5</vt:i4>
      </vt:variant>
      <vt:variant>
        <vt:lpwstr>http://www.funduszeeuropejskie.gov.pl/</vt:lpwstr>
      </vt:variant>
      <vt:variant>
        <vt:lpwstr/>
      </vt:variant>
      <vt:variant>
        <vt:i4>4128815</vt:i4>
      </vt:variant>
      <vt:variant>
        <vt:i4>42</vt:i4>
      </vt:variant>
      <vt:variant>
        <vt:i4>0</vt:i4>
      </vt:variant>
      <vt:variant>
        <vt:i4>5</vt:i4>
      </vt:variant>
      <vt:variant>
        <vt:lpwstr>http://www.2014-2020.rpo-swietokrzyskie.pl/</vt:lpwstr>
      </vt:variant>
      <vt:variant>
        <vt:lpwstr/>
      </vt:variant>
      <vt:variant>
        <vt:i4>6357041</vt:i4>
      </vt:variant>
      <vt:variant>
        <vt:i4>39</vt:i4>
      </vt:variant>
      <vt:variant>
        <vt:i4>0</vt:i4>
      </vt:variant>
      <vt:variant>
        <vt:i4>5</vt:i4>
      </vt:variant>
      <vt:variant>
        <vt:lpwstr>http://www.funduszeeuropejskie.gov.pl/</vt:lpwstr>
      </vt:variant>
      <vt:variant>
        <vt:lpwstr/>
      </vt:variant>
      <vt:variant>
        <vt:i4>4128815</vt:i4>
      </vt:variant>
      <vt:variant>
        <vt:i4>36</vt:i4>
      </vt:variant>
      <vt:variant>
        <vt:i4>0</vt:i4>
      </vt:variant>
      <vt:variant>
        <vt:i4>5</vt:i4>
      </vt:variant>
      <vt:variant>
        <vt:lpwstr>http://www.2014-2020.rpo-swietokrzyskie.pl/</vt:lpwstr>
      </vt:variant>
      <vt:variant>
        <vt:lpwstr/>
      </vt:variant>
      <vt:variant>
        <vt:i4>6357041</vt:i4>
      </vt:variant>
      <vt:variant>
        <vt:i4>33</vt:i4>
      </vt:variant>
      <vt:variant>
        <vt:i4>0</vt:i4>
      </vt:variant>
      <vt:variant>
        <vt:i4>5</vt:i4>
      </vt:variant>
      <vt:variant>
        <vt:lpwstr>http://www.funduszeeuropejskie.gov.pl/</vt:lpwstr>
      </vt:variant>
      <vt:variant>
        <vt:lpwstr/>
      </vt:variant>
      <vt:variant>
        <vt:i4>4128815</vt:i4>
      </vt:variant>
      <vt:variant>
        <vt:i4>30</vt:i4>
      </vt:variant>
      <vt:variant>
        <vt:i4>0</vt:i4>
      </vt:variant>
      <vt:variant>
        <vt:i4>5</vt:i4>
      </vt:variant>
      <vt:variant>
        <vt:lpwstr>http://www.2014-2020.rpo-swietokrzyskie.pl/</vt:lpwstr>
      </vt:variant>
      <vt:variant>
        <vt:lpwstr/>
      </vt:variant>
      <vt:variant>
        <vt:i4>5767277</vt:i4>
      </vt:variant>
      <vt:variant>
        <vt:i4>27</vt:i4>
      </vt:variant>
      <vt:variant>
        <vt:i4>0</vt:i4>
      </vt:variant>
      <vt:variant>
        <vt:i4>5</vt:i4>
      </vt:variant>
      <vt:variant>
        <vt:lpwstr>https://www.funduszeeuropejskie.gov.pl/media/2155/Wytyczne_kwalifikowalnosc_wydatkow_EFFR_EFS_FS_2014_20.pdf</vt:lpwstr>
      </vt:variant>
      <vt:variant>
        <vt:lpwstr/>
      </vt:variant>
      <vt:variant>
        <vt:i4>6357041</vt:i4>
      </vt:variant>
      <vt:variant>
        <vt:i4>24</vt:i4>
      </vt:variant>
      <vt:variant>
        <vt:i4>0</vt:i4>
      </vt:variant>
      <vt:variant>
        <vt:i4>5</vt:i4>
      </vt:variant>
      <vt:variant>
        <vt:lpwstr>http://www.funduszeeuropejskie.gov.pl/</vt:lpwstr>
      </vt:variant>
      <vt:variant>
        <vt:lpwstr/>
      </vt:variant>
      <vt:variant>
        <vt:i4>4128815</vt:i4>
      </vt:variant>
      <vt:variant>
        <vt:i4>21</vt:i4>
      </vt:variant>
      <vt:variant>
        <vt:i4>0</vt:i4>
      </vt:variant>
      <vt:variant>
        <vt:i4>5</vt:i4>
      </vt:variant>
      <vt:variant>
        <vt:lpwstr>http://www.2014-2020.rpo-swietokrzyskie.pl/</vt:lpwstr>
      </vt:variant>
      <vt:variant>
        <vt:lpwstr/>
      </vt:variant>
      <vt:variant>
        <vt:i4>6357041</vt:i4>
      </vt:variant>
      <vt:variant>
        <vt:i4>18</vt:i4>
      </vt:variant>
      <vt:variant>
        <vt:i4>0</vt:i4>
      </vt:variant>
      <vt:variant>
        <vt:i4>5</vt:i4>
      </vt:variant>
      <vt:variant>
        <vt:lpwstr>http://www.funduszeeuropejskie.gov.pl/</vt:lpwstr>
      </vt:variant>
      <vt:variant>
        <vt:lpwstr/>
      </vt:variant>
      <vt:variant>
        <vt:i4>4128815</vt:i4>
      </vt:variant>
      <vt:variant>
        <vt:i4>15</vt:i4>
      </vt:variant>
      <vt:variant>
        <vt:i4>0</vt:i4>
      </vt:variant>
      <vt:variant>
        <vt:i4>5</vt:i4>
      </vt:variant>
      <vt:variant>
        <vt:lpwstr>http://www.2014-2020.rpo-swietokrzyskie.pl/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4128815</vt:i4>
      </vt:variant>
      <vt:variant>
        <vt:i4>9</vt:i4>
      </vt:variant>
      <vt:variant>
        <vt:i4>0</vt:i4>
      </vt:variant>
      <vt:variant>
        <vt:i4>5</vt:i4>
      </vt:variant>
      <vt:variant>
        <vt:lpwstr>http://www.2014-2020.rpo-swietokrzyskie.pl/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4128815</vt:i4>
      </vt:variant>
      <vt:variant>
        <vt:i4>3</vt:i4>
      </vt:variant>
      <vt:variant>
        <vt:i4>0</vt:i4>
      </vt:variant>
      <vt:variant>
        <vt:i4>5</vt:i4>
      </vt:variant>
      <vt:variant>
        <vt:lpwstr>http://www.2014-2020.rpo-swietokrzyskie.pl/</vt:lpwstr>
      </vt:variant>
      <vt:variant>
        <vt:lpwstr/>
      </vt:variant>
      <vt:variant>
        <vt:i4>1048619</vt:i4>
      </vt:variant>
      <vt:variant>
        <vt:i4>0</vt:i4>
      </vt:variant>
      <vt:variant>
        <vt:i4>0</vt:i4>
      </vt:variant>
      <vt:variant>
        <vt:i4>5</vt:i4>
      </vt:variant>
      <vt:variant>
        <vt:lpwstr>mailto:katarzyna.pomiankowska@sejmik.kielce.pl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Purtak</dc:creator>
  <cp:lastModifiedBy>Kralka, Anna</cp:lastModifiedBy>
  <cp:revision>41</cp:revision>
  <cp:lastPrinted>2019-10-07T09:39:00Z</cp:lastPrinted>
  <dcterms:created xsi:type="dcterms:W3CDTF">2019-09-27T11:46:00Z</dcterms:created>
  <dcterms:modified xsi:type="dcterms:W3CDTF">2019-10-23T10:06:00Z</dcterms:modified>
</cp:coreProperties>
</file>