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CF" w:rsidRPr="008B2CCF" w:rsidRDefault="008B2CCF" w:rsidP="008B2CCF">
      <w:pPr>
        <w:pStyle w:val="Default"/>
        <w:jc w:val="both"/>
        <w:rPr>
          <w:rFonts w:asciiTheme="majorHAnsi" w:hAnsiTheme="majorHAnsi"/>
        </w:rPr>
      </w:pPr>
    </w:p>
    <w:p w:rsidR="008B2CCF" w:rsidRPr="008B2CCF" w:rsidRDefault="008B2CCF" w:rsidP="008B2CCF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 w:rsidRPr="008B2CCF">
        <w:rPr>
          <w:rFonts w:asciiTheme="majorHAnsi" w:hAnsiTheme="majorHAnsi"/>
          <w:b/>
          <w:bCs/>
          <w:sz w:val="28"/>
          <w:szCs w:val="28"/>
        </w:rPr>
        <w:t>Zakończenie naboru projektów w ramach jednoetapowego konkursu zamknięte</w:t>
      </w:r>
      <w:r w:rsidR="008C5EBC">
        <w:rPr>
          <w:rFonts w:asciiTheme="majorHAnsi" w:hAnsiTheme="majorHAnsi"/>
          <w:b/>
          <w:bCs/>
          <w:sz w:val="28"/>
          <w:szCs w:val="28"/>
        </w:rPr>
        <w:t>go nr RPSW.07.03.00-IZ.00-26-282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/19 – konkurs poświęcony wsparciu regionalnych podmiotów leczniczych, które realizują </w:t>
      </w:r>
      <w:r w:rsidR="00A868CC">
        <w:rPr>
          <w:rFonts w:asciiTheme="majorHAnsi" w:hAnsiTheme="majorHAnsi"/>
          <w:b/>
          <w:bCs/>
          <w:sz w:val="28"/>
          <w:szCs w:val="28"/>
        </w:rPr>
        <w:t>na rzecz osób dorosłych stacjonarne świadczenia opieki zdrowotnej w zakresie rehabilitacji ogólnoustrojowej dedykowanej chorobom układu kostno-mięśniowego</w:t>
      </w:r>
    </w:p>
    <w:p w:rsidR="008B2CCF" w:rsidRPr="008B2CCF" w:rsidRDefault="008B2CCF" w:rsidP="008B2CCF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8B2CCF" w:rsidRPr="008B2CCF" w:rsidRDefault="008B2CCF" w:rsidP="008B2CC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8B2CCF">
        <w:rPr>
          <w:rFonts w:asciiTheme="majorHAnsi" w:hAnsiTheme="majorHAnsi"/>
          <w:sz w:val="28"/>
          <w:szCs w:val="28"/>
        </w:rPr>
        <w:t xml:space="preserve">W dniu </w:t>
      </w:r>
      <w:r w:rsidR="00A868CC">
        <w:rPr>
          <w:rFonts w:asciiTheme="majorHAnsi" w:hAnsiTheme="majorHAnsi"/>
          <w:b/>
          <w:bCs/>
          <w:sz w:val="28"/>
          <w:szCs w:val="28"/>
        </w:rPr>
        <w:t>18 grudnia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 2019 roku </w:t>
      </w:r>
      <w:r w:rsidRPr="008B2CCF">
        <w:rPr>
          <w:rFonts w:asciiTheme="majorHAnsi" w:hAnsiTheme="majorHAnsi"/>
          <w:sz w:val="28"/>
          <w:szCs w:val="28"/>
        </w:rPr>
        <w:t xml:space="preserve">zakończył się nabór projektów w ramach jednoetapowego konkursu zamkniętego nr </w:t>
      </w:r>
      <w:r w:rsidRPr="008B2CCF">
        <w:rPr>
          <w:rFonts w:asciiTheme="majorHAnsi" w:hAnsiTheme="majorHAnsi"/>
          <w:b/>
          <w:bCs/>
          <w:sz w:val="28"/>
          <w:szCs w:val="28"/>
        </w:rPr>
        <w:t>RPSW.07.03.00-IZ.00-26-2</w:t>
      </w:r>
      <w:r w:rsidR="00A868CC">
        <w:rPr>
          <w:rFonts w:asciiTheme="majorHAnsi" w:hAnsiTheme="majorHAnsi"/>
          <w:b/>
          <w:bCs/>
          <w:sz w:val="28"/>
          <w:szCs w:val="28"/>
        </w:rPr>
        <w:t>82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/19 </w:t>
      </w:r>
      <w:r w:rsidRPr="008B2CCF">
        <w:rPr>
          <w:rFonts w:asciiTheme="majorHAnsi" w:hAnsiTheme="majorHAnsi"/>
          <w:sz w:val="28"/>
          <w:szCs w:val="28"/>
        </w:rPr>
        <w:t xml:space="preserve">w ramach Osi Priorytetowej </w:t>
      </w:r>
      <w:r w:rsidR="00A868CC">
        <w:rPr>
          <w:rFonts w:asciiTheme="majorHAnsi" w:hAnsiTheme="majorHAnsi"/>
          <w:sz w:val="28"/>
          <w:szCs w:val="28"/>
        </w:rPr>
        <w:t>7</w:t>
      </w:r>
      <w:r w:rsidRPr="008B2CCF">
        <w:rPr>
          <w:rFonts w:asciiTheme="majorHAnsi" w:hAnsiTheme="majorHAnsi"/>
          <w:sz w:val="28"/>
          <w:szCs w:val="28"/>
        </w:rPr>
        <w:t xml:space="preserve"> „Sprawne usługi publiczne” Działanie 7.3 „Infrastruktura zdrowotna i społeczna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” </w:t>
      </w:r>
      <w:r w:rsidRPr="008B2CCF">
        <w:rPr>
          <w:rFonts w:asciiTheme="majorHAnsi" w:hAnsiTheme="majorHAnsi"/>
          <w:sz w:val="28"/>
          <w:szCs w:val="28"/>
        </w:rPr>
        <w:t xml:space="preserve">Regionalnego Programu Operacyjnego Województwa Świętokrzyskiego na lata 2014-2020. </w:t>
      </w:r>
    </w:p>
    <w:p w:rsidR="008B2CCF" w:rsidRPr="008B2CCF" w:rsidRDefault="008B2CCF" w:rsidP="008B2CCF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AF4CB0" w:rsidRPr="008B2CCF" w:rsidRDefault="00A868CC" w:rsidP="008B2CCF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sz w:val="28"/>
          <w:szCs w:val="28"/>
        </w:rPr>
        <w:t xml:space="preserve">Na konkurs wpłynęło </w:t>
      </w:r>
      <w:r w:rsidR="008B2CCF" w:rsidRPr="008B2CC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 xml:space="preserve">8 wniosków </w:t>
      </w:r>
      <w:r w:rsidR="008B2CCF" w:rsidRPr="008B2CC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B2CCF" w:rsidRPr="008B2CCF">
        <w:rPr>
          <w:rFonts w:asciiTheme="majorHAnsi" w:hAnsiTheme="majorHAnsi"/>
          <w:sz w:val="28"/>
          <w:szCs w:val="28"/>
        </w:rPr>
        <w:t xml:space="preserve">na </w:t>
      </w:r>
      <w:r>
        <w:rPr>
          <w:rFonts w:asciiTheme="majorHAnsi" w:hAnsiTheme="majorHAnsi"/>
          <w:sz w:val="28"/>
          <w:szCs w:val="28"/>
        </w:rPr>
        <w:t xml:space="preserve">łączną </w:t>
      </w:r>
      <w:r w:rsidR="008B2CCF" w:rsidRPr="008B2CCF">
        <w:rPr>
          <w:rFonts w:asciiTheme="majorHAnsi" w:hAnsiTheme="majorHAnsi"/>
          <w:sz w:val="28"/>
          <w:szCs w:val="28"/>
        </w:rPr>
        <w:t xml:space="preserve">kwotę </w:t>
      </w:r>
      <w:r>
        <w:rPr>
          <w:rFonts w:asciiTheme="majorHAnsi" w:hAnsiTheme="majorHAnsi"/>
          <w:b/>
          <w:bCs/>
          <w:sz w:val="28"/>
          <w:szCs w:val="28"/>
        </w:rPr>
        <w:t>12 588 216,03</w:t>
      </w:r>
      <w:r w:rsidR="008B2CCF" w:rsidRPr="008B2CCF">
        <w:rPr>
          <w:rFonts w:asciiTheme="majorHAnsi" w:hAnsiTheme="majorHAnsi"/>
          <w:b/>
          <w:bCs/>
          <w:sz w:val="28"/>
          <w:szCs w:val="28"/>
        </w:rPr>
        <w:t xml:space="preserve"> zł</w:t>
      </w:r>
      <w:r w:rsidR="008B2CCF" w:rsidRPr="008B2CCF">
        <w:rPr>
          <w:rFonts w:asciiTheme="majorHAnsi" w:hAnsiTheme="majorHAnsi"/>
          <w:sz w:val="28"/>
          <w:szCs w:val="28"/>
        </w:rPr>
        <w:t xml:space="preserve">. Wnioskowana kwota dofinansowania wynosi </w:t>
      </w:r>
      <w:r w:rsidR="008B2CCF" w:rsidRPr="008B2CCF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10 681 938,12</w:t>
      </w:r>
      <w:bookmarkStart w:id="0" w:name="_GoBack"/>
      <w:bookmarkEnd w:id="0"/>
      <w:r w:rsidR="008B2CCF" w:rsidRPr="008B2CCF">
        <w:rPr>
          <w:rFonts w:asciiTheme="majorHAnsi" w:hAnsiTheme="majorHAnsi"/>
          <w:b/>
          <w:bCs/>
          <w:sz w:val="28"/>
          <w:szCs w:val="28"/>
        </w:rPr>
        <w:t xml:space="preserve"> zł</w:t>
      </w:r>
      <w:r w:rsidR="008B2CCF" w:rsidRPr="008B2CCF">
        <w:rPr>
          <w:rFonts w:asciiTheme="majorHAnsi" w:hAnsiTheme="majorHAnsi"/>
          <w:sz w:val="28"/>
          <w:szCs w:val="28"/>
        </w:rPr>
        <w:t>.</w:t>
      </w:r>
    </w:p>
    <w:sectPr w:rsidR="00AF4CB0" w:rsidRPr="008B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CF"/>
    <w:rsid w:val="005C123C"/>
    <w:rsid w:val="00807C03"/>
    <w:rsid w:val="008B2CCF"/>
    <w:rsid w:val="008C5EBC"/>
    <w:rsid w:val="00A54740"/>
    <w:rsid w:val="00A868CC"/>
    <w:rsid w:val="00B642C4"/>
    <w:rsid w:val="00C2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2C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2C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Kaziur, Aleksandra</cp:lastModifiedBy>
  <cp:revision>3</cp:revision>
  <dcterms:created xsi:type="dcterms:W3CDTF">2019-12-19T07:21:00Z</dcterms:created>
  <dcterms:modified xsi:type="dcterms:W3CDTF">2019-12-19T07:24:00Z</dcterms:modified>
</cp:coreProperties>
</file>