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EEB" w:rsidRPr="00133EEB" w:rsidRDefault="00133EEB" w:rsidP="00133EEB">
      <w:pPr>
        <w:spacing w:after="60" w:line="276" w:lineRule="auto"/>
        <w:jc w:val="both"/>
        <w:rPr>
          <w:rFonts w:ascii="Calibri" w:eastAsia="Calibri" w:hAnsi="Calibri" w:cs="Calibri"/>
          <w:vertAlign w:val="superscript"/>
        </w:rPr>
      </w:pPr>
      <w:r w:rsidRPr="00133EEB">
        <w:rPr>
          <w:rFonts w:ascii="Calibri" w:eastAsia="Calibri" w:hAnsi="Calibri" w:cs="Calibri"/>
          <w:b/>
        </w:rPr>
        <w:t>Załącznik nr 2 do umowy</w:t>
      </w:r>
      <w:r w:rsidRPr="00133EEB">
        <w:rPr>
          <w:rFonts w:ascii="Calibri" w:eastAsia="Calibri" w:hAnsi="Calibri" w:cs="Calibri"/>
        </w:rPr>
        <w:t xml:space="preserve"> – </w:t>
      </w:r>
      <w:r w:rsidR="005920A9">
        <w:rPr>
          <w:rFonts w:ascii="Calibri" w:eastAsia="Calibri" w:hAnsi="Calibri" w:cs="Calibri"/>
        </w:rPr>
        <w:t>Przykładowy h</w:t>
      </w:r>
      <w:r w:rsidRPr="00133EEB">
        <w:rPr>
          <w:rFonts w:ascii="Calibri" w:eastAsia="Calibri" w:hAnsi="Calibri" w:cs="Calibri"/>
        </w:rPr>
        <w:t>armonogram płatności</w:t>
      </w:r>
      <w:r w:rsidRPr="00133EEB">
        <w:rPr>
          <w:rFonts w:ascii="Calibri" w:eastAsia="Calibri" w:hAnsi="Calibri" w:cs="Calibri"/>
          <w:vertAlign w:val="superscript"/>
        </w:rPr>
        <w:footnoteReference w:id="1"/>
      </w:r>
    </w:p>
    <w:p w:rsidR="00133EEB" w:rsidRPr="00133EEB" w:rsidRDefault="00133EEB" w:rsidP="00133EEB">
      <w:pPr>
        <w:spacing w:after="60" w:line="276" w:lineRule="auto"/>
        <w:jc w:val="both"/>
        <w:rPr>
          <w:rFonts w:ascii="Calibri" w:eastAsia="Calibri" w:hAnsi="Calibri" w:cs="Calibri"/>
        </w:rPr>
      </w:pPr>
    </w:p>
    <w:p w:rsidR="00133EEB" w:rsidRPr="00133EEB" w:rsidRDefault="00133EEB" w:rsidP="00133EEB">
      <w:pPr>
        <w:tabs>
          <w:tab w:val="left" w:pos="900"/>
        </w:tabs>
        <w:spacing w:after="0" w:line="240" w:lineRule="auto"/>
        <w:jc w:val="right"/>
        <w:rPr>
          <w:rFonts w:ascii="Calibri" w:eastAsia="Times New Roman" w:hAnsi="Calibri" w:cs="Calibri"/>
          <w:lang w:eastAsia="pl-PL"/>
        </w:rPr>
      </w:pPr>
      <w:r w:rsidRPr="00133EEB">
        <w:rPr>
          <w:rFonts w:ascii="Calibri" w:eastAsia="Times New Roman" w:hAnsi="Calibri" w:cs="Calibri"/>
          <w:lang w:eastAsia="pl-PL"/>
        </w:rPr>
        <w:t xml:space="preserve">…………., </w:t>
      </w:r>
      <w:proofErr w:type="spellStart"/>
      <w:r w:rsidRPr="00133EEB">
        <w:rPr>
          <w:rFonts w:ascii="Calibri" w:eastAsia="Times New Roman" w:hAnsi="Calibri" w:cs="Calibri"/>
          <w:lang w:eastAsia="pl-PL"/>
        </w:rPr>
        <w:t>dn</w:t>
      </w:r>
      <w:proofErr w:type="spellEnd"/>
      <w:r w:rsidRPr="00133EEB">
        <w:rPr>
          <w:rFonts w:ascii="Calibri" w:eastAsia="Times New Roman" w:hAnsi="Calibri" w:cs="Calibri"/>
          <w:lang w:eastAsia="pl-PL"/>
        </w:rPr>
        <w:t>…………….</w:t>
      </w:r>
    </w:p>
    <w:p w:rsidR="00133EEB" w:rsidRPr="00133EEB" w:rsidRDefault="00133EEB" w:rsidP="00133EEB">
      <w:pPr>
        <w:spacing w:after="0" w:line="240" w:lineRule="auto"/>
        <w:rPr>
          <w:rFonts w:ascii="Cambria" w:eastAsia="Calibri" w:hAnsi="Cambria" w:cs="Times New Roman"/>
        </w:rPr>
      </w:pPr>
    </w:p>
    <w:p w:rsidR="00133EEB" w:rsidRPr="00133EEB" w:rsidRDefault="00133EEB" w:rsidP="00133EEB">
      <w:pPr>
        <w:spacing w:after="0" w:line="240" w:lineRule="auto"/>
        <w:rPr>
          <w:rFonts w:ascii="NimbusSanL-Regu" w:hAnsi="NimbusSanL-Regu" w:cs="NimbusSanL-Regu"/>
          <w:sz w:val="20"/>
          <w:szCs w:val="20"/>
        </w:rPr>
      </w:pPr>
      <w:r w:rsidRPr="00133EEB">
        <w:rPr>
          <w:rFonts w:ascii="NimbusSanL-Regu" w:hAnsi="NimbusSanL-Regu" w:cs="NimbusSanL-Regu"/>
          <w:sz w:val="20"/>
          <w:szCs w:val="20"/>
        </w:rPr>
        <w:t>GMINA ………………</w:t>
      </w:r>
    </w:p>
    <w:p w:rsidR="00133EEB" w:rsidRPr="00133EEB" w:rsidRDefault="00133EEB" w:rsidP="00133EEB">
      <w:pPr>
        <w:tabs>
          <w:tab w:val="left" w:pos="900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133EEB">
        <w:rPr>
          <w:rFonts w:ascii="Calibri" w:eastAsia="Times New Roman" w:hAnsi="Calibri" w:cs="Calibri"/>
          <w:lang w:eastAsia="pl-PL"/>
        </w:rPr>
        <w:t xml:space="preserve">                                                                          </w:t>
      </w:r>
      <w:r w:rsidRPr="00133EEB">
        <w:rPr>
          <w:rFonts w:ascii="Calibri" w:eastAsia="Times New Roman" w:hAnsi="Calibri" w:cs="Calibri"/>
          <w:lang w:eastAsia="pl-PL"/>
        </w:rPr>
        <w:tab/>
      </w:r>
      <w:r w:rsidRPr="00133EEB">
        <w:rPr>
          <w:rFonts w:ascii="Calibri" w:eastAsia="Times New Roman" w:hAnsi="Calibri" w:cs="Calibri"/>
          <w:lang w:eastAsia="pl-PL"/>
        </w:rPr>
        <w:tab/>
      </w:r>
      <w:r w:rsidRPr="00133EEB">
        <w:rPr>
          <w:rFonts w:ascii="Calibri" w:eastAsia="Times New Roman" w:hAnsi="Calibri" w:cs="Calibri"/>
          <w:lang w:eastAsia="pl-PL"/>
        </w:rPr>
        <w:tab/>
      </w:r>
      <w:r w:rsidRPr="00133EEB">
        <w:rPr>
          <w:rFonts w:ascii="Calibri" w:eastAsia="Times New Roman" w:hAnsi="Calibri" w:cs="Calibri"/>
          <w:lang w:eastAsia="pl-PL"/>
        </w:rPr>
        <w:tab/>
        <w:t xml:space="preserve">    </w:t>
      </w:r>
    </w:p>
    <w:p w:rsidR="00133EEB" w:rsidRPr="00133EEB" w:rsidRDefault="00133EEB" w:rsidP="00133EEB">
      <w:pPr>
        <w:spacing w:after="60" w:line="276" w:lineRule="auto"/>
        <w:jc w:val="both"/>
        <w:rPr>
          <w:rFonts w:ascii="Calibri" w:eastAsia="Calibri" w:hAnsi="Calibri" w:cs="Calibri"/>
          <w:iCs/>
        </w:rPr>
      </w:pPr>
      <w:r w:rsidRPr="00133EEB">
        <w:rPr>
          <w:rFonts w:ascii="Calibri" w:eastAsia="Calibri" w:hAnsi="Calibri" w:cs="Times New Roman"/>
        </w:rPr>
        <w:t xml:space="preserve"> „…………………….</w:t>
      </w:r>
      <w:r w:rsidRPr="00133EEB">
        <w:rPr>
          <w:rFonts w:ascii="Calibri" w:eastAsia="Calibri" w:hAnsi="Calibri" w:cs="Calibri"/>
        </w:rPr>
        <w:t>”</w:t>
      </w:r>
      <w:r w:rsidRPr="00133EEB">
        <w:rPr>
          <w:rFonts w:ascii="Calibri" w:eastAsia="Calibri" w:hAnsi="Calibri" w:cs="Calibri"/>
          <w:i/>
          <w:iCs/>
        </w:rPr>
        <w:t xml:space="preserve"> RPSW…………………………………</w:t>
      </w:r>
    </w:p>
    <w:tbl>
      <w:tblPr>
        <w:tblW w:w="863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6"/>
        <w:gridCol w:w="1268"/>
        <w:gridCol w:w="1550"/>
        <w:gridCol w:w="2327"/>
        <w:gridCol w:w="2576"/>
      </w:tblGrid>
      <w:tr w:rsidR="001F76DC" w:rsidRPr="00133EEB" w:rsidTr="00F80EAB">
        <w:trPr>
          <w:trHeight w:val="955"/>
        </w:trPr>
        <w:tc>
          <w:tcPr>
            <w:tcW w:w="916" w:type="dxa"/>
            <w:shd w:val="clear" w:color="000000" w:fill="BCBCBC"/>
            <w:vAlign w:val="center"/>
            <w:hideMark/>
          </w:tcPr>
          <w:p w:rsidR="001F76DC" w:rsidRPr="00133EEB" w:rsidRDefault="001F76DC" w:rsidP="00133E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133EE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  <w:p w:rsidR="001F76DC" w:rsidRPr="00133EEB" w:rsidRDefault="001F76DC" w:rsidP="00133E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133EE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Rok</w:t>
            </w:r>
          </w:p>
          <w:p w:rsidR="001F76DC" w:rsidRPr="00133EEB" w:rsidRDefault="001F76DC" w:rsidP="00133E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133EE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268" w:type="dxa"/>
            <w:shd w:val="clear" w:color="000000" w:fill="BCBCBC"/>
            <w:vAlign w:val="center"/>
            <w:hideMark/>
          </w:tcPr>
          <w:p w:rsidR="001F76DC" w:rsidRPr="00133EEB" w:rsidRDefault="001F76DC" w:rsidP="00133E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133EE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Kwartał</w:t>
            </w:r>
          </w:p>
        </w:tc>
        <w:tc>
          <w:tcPr>
            <w:tcW w:w="1550" w:type="dxa"/>
            <w:shd w:val="clear" w:color="000000" w:fill="BCBCBC"/>
            <w:vAlign w:val="center"/>
            <w:hideMark/>
          </w:tcPr>
          <w:p w:rsidR="001F76DC" w:rsidRPr="00133EEB" w:rsidRDefault="001F76DC" w:rsidP="00133E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133EE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Miesiąc</w:t>
            </w:r>
          </w:p>
        </w:tc>
        <w:tc>
          <w:tcPr>
            <w:tcW w:w="2327" w:type="dxa"/>
            <w:shd w:val="clear" w:color="000000" w:fill="BCBCBC"/>
            <w:vAlign w:val="center"/>
          </w:tcPr>
          <w:p w:rsidR="001F76DC" w:rsidRPr="003E3FD0" w:rsidRDefault="001F76DC" w:rsidP="00133EE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pl-PL"/>
              </w:rPr>
            </w:pPr>
            <w:bookmarkStart w:id="0" w:name="RANGE!D1"/>
            <w:r w:rsidRPr="003E3FD0">
              <w:rPr>
                <w:rFonts w:eastAsia="Times New Roman"/>
                <w:b/>
                <w:bCs/>
                <w:lang w:eastAsia="pl-PL"/>
              </w:rPr>
              <w:t>Wydatki kwalifikowalne</w:t>
            </w:r>
            <w:r>
              <w:rPr>
                <w:rStyle w:val="Odwoanieprzypisudolnego"/>
                <w:rFonts w:eastAsia="Times New Roman"/>
                <w:b/>
                <w:bCs/>
                <w:lang w:eastAsia="pl-PL"/>
              </w:rPr>
              <w:footnoteReference w:id="2"/>
            </w:r>
            <w:r w:rsidRPr="003E3FD0">
              <w:rPr>
                <w:rFonts w:eastAsia="Times New Roman"/>
                <w:b/>
                <w:bCs/>
                <w:lang w:eastAsia="pl-PL"/>
              </w:rPr>
              <w:t xml:space="preserve"> </w:t>
            </w:r>
            <w:bookmarkEnd w:id="0"/>
          </w:p>
        </w:tc>
        <w:tc>
          <w:tcPr>
            <w:tcW w:w="2576" w:type="dxa"/>
            <w:shd w:val="clear" w:color="000000" w:fill="BCBCBC"/>
            <w:vAlign w:val="center"/>
          </w:tcPr>
          <w:p w:rsidR="001F76DC" w:rsidRPr="003E3FD0" w:rsidRDefault="001F76DC" w:rsidP="00133EE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pl-PL"/>
              </w:rPr>
            </w:pPr>
            <w:bookmarkStart w:id="1" w:name="RANGE!E1"/>
            <w:r w:rsidRPr="003E3FD0">
              <w:rPr>
                <w:rFonts w:eastAsia="Times New Roman"/>
                <w:b/>
                <w:bCs/>
                <w:lang w:eastAsia="pl-PL"/>
              </w:rPr>
              <w:t>Dofinansowanie</w:t>
            </w:r>
            <w:bookmarkEnd w:id="1"/>
            <w:r>
              <w:rPr>
                <w:rStyle w:val="Odwoanieprzypisudolnego"/>
                <w:rFonts w:eastAsia="Times New Roman"/>
                <w:b/>
                <w:bCs/>
                <w:lang w:eastAsia="pl-PL"/>
              </w:rPr>
              <w:footnoteReference w:id="3"/>
            </w:r>
          </w:p>
        </w:tc>
      </w:tr>
      <w:tr w:rsidR="00FA5C6E" w:rsidRPr="00133EEB" w:rsidTr="00FA5C6E">
        <w:trPr>
          <w:trHeight w:val="300"/>
        </w:trPr>
        <w:tc>
          <w:tcPr>
            <w:tcW w:w="916" w:type="dxa"/>
            <w:vMerge w:val="restart"/>
            <w:shd w:val="clear" w:color="auto" w:fill="auto"/>
            <w:vAlign w:val="center"/>
          </w:tcPr>
          <w:p w:rsidR="00FA5C6E" w:rsidRPr="00133EEB" w:rsidRDefault="007C196D" w:rsidP="007C19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7721" w:type="dxa"/>
            <w:gridSpan w:val="4"/>
            <w:shd w:val="clear" w:color="auto" w:fill="BFBFBF" w:themeFill="background1" w:themeFillShade="BF"/>
            <w:vAlign w:val="center"/>
          </w:tcPr>
          <w:p w:rsidR="00FA5C6E" w:rsidRPr="00133EEB" w:rsidRDefault="00FA5C6E" w:rsidP="00133E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7A7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1 okres rozliczeniowy</w:t>
            </w:r>
          </w:p>
        </w:tc>
      </w:tr>
      <w:tr w:rsidR="007C196D" w:rsidRPr="00133EEB" w:rsidTr="00130D8E">
        <w:trPr>
          <w:trHeight w:val="300"/>
        </w:trPr>
        <w:tc>
          <w:tcPr>
            <w:tcW w:w="916" w:type="dxa"/>
            <w:vMerge/>
            <w:shd w:val="clear" w:color="auto" w:fill="auto"/>
            <w:vAlign w:val="center"/>
            <w:hideMark/>
          </w:tcPr>
          <w:p w:rsidR="007C196D" w:rsidRPr="00133EEB" w:rsidRDefault="007C196D" w:rsidP="007C19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68" w:type="dxa"/>
            <w:vMerge w:val="restart"/>
            <w:shd w:val="clear" w:color="auto" w:fill="auto"/>
            <w:vAlign w:val="center"/>
          </w:tcPr>
          <w:p w:rsidR="007C196D" w:rsidRPr="00133EEB" w:rsidRDefault="007C196D" w:rsidP="007C19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1550" w:type="dxa"/>
            <w:shd w:val="clear" w:color="auto" w:fill="auto"/>
          </w:tcPr>
          <w:p w:rsidR="007C196D" w:rsidRDefault="007C196D" w:rsidP="007C196D">
            <w:pPr>
              <w:jc w:val="center"/>
            </w:pPr>
            <w:r w:rsidRPr="006C3C3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7C196D" w:rsidRPr="00133EEB" w:rsidRDefault="007C196D" w:rsidP="007C19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133EE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-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7C196D" w:rsidRPr="00133EEB" w:rsidRDefault="007C196D" w:rsidP="007C19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133EE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-</w:t>
            </w:r>
          </w:p>
        </w:tc>
        <w:bookmarkStart w:id="2" w:name="_GoBack"/>
        <w:bookmarkEnd w:id="2"/>
      </w:tr>
      <w:tr w:rsidR="007C196D" w:rsidRPr="00133EEB" w:rsidTr="00130D8E">
        <w:trPr>
          <w:trHeight w:val="300"/>
        </w:trPr>
        <w:tc>
          <w:tcPr>
            <w:tcW w:w="916" w:type="dxa"/>
            <w:vMerge/>
            <w:vAlign w:val="center"/>
            <w:hideMark/>
          </w:tcPr>
          <w:p w:rsidR="007C196D" w:rsidRPr="00133EEB" w:rsidRDefault="007C196D" w:rsidP="007C19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68" w:type="dxa"/>
            <w:vMerge/>
            <w:vAlign w:val="center"/>
          </w:tcPr>
          <w:p w:rsidR="007C196D" w:rsidRPr="00133EEB" w:rsidRDefault="007C196D" w:rsidP="007C19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550" w:type="dxa"/>
            <w:shd w:val="clear" w:color="auto" w:fill="auto"/>
          </w:tcPr>
          <w:p w:rsidR="007C196D" w:rsidRDefault="007C196D" w:rsidP="007C196D">
            <w:pPr>
              <w:jc w:val="center"/>
            </w:pPr>
            <w:r w:rsidRPr="006C3C3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7C196D" w:rsidRPr="00133EEB" w:rsidRDefault="007C196D" w:rsidP="007C19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133EE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-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7C196D" w:rsidRPr="00133EEB" w:rsidRDefault="007C196D" w:rsidP="007C19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133EE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-</w:t>
            </w:r>
          </w:p>
        </w:tc>
      </w:tr>
      <w:tr w:rsidR="007C196D" w:rsidRPr="00133EEB" w:rsidTr="00130D8E">
        <w:trPr>
          <w:trHeight w:val="857"/>
        </w:trPr>
        <w:tc>
          <w:tcPr>
            <w:tcW w:w="916" w:type="dxa"/>
            <w:vMerge/>
            <w:vAlign w:val="center"/>
            <w:hideMark/>
          </w:tcPr>
          <w:p w:rsidR="007C196D" w:rsidRPr="00133EEB" w:rsidRDefault="007C196D" w:rsidP="007C19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68" w:type="dxa"/>
            <w:vMerge/>
            <w:vAlign w:val="center"/>
          </w:tcPr>
          <w:p w:rsidR="007C196D" w:rsidRPr="00133EEB" w:rsidRDefault="007C196D" w:rsidP="007C19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550" w:type="dxa"/>
            <w:shd w:val="clear" w:color="auto" w:fill="auto"/>
          </w:tcPr>
          <w:p w:rsidR="007C196D" w:rsidRDefault="007C196D" w:rsidP="007C196D">
            <w:pPr>
              <w:jc w:val="center"/>
            </w:pPr>
            <w:r w:rsidRPr="006C3C3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7C196D" w:rsidRPr="00133EEB" w:rsidRDefault="007C196D" w:rsidP="007C19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133EE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-</w:t>
            </w:r>
          </w:p>
          <w:p w:rsidR="007C196D" w:rsidRPr="00133EEB" w:rsidRDefault="007C196D" w:rsidP="007C19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EE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  <w:p w:rsidR="007C196D" w:rsidRPr="00133EEB" w:rsidRDefault="007C196D" w:rsidP="007C19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133EE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7C196D" w:rsidRPr="00133EEB" w:rsidRDefault="007C196D" w:rsidP="007C19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  <w:p w:rsidR="007C196D" w:rsidRPr="00563B92" w:rsidRDefault="007C196D" w:rsidP="007C19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563B9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wydatki majątkowe: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  <w:p w:rsidR="007C196D" w:rsidRPr="00133EEB" w:rsidRDefault="007C196D" w:rsidP="007C19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563B9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wydatki bieżące: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7C196D" w:rsidRPr="00133EEB" w:rsidTr="00AF016F">
        <w:trPr>
          <w:trHeight w:val="377"/>
        </w:trPr>
        <w:tc>
          <w:tcPr>
            <w:tcW w:w="916" w:type="dxa"/>
            <w:vMerge/>
            <w:vAlign w:val="center"/>
            <w:hideMark/>
          </w:tcPr>
          <w:p w:rsidR="007C196D" w:rsidRPr="00133EEB" w:rsidRDefault="007C196D" w:rsidP="007C19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68" w:type="dxa"/>
            <w:shd w:val="clear" w:color="auto" w:fill="auto"/>
          </w:tcPr>
          <w:p w:rsidR="007C196D" w:rsidRDefault="007C196D" w:rsidP="007C196D">
            <w:pPr>
              <w:jc w:val="center"/>
            </w:pPr>
            <w:r w:rsidRPr="00BF09A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1550" w:type="dxa"/>
            <w:shd w:val="clear" w:color="auto" w:fill="auto"/>
          </w:tcPr>
          <w:p w:rsidR="007C196D" w:rsidRDefault="007C196D" w:rsidP="007C196D">
            <w:pPr>
              <w:jc w:val="center"/>
            </w:pPr>
            <w:r w:rsidRPr="006C3C3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7C196D" w:rsidRPr="00133EEB" w:rsidRDefault="007C196D" w:rsidP="007C19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-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7C196D" w:rsidRPr="00133EEB" w:rsidRDefault="007C196D" w:rsidP="007C19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-</w:t>
            </w:r>
          </w:p>
        </w:tc>
      </w:tr>
      <w:tr w:rsidR="007C196D" w:rsidRPr="00133EEB" w:rsidTr="00AF016F">
        <w:trPr>
          <w:trHeight w:val="300"/>
        </w:trPr>
        <w:tc>
          <w:tcPr>
            <w:tcW w:w="916" w:type="dxa"/>
            <w:vMerge/>
            <w:vAlign w:val="center"/>
          </w:tcPr>
          <w:p w:rsidR="007C196D" w:rsidRPr="00133EEB" w:rsidRDefault="007C196D" w:rsidP="007C19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7721" w:type="dxa"/>
            <w:gridSpan w:val="4"/>
            <w:shd w:val="clear" w:color="auto" w:fill="BFBFBF" w:themeFill="background1" w:themeFillShade="BF"/>
          </w:tcPr>
          <w:p w:rsidR="007C196D" w:rsidRDefault="007C196D" w:rsidP="007C196D">
            <w:pPr>
              <w:jc w:val="center"/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  <w:r w:rsidRPr="00747A7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okres rozliczeniowy</w:t>
            </w:r>
          </w:p>
        </w:tc>
      </w:tr>
      <w:tr w:rsidR="007C196D" w:rsidRPr="00133EEB" w:rsidTr="002D2BFF">
        <w:trPr>
          <w:trHeight w:val="300"/>
        </w:trPr>
        <w:tc>
          <w:tcPr>
            <w:tcW w:w="916" w:type="dxa"/>
            <w:vMerge/>
            <w:vAlign w:val="center"/>
            <w:hideMark/>
          </w:tcPr>
          <w:p w:rsidR="007C196D" w:rsidRPr="00133EEB" w:rsidRDefault="007C196D" w:rsidP="007C19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68" w:type="dxa"/>
            <w:vMerge w:val="restart"/>
            <w:shd w:val="clear" w:color="auto" w:fill="auto"/>
          </w:tcPr>
          <w:p w:rsidR="007C196D" w:rsidRDefault="007C196D" w:rsidP="007C196D">
            <w:pPr>
              <w:jc w:val="center"/>
            </w:pPr>
            <w:r w:rsidRPr="00BF09A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1550" w:type="dxa"/>
            <w:shd w:val="clear" w:color="auto" w:fill="auto"/>
          </w:tcPr>
          <w:p w:rsidR="007C196D" w:rsidRDefault="007C196D" w:rsidP="007C196D">
            <w:pPr>
              <w:jc w:val="center"/>
            </w:pPr>
            <w:r w:rsidRPr="000517B7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7C196D" w:rsidRPr="00133EEB" w:rsidRDefault="007C196D" w:rsidP="007C19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  <w:p w:rsidR="007C196D" w:rsidRPr="00932C02" w:rsidRDefault="007C196D" w:rsidP="007C19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</w:t>
            </w:r>
            <w:r w:rsidRPr="00932C0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yd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932C0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majątkowe: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  <w:p w:rsidR="007C196D" w:rsidRPr="00133EEB" w:rsidRDefault="007C196D" w:rsidP="007C19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932C0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wydatki bieżące: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7C196D" w:rsidRPr="00133EEB" w:rsidRDefault="007C196D" w:rsidP="007C19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-</w:t>
            </w:r>
          </w:p>
        </w:tc>
      </w:tr>
      <w:tr w:rsidR="007C196D" w:rsidRPr="00133EEB" w:rsidTr="002D2BFF">
        <w:trPr>
          <w:trHeight w:val="315"/>
        </w:trPr>
        <w:tc>
          <w:tcPr>
            <w:tcW w:w="916" w:type="dxa"/>
            <w:vMerge/>
            <w:vAlign w:val="center"/>
            <w:hideMark/>
          </w:tcPr>
          <w:p w:rsidR="007C196D" w:rsidRPr="00133EEB" w:rsidRDefault="007C196D" w:rsidP="007C19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68" w:type="dxa"/>
            <w:vMerge/>
            <w:shd w:val="clear" w:color="auto" w:fill="auto"/>
            <w:vAlign w:val="center"/>
          </w:tcPr>
          <w:p w:rsidR="007C196D" w:rsidRPr="00133EEB" w:rsidRDefault="007C196D" w:rsidP="007C19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550" w:type="dxa"/>
            <w:shd w:val="clear" w:color="auto" w:fill="auto"/>
          </w:tcPr>
          <w:p w:rsidR="007C196D" w:rsidRDefault="007C196D" w:rsidP="007C196D">
            <w:pPr>
              <w:jc w:val="center"/>
            </w:pPr>
            <w:r w:rsidRPr="000517B7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7C196D" w:rsidRPr="00133EEB" w:rsidRDefault="007C196D" w:rsidP="007C19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133EE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-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7C196D" w:rsidRPr="00133EEB" w:rsidRDefault="007C196D" w:rsidP="007C19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-</w:t>
            </w:r>
          </w:p>
        </w:tc>
      </w:tr>
      <w:tr w:rsidR="00FA5C6E" w:rsidRPr="00133EEB" w:rsidTr="00FA5C6E">
        <w:trPr>
          <w:trHeight w:val="406"/>
        </w:trPr>
        <w:tc>
          <w:tcPr>
            <w:tcW w:w="916" w:type="dxa"/>
            <w:vMerge w:val="restart"/>
            <w:shd w:val="clear" w:color="auto" w:fill="auto"/>
            <w:vAlign w:val="center"/>
          </w:tcPr>
          <w:p w:rsidR="00FA5C6E" w:rsidRPr="00133EEB" w:rsidRDefault="007C196D" w:rsidP="007C19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7721" w:type="dxa"/>
            <w:gridSpan w:val="4"/>
            <w:shd w:val="clear" w:color="auto" w:fill="BFBFBF" w:themeFill="background1" w:themeFillShade="BF"/>
            <w:vAlign w:val="center"/>
          </w:tcPr>
          <w:p w:rsidR="00FA5C6E" w:rsidRPr="00133EEB" w:rsidRDefault="00FA5C6E" w:rsidP="00133E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  <w:r w:rsidRPr="00747A7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okres rozliczeniowy</w:t>
            </w:r>
          </w:p>
        </w:tc>
      </w:tr>
      <w:tr w:rsidR="007C196D" w:rsidRPr="00133EEB" w:rsidTr="00AA7740">
        <w:trPr>
          <w:trHeight w:val="931"/>
        </w:trPr>
        <w:tc>
          <w:tcPr>
            <w:tcW w:w="916" w:type="dxa"/>
            <w:vMerge/>
            <w:shd w:val="clear" w:color="auto" w:fill="auto"/>
            <w:vAlign w:val="center"/>
            <w:hideMark/>
          </w:tcPr>
          <w:p w:rsidR="007C196D" w:rsidRPr="00133EEB" w:rsidRDefault="007C196D" w:rsidP="007C19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68" w:type="dxa"/>
            <w:vMerge w:val="restart"/>
            <w:shd w:val="clear" w:color="auto" w:fill="auto"/>
            <w:hideMark/>
          </w:tcPr>
          <w:p w:rsidR="007C196D" w:rsidRDefault="007C196D" w:rsidP="007C196D">
            <w:pPr>
              <w:jc w:val="center"/>
            </w:pPr>
            <w:r w:rsidRPr="00605BA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1550" w:type="dxa"/>
            <w:shd w:val="clear" w:color="auto" w:fill="auto"/>
            <w:hideMark/>
          </w:tcPr>
          <w:p w:rsidR="007C196D" w:rsidRDefault="007C196D" w:rsidP="007C196D">
            <w:pPr>
              <w:jc w:val="center"/>
            </w:pPr>
            <w:r w:rsidRPr="00605BA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7C196D" w:rsidRPr="00133EEB" w:rsidRDefault="007C196D" w:rsidP="007C19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  <w:p w:rsidR="007C196D" w:rsidRPr="00563B92" w:rsidRDefault="007C196D" w:rsidP="007C19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63B9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wydatki majątkowe: 0,00</w:t>
            </w:r>
          </w:p>
          <w:p w:rsidR="007C196D" w:rsidRPr="00563B92" w:rsidRDefault="007C196D" w:rsidP="007C19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63B9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wydatki bieżące: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7C196D" w:rsidRPr="00133EEB" w:rsidRDefault="007C196D" w:rsidP="007C19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  <w:p w:rsidR="007C196D" w:rsidRPr="00563B92" w:rsidRDefault="007C196D" w:rsidP="007C19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63B9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wydatki majątkowe: 0,00</w:t>
            </w:r>
          </w:p>
          <w:p w:rsidR="007C196D" w:rsidRPr="00563B92" w:rsidRDefault="007C196D" w:rsidP="007C19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63B9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wydatki bieżące: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7C196D" w:rsidRPr="00133EEB" w:rsidTr="00AA7740">
        <w:trPr>
          <w:trHeight w:val="300"/>
        </w:trPr>
        <w:tc>
          <w:tcPr>
            <w:tcW w:w="916" w:type="dxa"/>
            <w:vMerge/>
            <w:vAlign w:val="center"/>
            <w:hideMark/>
          </w:tcPr>
          <w:p w:rsidR="007C196D" w:rsidRPr="00133EEB" w:rsidRDefault="007C196D" w:rsidP="007C19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68" w:type="dxa"/>
            <w:vMerge/>
            <w:hideMark/>
          </w:tcPr>
          <w:p w:rsidR="007C196D" w:rsidRPr="00133EEB" w:rsidRDefault="007C196D" w:rsidP="007C19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7C196D" w:rsidRDefault="007C196D" w:rsidP="007C196D">
            <w:pPr>
              <w:jc w:val="center"/>
            </w:pPr>
            <w:r w:rsidRPr="00605BA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7C196D" w:rsidRPr="00133EEB" w:rsidRDefault="007C196D" w:rsidP="007C19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133EE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-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7C196D" w:rsidRPr="00133EEB" w:rsidRDefault="007C196D" w:rsidP="007C19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133EE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-</w:t>
            </w:r>
          </w:p>
        </w:tc>
      </w:tr>
      <w:tr w:rsidR="007C196D" w:rsidRPr="00133EEB" w:rsidTr="00AA7740">
        <w:trPr>
          <w:trHeight w:val="315"/>
        </w:trPr>
        <w:tc>
          <w:tcPr>
            <w:tcW w:w="916" w:type="dxa"/>
            <w:vMerge/>
            <w:vAlign w:val="center"/>
            <w:hideMark/>
          </w:tcPr>
          <w:p w:rsidR="007C196D" w:rsidRPr="00133EEB" w:rsidRDefault="007C196D" w:rsidP="007C19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68" w:type="dxa"/>
            <w:vMerge/>
            <w:hideMark/>
          </w:tcPr>
          <w:p w:rsidR="007C196D" w:rsidRPr="00133EEB" w:rsidRDefault="007C196D" w:rsidP="007C19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7C196D" w:rsidRDefault="007C196D" w:rsidP="007C196D">
            <w:pPr>
              <w:jc w:val="center"/>
            </w:pPr>
            <w:r w:rsidRPr="00605BA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7C196D" w:rsidRPr="00133EEB" w:rsidRDefault="007C196D" w:rsidP="007C19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133EE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-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7C196D" w:rsidRPr="00133EEB" w:rsidRDefault="007C196D" w:rsidP="007C19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133EE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-</w:t>
            </w:r>
          </w:p>
        </w:tc>
      </w:tr>
      <w:tr w:rsidR="00FA5C6E" w:rsidRPr="00133EEB" w:rsidTr="00326286">
        <w:trPr>
          <w:trHeight w:val="377"/>
        </w:trPr>
        <w:tc>
          <w:tcPr>
            <w:tcW w:w="916" w:type="dxa"/>
            <w:vMerge/>
            <w:vAlign w:val="center"/>
            <w:hideMark/>
          </w:tcPr>
          <w:p w:rsidR="00FA5C6E" w:rsidRPr="00133EEB" w:rsidRDefault="00FA5C6E" w:rsidP="00133E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7721" w:type="dxa"/>
            <w:gridSpan w:val="4"/>
            <w:shd w:val="clear" w:color="000000" w:fill="BFBFBF"/>
            <w:vAlign w:val="center"/>
            <w:hideMark/>
          </w:tcPr>
          <w:p w:rsidR="00FA5C6E" w:rsidRPr="00133EEB" w:rsidRDefault="00FA5C6E" w:rsidP="00FA5C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  <w:r w:rsidRPr="00747A7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okres rozliczeniowy</w:t>
            </w:r>
          </w:p>
        </w:tc>
      </w:tr>
      <w:tr w:rsidR="007C196D" w:rsidRPr="00133EEB" w:rsidTr="00394DB5">
        <w:trPr>
          <w:trHeight w:val="943"/>
        </w:trPr>
        <w:tc>
          <w:tcPr>
            <w:tcW w:w="916" w:type="dxa"/>
            <w:vMerge/>
            <w:vAlign w:val="center"/>
            <w:hideMark/>
          </w:tcPr>
          <w:p w:rsidR="007C196D" w:rsidRPr="00133EEB" w:rsidRDefault="007C196D" w:rsidP="007C19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68" w:type="dxa"/>
            <w:vMerge w:val="restart"/>
            <w:shd w:val="clear" w:color="auto" w:fill="auto"/>
            <w:hideMark/>
          </w:tcPr>
          <w:p w:rsidR="007C196D" w:rsidRDefault="007C196D" w:rsidP="007C196D">
            <w:pPr>
              <w:jc w:val="center"/>
            </w:pPr>
            <w:r w:rsidRPr="00234C3D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1550" w:type="dxa"/>
            <w:shd w:val="clear" w:color="auto" w:fill="auto"/>
            <w:hideMark/>
          </w:tcPr>
          <w:p w:rsidR="007C196D" w:rsidRDefault="007C196D" w:rsidP="007C196D">
            <w:pPr>
              <w:jc w:val="center"/>
            </w:pPr>
            <w:r w:rsidRPr="00234C3D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7C196D" w:rsidRPr="00133EEB" w:rsidRDefault="007C196D" w:rsidP="007C19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  <w:p w:rsidR="007C196D" w:rsidRPr="00563B92" w:rsidRDefault="007C196D" w:rsidP="007C19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563B9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wydatki majątkowe: 0,00</w:t>
            </w:r>
          </w:p>
          <w:p w:rsidR="007C196D" w:rsidRPr="00133EEB" w:rsidRDefault="007C196D" w:rsidP="007C19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563B9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wydatki bieżące: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7C196D" w:rsidRPr="00133EEB" w:rsidRDefault="007C196D" w:rsidP="007C19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133EE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-</w:t>
            </w:r>
          </w:p>
          <w:p w:rsidR="007C196D" w:rsidRPr="00133EEB" w:rsidRDefault="007C196D" w:rsidP="007C19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133EE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  <w:p w:rsidR="007C196D" w:rsidRPr="00133EEB" w:rsidRDefault="007C196D" w:rsidP="007C19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133EE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</w:tr>
      <w:tr w:rsidR="007C196D" w:rsidRPr="00133EEB" w:rsidTr="00394DB5">
        <w:trPr>
          <w:trHeight w:val="300"/>
        </w:trPr>
        <w:tc>
          <w:tcPr>
            <w:tcW w:w="916" w:type="dxa"/>
            <w:vMerge/>
            <w:vAlign w:val="center"/>
            <w:hideMark/>
          </w:tcPr>
          <w:p w:rsidR="007C196D" w:rsidRPr="00133EEB" w:rsidRDefault="007C196D" w:rsidP="007C19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68" w:type="dxa"/>
            <w:vMerge/>
            <w:hideMark/>
          </w:tcPr>
          <w:p w:rsidR="007C196D" w:rsidRPr="00133EEB" w:rsidRDefault="007C196D" w:rsidP="007C19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7C196D" w:rsidRDefault="007C196D" w:rsidP="007C196D">
            <w:pPr>
              <w:jc w:val="center"/>
            </w:pPr>
            <w:r w:rsidRPr="00234C3D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7C196D" w:rsidRPr="00133EEB" w:rsidRDefault="007C196D" w:rsidP="007C19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133EE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-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7C196D" w:rsidRPr="00133EEB" w:rsidRDefault="007C196D" w:rsidP="007C19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-</w:t>
            </w:r>
            <w:r w:rsidRPr="00133EE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</w:tr>
      <w:tr w:rsidR="001F76DC" w:rsidRPr="00133EEB" w:rsidTr="005C37CE">
        <w:trPr>
          <w:trHeight w:val="315"/>
        </w:trPr>
        <w:tc>
          <w:tcPr>
            <w:tcW w:w="916" w:type="dxa"/>
            <w:vMerge/>
            <w:vAlign w:val="center"/>
            <w:hideMark/>
          </w:tcPr>
          <w:p w:rsidR="001F76DC" w:rsidRPr="00133EEB" w:rsidRDefault="001F76DC" w:rsidP="00133E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7721" w:type="dxa"/>
            <w:gridSpan w:val="4"/>
            <w:shd w:val="clear" w:color="000000" w:fill="BFBFBF"/>
            <w:vAlign w:val="center"/>
            <w:hideMark/>
          </w:tcPr>
          <w:p w:rsidR="001F76DC" w:rsidRPr="00133EEB" w:rsidRDefault="001F76DC" w:rsidP="007C19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  <w:r w:rsidRPr="00747A7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okres rozliczeniowy</w:t>
            </w:r>
          </w:p>
        </w:tc>
      </w:tr>
      <w:tr w:rsidR="007C196D" w:rsidRPr="00133EEB" w:rsidTr="000E04AA">
        <w:trPr>
          <w:trHeight w:val="300"/>
        </w:trPr>
        <w:tc>
          <w:tcPr>
            <w:tcW w:w="916" w:type="dxa"/>
            <w:vMerge/>
            <w:vAlign w:val="center"/>
            <w:hideMark/>
          </w:tcPr>
          <w:p w:rsidR="007C196D" w:rsidRPr="00133EEB" w:rsidRDefault="007C196D" w:rsidP="007C19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68" w:type="dxa"/>
            <w:shd w:val="clear" w:color="auto" w:fill="auto"/>
            <w:hideMark/>
          </w:tcPr>
          <w:p w:rsidR="007C196D" w:rsidRDefault="007C196D" w:rsidP="007C196D">
            <w:pPr>
              <w:jc w:val="center"/>
            </w:pPr>
            <w:r w:rsidRPr="00AA0A0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1550" w:type="dxa"/>
            <w:shd w:val="clear" w:color="auto" w:fill="auto"/>
            <w:hideMark/>
          </w:tcPr>
          <w:p w:rsidR="007C196D" w:rsidRDefault="007C196D" w:rsidP="007C196D">
            <w:pPr>
              <w:jc w:val="center"/>
            </w:pPr>
            <w:r w:rsidRPr="00AA0A0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7C196D" w:rsidRPr="00133EEB" w:rsidRDefault="007C196D" w:rsidP="007C19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  <w:p w:rsidR="007C196D" w:rsidRPr="00563B92" w:rsidRDefault="007C196D" w:rsidP="007C19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563B9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wydatki majątkowe: 0,00</w:t>
            </w:r>
          </w:p>
          <w:p w:rsidR="007C196D" w:rsidRPr="00133EEB" w:rsidRDefault="007C196D" w:rsidP="007C19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563B9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wydatki bieżące: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7C196D" w:rsidRPr="00133EEB" w:rsidRDefault="007C196D" w:rsidP="007C19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133EE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-</w:t>
            </w:r>
          </w:p>
        </w:tc>
      </w:tr>
      <w:tr w:rsidR="007C196D" w:rsidRPr="00133EEB" w:rsidTr="000E04AA">
        <w:trPr>
          <w:trHeight w:val="345"/>
        </w:trPr>
        <w:tc>
          <w:tcPr>
            <w:tcW w:w="916" w:type="dxa"/>
            <w:vMerge/>
            <w:vAlign w:val="center"/>
          </w:tcPr>
          <w:p w:rsidR="007C196D" w:rsidRPr="00133EEB" w:rsidRDefault="007C196D" w:rsidP="007C19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68" w:type="dxa"/>
            <w:shd w:val="clear" w:color="auto" w:fill="auto"/>
          </w:tcPr>
          <w:p w:rsidR="007C196D" w:rsidRDefault="007C196D" w:rsidP="007C196D">
            <w:pPr>
              <w:jc w:val="center"/>
            </w:pPr>
            <w:r w:rsidRPr="00AA0A0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1550" w:type="dxa"/>
            <w:shd w:val="clear" w:color="auto" w:fill="auto"/>
          </w:tcPr>
          <w:p w:rsidR="007C196D" w:rsidRDefault="007C196D" w:rsidP="007C196D">
            <w:pPr>
              <w:jc w:val="center"/>
            </w:pPr>
            <w:r w:rsidRPr="00AA0A0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7C196D" w:rsidRPr="00133EEB" w:rsidRDefault="007C196D" w:rsidP="007C19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-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7C196D" w:rsidRPr="00133EEB" w:rsidRDefault="007C196D" w:rsidP="007C19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-</w:t>
            </w:r>
            <w:r w:rsidRPr="00133EE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</w:tr>
      <w:tr w:rsidR="001F76DC" w:rsidRPr="00133EEB" w:rsidTr="00D224D4">
        <w:trPr>
          <w:trHeight w:val="315"/>
        </w:trPr>
        <w:tc>
          <w:tcPr>
            <w:tcW w:w="916" w:type="dxa"/>
            <w:vMerge/>
            <w:vAlign w:val="center"/>
          </w:tcPr>
          <w:p w:rsidR="001F76DC" w:rsidRPr="00133EEB" w:rsidRDefault="001F76DC" w:rsidP="00133E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7721" w:type="dxa"/>
            <w:gridSpan w:val="4"/>
            <w:shd w:val="clear" w:color="auto" w:fill="BFBFBF" w:themeFill="background1" w:themeFillShade="BF"/>
            <w:vAlign w:val="center"/>
          </w:tcPr>
          <w:p w:rsidR="001F76DC" w:rsidRPr="00133EEB" w:rsidRDefault="001F76DC" w:rsidP="007C19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  <w:r w:rsidRPr="00747A7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okres rozliczeniowy</w:t>
            </w:r>
          </w:p>
        </w:tc>
      </w:tr>
      <w:tr w:rsidR="007C196D" w:rsidRPr="00133EEB" w:rsidTr="00D60936">
        <w:trPr>
          <w:trHeight w:val="315"/>
        </w:trPr>
        <w:tc>
          <w:tcPr>
            <w:tcW w:w="916" w:type="dxa"/>
            <w:vMerge/>
            <w:vAlign w:val="center"/>
            <w:hideMark/>
          </w:tcPr>
          <w:p w:rsidR="007C196D" w:rsidRPr="00133EEB" w:rsidRDefault="007C196D" w:rsidP="007C19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68" w:type="dxa"/>
            <w:vMerge w:val="restart"/>
            <w:shd w:val="clear" w:color="auto" w:fill="auto"/>
            <w:hideMark/>
          </w:tcPr>
          <w:p w:rsidR="007C196D" w:rsidRDefault="007C196D" w:rsidP="007C196D">
            <w:pPr>
              <w:jc w:val="center"/>
            </w:pPr>
            <w:r w:rsidRPr="008D569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1550" w:type="dxa"/>
            <w:shd w:val="clear" w:color="auto" w:fill="auto"/>
            <w:hideMark/>
          </w:tcPr>
          <w:p w:rsidR="007C196D" w:rsidRDefault="007C196D" w:rsidP="007C196D">
            <w:pPr>
              <w:jc w:val="center"/>
            </w:pPr>
            <w:r w:rsidRPr="008D569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7C196D" w:rsidRPr="00932C02" w:rsidRDefault="007C196D" w:rsidP="007C19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  <w:p w:rsidR="007C196D" w:rsidRPr="00144B59" w:rsidRDefault="007C196D" w:rsidP="007C196D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144B59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pl-PL"/>
              </w:rPr>
              <w:t>wydatki majątkowe: 0,00</w:t>
            </w:r>
          </w:p>
          <w:p w:rsidR="007C196D" w:rsidRPr="00133EEB" w:rsidRDefault="007C196D" w:rsidP="007C19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144B59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pl-PL"/>
              </w:rPr>
              <w:t xml:space="preserve">wydatki </w:t>
            </w: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pl-PL"/>
              </w:rPr>
              <w:t>bieżące: 0,00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7C196D" w:rsidRPr="00133EEB" w:rsidRDefault="007C196D" w:rsidP="007C19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133EE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-</w:t>
            </w:r>
          </w:p>
        </w:tc>
      </w:tr>
      <w:tr w:rsidR="007C196D" w:rsidRPr="00133EEB" w:rsidTr="00D60936">
        <w:trPr>
          <w:trHeight w:val="332"/>
        </w:trPr>
        <w:tc>
          <w:tcPr>
            <w:tcW w:w="916" w:type="dxa"/>
            <w:vMerge/>
            <w:vAlign w:val="center"/>
            <w:hideMark/>
          </w:tcPr>
          <w:p w:rsidR="007C196D" w:rsidRPr="00133EEB" w:rsidRDefault="007C196D" w:rsidP="007C19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68" w:type="dxa"/>
            <w:vMerge/>
            <w:shd w:val="clear" w:color="auto" w:fill="auto"/>
            <w:hideMark/>
          </w:tcPr>
          <w:p w:rsidR="007C196D" w:rsidRPr="00133EEB" w:rsidRDefault="007C196D" w:rsidP="007C19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7C196D" w:rsidRDefault="007C196D" w:rsidP="007C196D">
            <w:pPr>
              <w:jc w:val="center"/>
            </w:pPr>
            <w:r w:rsidRPr="008D569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7C196D" w:rsidRPr="00133EEB" w:rsidRDefault="007C196D" w:rsidP="007C19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-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7C196D" w:rsidRPr="00133EEB" w:rsidRDefault="007C196D" w:rsidP="007C19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133EE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- </w:t>
            </w:r>
          </w:p>
        </w:tc>
      </w:tr>
      <w:tr w:rsidR="00133EEB" w:rsidRPr="00133EEB" w:rsidTr="00FA5C6E">
        <w:trPr>
          <w:trHeight w:val="615"/>
        </w:trPr>
        <w:tc>
          <w:tcPr>
            <w:tcW w:w="3734" w:type="dxa"/>
            <w:gridSpan w:val="3"/>
            <w:shd w:val="clear" w:color="000000" w:fill="BCBCBC"/>
            <w:vAlign w:val="center"/>
            <w:hideMark/>
          </w:tcPr>
          <w:p w:rsidR="00133EEB" w:rsidRPr="00133EEB" w:rsidRDefault="00133EEB" w:rsidP="00133E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133EE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Ogółem</w:t>
            </w:r>
          </w:p>
        </w:tc>
        <w:tc>
          <w:tcPr>
            <w:tcW w:w="2327" w:type="dxa"/>
            <w:shd w:val="clear" w:color="000000" w:fill="BFBFBF"/>
            <w:vAlign w:val="center"/>
            <w:hideMark/>
          </w:tcPr>
          <w:p w:rsidR="00133EEB" w:rsidRPr="00133EEB" w:rsidRDefault="00CF3A99" w:rsidP="00133E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</w:tc>
        <w:tc>
          <w:tcPr>
            <w:tcW w:w="2576" w:type="dxa"/>
            <w:shd w:val="clear" w:color="000000" w:fill="BFBFBF"/>
            <w:vAlign w:val="center"/>
            <w:hideMark/>
          </w:tcPr>
          <w:p w:rsidR="00133EEB" w:rsidRPr="00133EEB" w:rsidRDefault="00CF3A99" w:rsidP="00133E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</w:tbl>
    <w:p w:rsidR="00133EEB" w:rsidRPr="00133EEB" w:rsidRDefault="00133EEB" w:rsidP="00133EEB">
      <w:pPr>
        <w:spacing w:after="200" w:line="276" w:lineRule="auto"/>
        <w:rPr>
          <w:rFonts w:ascii="Calibri" w:eastAsia="Calibri" w:hAnsi="Calibri" w:cs="Calibri"/>
          <w:spacing w:val="20"/>
        </w:rPr>
      </w:pPr>
    </w:p>
    <w:p w:rsidR="00133EEB" w:rsidRPr="00133EEB" w:rsidRDefault="00133EEB" w:rsidP="00133EEB">
      <w:pPr>
        <w:spacing w:after="200" w:line="276" w:lineRule="auto"/>
        <w:rPr>
          <w:rFonts w:ascii="Calibri" w:eastAsia="Calibri" w:hAnsi="Calibri" w:cs="Calibri"/>
          <w:spacing w:val="20"/>
        </w:rPr>
      </w:pPr>
    </w:p>
    <w:p w:rsidR="00133EEB" w:rsidRPr="00133EEB" w:rsidRDefault="00133EEB" w:rsidP="00133EEB">
      <w:pPr>
        <w:spacing w:after="200" w:line="276" w:lineRule="auto"/>
        <w:rPr>
          <w:rFonts w:ascii="Calibri" w:eastAsia="Calibri" w:hAnsi="Calibri" w:cs="Calibri"/>
          <w:spacing w:val="20"/>
        </w:rPr>
      </w:pPr>
    </w:p>
    <w:p w:rsidR="00133EEB" w:rsidRPr="00133EEB" w:rsidRDefault="00133EEB" w:rsidP="00133EEB">
      <w:pPr>
        <w:spacing w:after="200" w:line="276" w:lineRule="auto"/>
        <w:ind w:left="4320" w:firstLine="720"/>
        <w:jc w:val="center"/>
        <w:rPr>
          <w:rFonts w:ascii="Calibri" w:eastAsia="Calibri" w:hAnsi="Calibri" w:cs="Calibri"/>
          <w:spacing w:val="20"/>
        </w:rPr>
      </w:pPr>
    </w:p>
    <w:p w:rsidR="00133EEB" w:rsidRPr="00133EEB" w:rsidRDefault="00133EEB" w:rsidP="00133EEB">
      <w:pPr>
        <w:spacing w:after="200" w:line="276" w:lineRule="auto"/>
        <w:ind w:left="4320" w:firstLine="720"/>
        <w:jc w:val="center"/>
        <w:rPr>
          <w:rFonts w:ascii="Calibri" w:eastAsia="Calibri" w:hAnsi="Calibri" w:cs="Calibri"/>
          <w:spacing w:val="20"/>
        </w:rPr>
      </w:pPr>
      <w:r w:rsidRPr="00133EEB">
        <w:rPr>
          <w:rFonts w:ascii="Calibri" w:eastAsia="Calibri" w:hAnsi="Calibri" w:cs="Calibri"/>
          <w:spacing w:val="20"/>
        </w:rPr>
        <w:t>………………………………………….</w:t>
      </w:r>
    </w:p>
    <w:p w:rsidR="00133EEB" w:rsidRPr="00133EEB" w:rsidRDefault="00133EEB" w:rsidP="00133EEB">
      <w:pPr>
        <w:spacing w:after="200" w:line="276" w:lineRule="auto"/>
        <w:ind w:left="4956" w:firstLine="708"/>
        <w:rPr>
          <w:rFonts w:ascii="Calibri" w:eastAsia="Calibri" w:hAnsi="Calibri" w:cs="Calibri"/>
        </w:rPr>
      </w:pPr>
      <w:r w:rsidRPr="00133EEB">
        <w:rPr>
          <w:rFonts w:ascii="Calibri" w:eastAsia="Calibri" w:hAnsi="Calibri" w:cs="Calibri"/>
        </w:rPr>
        <w:t xml:space="preserve">            (podpis i pieczęć)</w:t>
      </w:r>
    </w:p>
    <w:p w:rsidR="001F460D" w:rsidRDefault="001F460D"/>
    <w:sectPr w:rsidR="001F460D" w:rsidSect="0037326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CA2" w:rsidRDefault="000D5CA2" w:rsidP="00133EEB">
      <w:pPr>
        <w:spacing w:after="0" w:line="240" w:lineRule="auto"/>
      </w:pPr>
      <w:r>
        <w:separator/>
      </w:r>
    </w:p>
  </w:endnote>
  <w:endnote w:type="continuationSeparator" w:id="0">
    <w:p w:rsidR="000D5CA2" w:rsidRDefault="000D5CA2" w:rsidP="00133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CA2" w:rsidRDefault="000D5CA2" w:rsidP="00133EEB">
      <w:pPr>
        <w:spacing w:after="0" w:line="240" w:lineRule="auto"/>
      </w:pPr>
      <w:r>
        <w:separator/>
      </w:r>
    </w:p>
  </w:footnote>
  <w:footnote w:type="continuationSeparator" w:id="0">
    <w:p w:rsidR="000D5CA2" w:rsidRDefault="000D5CA2" w:rsidP="00133EEB">
      <w:pPr>
        <w:spacing w:after="0" w:line="240" w:lineRule="auto"/>
      </w:pPr>
      <w:r>
        <w:continuationSeparator/>
      </w:r>
    </w:p>
  </w:footnote>
  <w:footnote w:id="1">
    <w:p w:rsidR="00133EEB" w:rsidRPr="004925DB" w:rsidRDefault="00133EEB" w:rsidP="00133EEB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 w:rsidRPr="004925DB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4925DB">
        <w:rPr>
          <w:rFonts w:ascii="Calibri" w:hAnsi="Calibri" w:cs="Calibri"/>
          <w:sz w:val="16"/>
          <w:szCs w:val="16"/>
        </w:rPr>
        <w:t xml:space="preserve"> Harmonogram płatności powinien zostać sporządzony w ujęciu maksymalnie kwartalnym.</w:t>
      </w:r>
      <w:r w:rsidRPr="007E5E52">
        <w:rPr>
          <w:rFonts w:ascii="Arial" w:hAnsi="Arial" w:cs="Arial"/>
          <w:sz w:val="18"/>
          <w:szCs w:val="18"/>
        </w:rPr>
        <w:t xml:space="preserve"> </w:t>
      </w:r>
      <w:r w:rsidRPr="007E5E52">
        <w:rPr>
          <w:rFonts w:ascii="Calibri" w:hAnsi="Calibri" w:cs="Calibri"/>
          <w:sz w:val="16"/>
          <w:szCs w:val="16"/>
        </w:rPr>
        <w:t xml:space="preserve">Istnieje możliwość rozbicia harmonogramu na miesiące kalendarzowe. </w:t>
      </w:r>
    </w:p>
  </w:footnote>
  <w:footnote w:id="2">
    <w:p w:rsidR="001F76DC" w:rsidRDefault="001F76DC" w:rsidP="00ED226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4925DB">
        <w:rPr>
          <w:rFonts w:ascii="Calibri" w:hAnsi="Calibri" w:cs="Calibri"/>
          <w:sz w:val="16"/>
          <w:szCs w:val="16"/>
        </w:rPr>
        <w:t xml:space="preserve">Należy podać kwotę wydatków kwalifikowalnych, które Beneficjent planuje rozliczyć we wnioskach o płatność </w:t>
      </w:r>
      <w:r>
        <w:rPr>
          <w:rFonts w:ascii="Calibri" w:hAnsi="Calibri" w:cs="Calibri"/>
          <w:sz w:val="16"/>
          <w:szCs w:val="16"/>
        </w:rPr>
        <w:t xml:space="preserve">składanych </w:t>
      </w:r>
      <w:r w:rsidRPr="004925DB">
        <w:rPr>
          <w:rFonts w:ascii="Calibri" w:hAnsi="Calibri" w:cs="Calibri"/>
          <w:sz w:val="16"/>
          <w:szCs w:val="16"/>
        </w:rPr>
        <w:t xml:space="preserve">w danym okresie. </w:t>
      </w:r>
      <w:r w:rsidRPr="003D32EC">
        <w:rPr>
          <w:rFonts w:ascii="Calibri" w:hAnsi="Calibri" w:cs="Calibri"/>
          <w:sz w:val="16"/>
          <w:szCs w:val="16"/>
        </w:rPr>
        <w:t>O przyporządkowaniu określonej kwoty wydatków do konkretnego miesiąca/kwartału nie decyduje moment faktycznego poniesienia wydatku przez Beneficjenta/Partnerów.</w:t>
      </w:r>
    </w:p>
  </w:footnote>
  <w:footnote w:id="3">
    <w:p w:rsidR="001F76DC" w:rsidRPr="004925DB" w:rsidRDefault="001F76DC" w:rsidP="00ED2268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4925DB">
        <w:rPr>
          <w:rFonts w:ascii="Calibri" w:hAnsi="Calibri" w:cs="Calibri"/>
          <w:sz w:val="16"/>
          <w:szCs w:val="16"/>
        </w:rPr>
        <w:t xml:space="preserve">Należy podać kwotę transzy dofinansowania, o którą wnioskować będzie Beneficjent </w:t>
      </w:r>
      <w:r w:rsidRPr="005E3B74">
        <w:rPr>
          <w:rFonts w:ascii="Calibri" w:hAnsi="Calibri" w:cs="Calibri"/>
          <w:sz w:val="16"/>
          <w:szCs w:val="16"/>
        </w:rPr>
        <w:t xml:space="preserve">w </w:t>
      </w:r>
      <w:r>
        <w:rPr>
          <w:rFonts w:ascii="Calibri" w:hAnsi="Calibri" w:cs="Calibri"/>
          <w:sz w:val="16"/>
          <w:szCs w:val="16"/>
        </w:rPr>
        <w:t xml:space="preserve">przedkładanych w </w:t>
      </w:r>
      <w:r w:rsidRPr="005E3B74">
        <w:rPr>
          <w:rFonts w:ascii="Calibri" w:hAnsi="Calibri" w:cs="Calibri"/>
          <w:sz w:val="16"/>
          <w:szCs w:val="16"/>
        </w:rPr>
        <w:t xml:space="preserve">danym </w:t>
      </w:r>
      <w:r>
        <w:rPr>
          <w:rFonts w:ascii="Calibri" w:hAnsi="Calibri" w:cs="Calibri"/>
          <w:sz w:val="16"/>
          <w:szCs w:val="16"/>
        </w:rPr>
        <w:t>miesiącu/kwartale wnioskach o płatność.</w:t>
      </w:r>
    </w:p>
    <w:p w:rsidR="001F76DC" w:rsidRDefault="001F76DC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241891" w:rsidRPr="00241891" w:rsidTr="004279CC">
      <w:trPr>
        <w:trHeight w:val="727"/>
      </w:trPr>
      <w:tc>
        <w:tcPr>
          <w:tcW w:w="10870" w:type="dxa"/>
          <w:gridSpan w:val="6"/>
        </w:tcPr>
        <w:p w:rsidR="00241891" w:rsidRPr="00241891" w:rsidRDefault="00241891" w:rsidP="0024189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</w:p>
      </w:tc>
    </w:tr>
    <w:tr w:rsidR="00241891" w:rsidRPr="00241891" w:rsidTr="004279CC">
      <w:tblPrEx>
        <w:tblCellMar>
          <w:left w:w="0" w:type="dxa"/>
          <w:right w:w="0" w:type="dxa"/>
        </w:tblCellMar>
        <w:tblLook w:val="04A0" w:firstRow="1" w:lastRow="0" w:firstColumn="1" w:lastColumn="0" w:noHBand="0" w:noVBand="1"/>
      </w:tblPrEx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left w:w="0" w:type="dxa"/>
            <w:right w:w="0" w:type="dxa"/>
          </w:tcMar>
        </w:tcPr>
        <w:p w:rsidR="00241891" w:rsidRPr="00241891" w:rsidRDefault="00241891" w:rsidP="0024189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241891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44E45150" wp14:editId="06103C56">
                <wp:extent cx="1028700" cy="438150"/>
                <wp:effectExtent l="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left w:w="0" w:type="dxa"/>
            <w:right w:w="0" w:type="dxa"/>
          </w:tcMar>
        </w:tcPr>
        <w:p w:rsidR="00241891" w:rsidRPr="00241891" w:rsidRDefault="00241891" w:rsidP="0024189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241891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37E773A7" wp14:editId="454CA14A">
                <wp:extent cx="1409700" cy="43815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left w:w="0" w:type="dxa"/>
            <w:right w:w="0" w:type="dxa"/>
          </w:tcMar>
        </w:tcPr>
        <w:p w:rsidR="00241891" w:rsidRPr="00241891" w:rsidRDefault="00241891" w:rsidP="0024189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241891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27D462A2" wp14:editId="19D8B706">
                <wp:extent cx="962025" cy="438150"/>
                <wp:effectExtent l="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left w:w="0" w:type="dxa"/>
            <w:right w:w="0" w:type="dxa"/>
          </w:tcMar>
        </w:tcPr>
        <w:p w:rsidR="00241891" w:rsidRPr="00241891" w:rsidRDefault="00241891" w:rsidP="0024189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241891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29F21050" wp14:editId="46688A34">
                <wp:extent cx="1476375" cy="466725"/>
                <wp:effectExtent l="0" t="0" r="9525" b="9525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241891" w:rsidRDefault="0024189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EEB"/>
    <w:rsid w:val="000B2238"/>
    <w:rsid w:val="000C7345"/>
    <w:rsid w:val="000D5CA2"/>
    <w:rsid w:val="00133EEB"/>
    <w:rsid w:val="00144B59"/>
    <w:rsid w:val="001F460D"/>
    <w:rsid w:val="001F76DC"/>
    <w:rsid w:val="00241891"/>
    <w:rsid w:val="003F146B"/>
    <w:rsid w:val="00563B92"/>
    <w:rsid w:val="005920A9"/>
    <w:rsid w:val="00597F7A"/>
    <w:rsid w:val="007253E8"/>
    <w:rsid w:val="00747A73"/>
    <w:rsid w:val="007C196D"/>
    <w:rsid w:val="00932C02"/>
    <w:rsid w:val="0096531D"/>
    <w:rsid w:val="009B7AD7"/>
    <w:rsid w:val="00A618EE"/>
    <w:rsid w:val="00B47602"/>
    <w:rsid w:val="00C013B2"/>
    <w:rsid w:val="00C43CEA"/>
    <w:rsid w:val="00CF3A99"/>
    <w:rsid w:val="00EA707F"/>
    <w:rsid w:val="00FA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F21B6D-B7DE-4045-B269-5EB6AFCCD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133E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133EE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133EE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3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EE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41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1891"/>
  </w:style>
  <w:style w:type="paragraph" w:styleId="Stopka">
    <w:name w:val="footer"/>
    <w:basedOn w:val="Normalny"/>
    <w:link w:val="StopkaZnak"/>
    <w:uiPriority w:val="99"/>
    <w:unhideWhenUsed/>
    <w:rsid w:val="00241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1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4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D61E9-431A-4C3C-9822-E683C9940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140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Bąk, Beata</dc:creator>
  <cp:keywords/>
  <dc:description/>
  <cp:lastModifiedBy>Zarębska-Rożek, Anna</cp:lastModifiedBy>
  <cp:revision>5</cp:revision>
  <cp:lastPrinted>2016-08-22T12:20:00Z</cp:lastPrinted>
  <dcterms:created xsi:type="dcterms:W3CDTF">2016-09-02T10:22:00Z</dcterms:created>
  <dcterms:modified xsi:type="dcterms:W3CDTF">2018-01-18T08:08:00Z</dcterms:modified>
</cp:coreProperties>
</file>