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jc w:val="both"/>
        <w:rPr>
          <w:rFonts w:ascii="Times New Roman" w:hAnsi="Times New Roman"/>
        </w:rPr>
        <w:sectPr w:rsidR="001710F0" w:rsidRPr="001710F0" w:rsidSect="001710F0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/>
        </w:rPr>
        <w:t xml:space="preserve"> </w:t>
      </w:r>
    </w:p>
    <w:p w14:paraId="595E04AB" w14:textId="59ED09CD" w:rsidR="001710F0" w:rsidRPr="00700E17" w:rsidRDefault="00454F9F" w:rsidP="004A03D9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WEBINARIUM</w:t>
      </w:r>
    </w:p>
    <w:p w14:paraId="791D7272" w14:textId="5165590B" w:rsidR="003E682D" w:rsidRPr="00700E17" w:rsidRDefault="003E682D" w:rsidP="00A8318E">
      <w:pPr>
        <w:shd w:val="clear" w:color="auto" w:fill="365F91" w:themeFill="accent1" w:themeFillShade="BF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dla osób fizycznych na założenie działalności gospodarczej oraz podnoszenie kwalifikacji zawodowych</w:t>
      </w:r>
    </w:p>
    <w:p w14:paraId="3DBE89DA" w14:textId="1B1C56ED" w:rsidR="009F7F0D" w:rsidRPr="00700E17" w:rsidRDefault="002D08CC" w:rsidP="00A8318E">
      <w:pPr>
        <w:shd w:val="clear" w:color="auto" w:fill="365F91" w:themeFill="accent1" w:themeFillShade="BF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TERMIN</w:t>
      </w:r>
    </w:p>
    <w:p w14:paraId="1628AE92" w14:textId="77777777" w:rsidR="00564C6D" w:rsidRDefault="00564C6D" w:rsidP="001710F0">
      <w:pPr>
        <w:jc w:val="both"/>
        <w:rPr>
          <w:rFonts w:ascii="Times New Roman" w:hAnsi="Times New Roman"/>
          <w:b/>
        </w:rPr>
        <w:sectPr w:rsidR="00564C6D" w:rsidSect="008009B5">
          <w:headerReference w:type="default" r:id="rId10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14:paraId="5896410E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74AA31C" w14:textId="77777777" w:rsidR="001710F0" w:rsidRPr="001710F0" w:rsidRDefault="001710F0" w:rsidP="001710F0">
      <w:pPr>
        <w:jc w:val="both"/>
        <w:rPr>
          <w:rFonts w:ascii="Times New Roman" w:hAnsi="Times New Roman"/>
        </w:rPr>
      </w:pPr>
      <w:r w:rsidRPr="001710F0">
        <w:rPr>
          <w:rFonts w:ascii="Times New Roman" w:hAnsi="Times New Roman"/>
          <w:b/>
          <w:u w:val="single"/>
        </w:rPr>
        <w:t>ORGANIZATOR</w:t>
      </w:r>
      <w:r w:rsidRPr="001710F0">
        <w:rPr>
          <w:rFonts w:ascii="Times New Roman" w:hAnsi="Times New Roman"/>
        </w:rPr>
        <w:t>:</w:t>
      </w:r>
    </w:p>
    <w:p w14:paraId="256027AA" w14:textId="77777777" w:rsidR="001710F0" w:rsidRDefault="001710F0" w:rsidP="00326ADF">
      <w:pPr>
        <w:rPr>
          <w:rFonts w:ascii="Times New Roman" w:hAnsi="Times New Roman"/>
        </w:rPr>
      </w:pPr>
      <w:smartTag w:uri="urn:schemas-microsoft-com:office:smarttags" w:element="PersonName">
        <w:r w:rsidRPr="001710F0">
          <w:rPr>
            <w:rFonts w:ascii="Times New Roman" w:hAnsi="Times New Roman"/>
          </w:rPr>
          <w:t>Punkt Informacyjny</w:t>
        </w:r>
      </w:smartTag>
      <w:r w:rsidR="00326ADF">
        <w:rPr>
          <w:rFonts w:ascii="Times New Roman" w:hAnsi="Times New Roman"/>
        </w:rPr>
        <w:t xml:space="preserve"> Funduszy Europejskich</w:t>
      </w:r>
      <w:r w:rsidR="00A8318E">
        <w:rPr>
          <w:rFonts w:ascii="Times New Roman" w:hAnsi="Times New Roman"/>
        </w:rPr>
        <w:t xml:space="preserve"> w Sandomierzu</w:t>
      </w:r>
    </w:p>
    <w:p w14:paraId="74DE6AF6" w14:textId="77777777" w:rsidR="00326ADF" w:rsidRPr="001710F0" w:rsidRDefault="00564C6D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>Departament Kontroli i </w:t>
      </w:r>
      <w:r w:rsidR="00A8318E">
        <w:rPr>
          <w:rFonts w:ascii="Times New Roman" w:hAnsi="Times New Roman"/>
        </w:rPr>
        <w:t>Certyfikacji RPO</w:t>
      </w:r>
    </w:p>
    <w:p w14:paraId="13BA6724" w14:textId="77777777" w:rsidR="001710F0" w:rsidRPr="001710F0" w:rsidRDefault="001710F0" w:rsidP="00326ADF">
      <w:pPr>
        <w:rPr>
          <w:rFonts w:ascii="Times New Roman" w:hAnsi="Times New Roman"/>
        </w:rPr>
      </w:pPr>
      <w:r w:rsidRPr="001710F0">
        <w:rPr>
          <w:rFonts w:ascii="Times New Roman" w:hAnsi="Times New Roman"/>
        </w:rPr>
        <w:t xml:space="preserve">Urząd Marszałkowski Województwa </w:t>
      </w:r>
      <w:r w:rsidR="00326ADF">
        <w:rPr>
          <w:rFonts w:ascii="Times New Roman" w:hAnsi="Times New Roman"/>
        </w:rPr>
        <w:t>Świętokrzyskiego</w:t>
      </w:r>
    </w:p>
    <w:p w14:paraId="711388A5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56E2777" w14:textId="77777777" w:rsidR="001710F0" w:rsidRPr="001710F0" w:rsidRDefault="001710F0" w:rsidP="001710F0">
      <w:pPr>
        <w:jc w:val="both"/>
        <w:rPr>
          <w:rFonts w:ascii="Times New Roman" w:hAnsi="Times New Roman"/>
          <w:b/>
          <w:u w:val="single"/>
        </w:rPr>
      </w:pPr>
      <w:r w:rsidRPr="001710F0">
        <w:rPr>
          <w:rFonts w:ascii="Times New Roman" w:hAnsi="Times New Roman"/>
          <w:b/>
          <w:u w:val="single"/>
        </w:rPr>
        <w:t>KONTAKT:</w:t>
      </w:r>
    </w:p>
    <w:p w14:paraId="3DECCE15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Lokalny Punkt </w:t>
      </w:r>
      <w:r w:rsidR="001710F0" w:rsidRPr="001710F0">
        <w:rPr>
          <w:rFonts w:ascii="Times New Roman" w:hAnsi="Times New Roman"/>
        </w:rPr>
        <w:t>Informacyjny</w:t>
      </w:r>
      <w:r>
        <w:rPr>
          <w:rFonts w:ascii="Times New Roman" w:hAnsi="Times New Roman"/>
        </w:rPr>
        <w:t xml:space="preserve"> Funduszy </w:t>
      </w:r>
      <w:r w:rsidR="00131B5B">
        <w:rPr>
          <w:rFonts w:ascii="Times New Roman" w:hAnsi="Times New Roman"/>
        </w:rPr>
        <w:t>Europejskich</w:t>
      </w:r>
    </w:p>
    <w:p w14:paraId="40AACAE7" w14:textId="77777777" w:rsidR="001710F0" w:rsidRDefault="00775082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Sandomierzu </w:t>
      </w:r>
    </w:p>
    <w:p w14:paraId="7336E07F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27-600 </w:t>
      </w:r>
      <w:r w:rsidR="00775082">
        <w:rPr>
          <w:rFonts w:ascii="Times New Roman" w:hAnsi="Times New Roman"/>
        </w:rPr>
        <w:t>Sandomierz</w:t>
      </w:r>
      <w:r w:rsidR="0019678E">
        <w:rPr>
          <w:rFonts w:ascii="Times New Roman" w:hAnsi="Times New Roman"/>
        </w:rPr>
        <w:t xml:space="preserve">, </w:t>
      </w:r>
    </w:p>
    <w:p w14:paraId="1B4F6D83" w14:textId="77777777" w:rsidR="00131B5B" w:rsidRPr="001F6202" w:rsidRDefault="00131B5B" w:rsidP="001710F0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ul.</w:t>
      </w:r>
      <w:r w:rsidR="00775082">
        <w:rPr>
          <w:rFonts w:ascii="Times New Roman" w:hAnsi="Times New Roman"/>
          <w:lang w:val="en-US"/>
        </w:rPr>
        <w:t xml:space="preserve"> </w:t>
      </w:r>
      <w:proofErr w:type="spellStart"/>
      <w:r w:rsidR="00564C6D">
        <w:rPr>
          <w:rFonts w:ascii="Times New Roman" w:hAnsi="Times New Roman"/>
          <w:lang w:val="en-US"/>
        </w:rPr>
        <w:t>Mickiewicza</w:t>
      </w:r>
      <w:proofErr w:type="spellEnd"/>
      <w:r w:rsidR="00775082">
        <w:rPr>
          <w:rFonts w:ascii="Times New Roman" w:hAnsi="Times New Roman"/>
          <w:lang w:val="en-US"/>
        </w:rPr>
        <w:t xml:space="preserve"> 34 </w:t>
      </w:r>
    </w:p>
    <w:p w14:paraId="5128FA5A" w14:textId="41F86124" w:rsidR="00DB2E32" w:rsidRDefault="00DB2E32" w:rsidP="001710F0">
      <w:pPr>
        <w:jc w:val="both"/>
        <w:rPr>
          <w:rFonts w:ascii="Times New Roman" w:hAnsi="Times New Roman"/>
          <w:lang w:val="pt-BR"/>
        </w:rPr>
      </w:pPr>
    </w:p>
    <w:p w14:paraId="2C193EA4" w14:textId="3F605745" w:rsidR="00131B5B" w:rsidRDefault="00326ADF" w:rsidP="00775082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tel. </w:t>
      </w:r>
      <w:r w:rsidR="00DB2E32">
        <w:rPr>
          <w:rFonts w:ascii="Times New Roman" w:hAnsi="Times New Roman"/>
          <w:lang w:val="pt-BR"/>
        </w:rPr>
        <w:tab/>
      </w:r>
      <w:r w:rsidR="00775082">
        <w:rPr>
          <w:rFonts w:ascii="Times New Roman" w:hAnsi="Times New Roman"/>
          <w:b/>
          <w:lang w:val="pt-BR"/>
        </w:rPr>
        <w:t>15 864-20-74</w:t>
      </w:r>
    </w:p>
    <w:p w14:paraId="5F84DB4A" w14:textId="17006B52" w:rsidR="00775082" w:rsidRPr="001710F0" w:rsidRDefault="00775082" w:rsidP="00775082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       15 832-33-54</w:t>
      </w:r>
    </w:p>
    <w:p w14:paraId="06DD8B31" w14:textId="3AB50F3D" w:rsidR="00DC2E7F" w:rsidRDefault="001710F0" w:rsidP="001710F0">
      <w:pPr>
        <w:jc w:val="both"/>
        <w:rPr>
          <w:rFonts w:ascii="Times New Roman" w:hAnsi="Times New Roman"/>
          <w:lang w:val="pt-BR"/>
        </w:rPr>
      </w:pPr>
      <w:r w:rsidRPr="001710F0">
        <w:rPr>
          <w:rFonts w:ascii="Times New Roman" w:hAnsi="Times New Roman"/>
          <w:lang w:val="pt-BR"/>
        </w:rPr>
        <w:t>e-mail:</w:t>
      </w:r>
    </w:p>
    <w:p w14:paraId="4883D054" w14:textId="0ADF09CB" w:rsidR="00632DEE" w:rsidRPr="00632DEE" w:rsidRDefault="00375AAF" w:rsidP="001710F0">
      <w:pPr>
        <w:jc w:val="both"/>
        <w:rPr>
          <w:rFonts w:ascii="Times New Roman" w:hAnsi="Times New Roman"/>
        </w:rPr>
      </w:pPr>
      <w:hyperlink r:id="rId11" w:history="1">
        <w:r w:rsidR="00632DEE" w:rsidRPr="00632DEE">
          <w:rPr>
            <w:rStyle w:val="Hipercze"/>
            <w:rFonts w:ascii="Times New Roman" w:hAnsi="Times New Roman"/>
          </w:rPr>
          <w:t>pifesandomierz@sejmik.kielce.pl</w:t>
        </w:r>
      </w:hyperlink>
    </w:p>
    <w:p w14:paraId="3C18DBF8" w14:textId="0621D946" w:rsidR="00CC3AE6" w:rsidRDefault="00EE6920" w:rsidP="001710F0">
      <w:pPr>
        <w:rPr>
          <w:rFonts w:ascii="Times New Roman" w:hAnsi="Times New Roman"/>
          <w:b/>
        </w:rPr>
      </w:pPr>
      <w:r w:rsidRPr="00632DE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67ACE111">
                <wp:simplePos x="0" y="0"/>
                <wp:positionH relativeFrom="margin">
                  <wp:posOffset>-286385</wp:posOffset>
                </wp:positionH>
                <wp:positionV relativeFrom="margin">
                  <wp:posOffset>5662295</wp:posOffset>
                </wp:positionV>
                <wp:extent cx="2358390" cy="2385060"/>
                <wp:effectExtent l="2095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385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132C5D0E" w:rsidR="00967EF2" w:rsidRDefault="00967EF2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UDZIAŁ W </w:t>
                            </w:r>
                            <w:r w:rsidR="007B1A19">
                              <w:rPr>
                                <w:rFonts w:ascii="Times New Roman" w:hAnsi="Times New Roman"/>
                                <w:b/>
                              </w:rPr>
                              <w:t>WEBINARIUM</w:t>
                            </w: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– BEZPŁATNY</w:t>
                            </w:r>
                          </w:p>
                          <w:p w14:paraId="0D7ACD4E" w14:textId="4E445DE8" w:rsidR="00611B8D" w:rsidRDefault="00611B8D" w:rsidP="00611B8D">
                            <w:pPr>
                              <w:shd w:val="clear" w:color="auto" w:fill="B8CCE4" w:themeFill="accent1" w:themeFillTint="66"/>
                              <w:spacing w:after="16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611B8D">
                              <w:rPr>
                                <w:rFonts w:ascii="Times New Roman" w:eastAsia="Times New Roman" w:hAnsi="Times New Roman"/>
                                <w:b/>
                              </w:rPr>
                              <w:t>Prosimy o przesłanie formularzy zgłoszeniowych na adres mailowy:</w:t>
                            </w:r>
                          </w:p>
                          <w:p w14:paraId="2554AC12" w14:textId="2D4DD6E3" w:rsidR="00611B8D" w:rsidRPr="00611B8D" w:rsidRDefault="00375AAF" w:rsidP="00611B8D">
                            <w:pPr>
                              <w:shd w:val="clear" w:color="auto" w:fill="B8CCE4" w:themeFill="accent1" w:themeFillTint="66"/>
                              <w:spacing w:after="16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hyperlink r:id="rId12" w:history="1">
                              <w:r w:rsidR="00611B8D" w:rsidRPr="00EE3C4B">
                                <w:rPr>
                                  <w:rStyle w:val="Hipercze"/>
                                  <w:rFonts w:ascii="Times New Roman" w:eastAsia="Times New Roman" w:hAnsi="Times New Roman"/>
                                  <w:b/>
                                </w:rPr>
                                <w:t>pifesandomierz@sejmik.kielce.pl</w:t>
                              </w:r>
                            </w:hyperlink>
                          </w:p>
                          <w:p w14:paraId="7FD9BDC6" w14:textId="44A29A0E" w:rsidR="00E91606" w:rsidRPr="00E91606" w:rsidRDefault="0032575B" w:rsidP="00EE6920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Liczba miejsc ograniczona</w:t>
                            </w:r>
                            <w:r w:rsidR="00016CB1" w:rsidRPr="00E91606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  <w:p w14:paraId="1CFD0A32" w14:textId="28300366" w:rsidR="00967EF2" w:rsidRPr="00E91606" w:rsidRDefault="00016CB1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="0032575B" w:rsidRPr="00E91606">
                              <w:rPr>
                                <w:rFonts w:ascii="Times New Roman" w:hAnsi="Times New Roman"/>
                                <w:b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DC2E7F" w:rsidRDefault="0032575B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7CDE35" w14:textId="77777777"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5pt;margin-top:445.85pt;width:185.7pt;height:18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rSkAMAABIIAAAOAAAAZHJzL2Uyb0RvYy54bWy0VcuO4zYQvAfIPxC8eyRZfgqjWYy9dhJg&#10;X8hMkDMtURYRilRI2vIkyL+nSNqOdxcBBkHWB4OPVnV1d3Xz/s2pk+TIjRValTS7SynhqtK1UPuS&#10;/vK8HS0osY6pmkmteElfuKVvHr7/7n7oCz7WrZY1NwQgyhZDX9LWub5IElu1vGP2Tvdc4bLRpmMO&#10;W7NPasMGoHcyGafpLBm0qXujK24tTt/GS/oQ8JuGV+5j01juiCwpuLnwb8L/zv8nD/es2BvWt6I6&#10;02D/gUXHhILTK9Rb5hg5GPEVVCcqo61u3F2lu0Q3jah4iAHRZOkX0Ty1rOchFiTH9tc02f8Ptvpw&#10;/GSIqEs6o0SxDiV65idHVvpE5j47Q28LGD31MHMnHKPKIVLbv9PVb5YovW6Z2vNHY/TQclaDXea/&#10;TG4+jTjWg+yG97qGG3ZwOgCdGtP51CEZBOio0su1Mp5KhcNxPl3kS1xVuBvni2k6C7VLWHH5vDfW&#10;/cB1R/yipAalD/Ds+M46T4cVFxPvzWop6q2QMmy83PhaGnJkEAqrKq5cDFMeOvCN51nqf1EzOIey&#10;4vmFSlCthwnePvMgFRlKupyOp4FUJxxkL0VX0sUNqE/fRtVBlI4JGddgLpWnyYOgYziIACR5XvuL&#10;CoUz7By55HtWvXxCT/bIgTjyrdEq5sJoNAJDdrJp9ErQlUhomi7xgwIMP55zD6cR1eNLsW/dz2JP&#10;jEBbRwdbAE0oqQW6yYV6f0bJ9nlNUD5z8KPhx5JO8hR+aCD5niF84VMdsbB3Xuis2PEjl88+V1kO&#10;jpS011WsK6QmeSxBsF29zvbKJFTHM/0GFf/SSYW864P5li5vXaBkPutBKScHmZxXcRD9+bidpvNJ&#10;vhjN59N8NMk36Wi12K5Hj+tsNptvVuvVJvvLFyGbFK2oa642QW/2MhezyevmznlCx4l2nYxX8XpW&#10;+gABPLX1AP34bh2ju/FSBDHlCzT3ck4Jk3uIs3IGutTuV+HaMBC9QD3GK0sYlP4vPcsKJvuWxS6+&#10;Gvo8XuQROvnKNuxuAkm+ylW0OCH1QIEeQhXCJPTDL45Bd9qdzpN1p+sXzESE56PyDykWrTZ/UDLg&#10;USqp/f3ADKdE/qQwV5fZZAIzFzaT6XyMjbm92d3eMFUByncnicu1iy/foUcft/AUR5zSj5jFjQhT&#10;0g/tyAoh+A0enhDM+ZH0L9vtPlj985Q//A0AAP//AwBQSwMEFAAGAAgAAAAhAH8DJMXkAAAADAEA&#10;AA8AAABkcnMvZG93bnJldi54bWxMj8tqwzAQRfeF/oOYQjchkR+t47iWQyh0VwpJCyE7xZraJtbI&#10;SHLi9OurrtLlcA/3ninXk+7ZGa3rDAmIFxEwpNqojhoBX59v8xyY85KU7A2hgCs6WFf3d6UslLnQ&#10;Fs8737BQQq6QAlrvh4JzV7eopVuYASlk38Zq6cNpG66svIRy3fMkijKuZUdhoZUDvrZYn3ajFtDN&#10;VnV+fdcf2/04O8T2J4o200mIx4dp8wLM4+RvMPzpB3WogtPRjKQc6wXMn57jgArIV/ESWCDSJEuB&#10;HQOaZMsUeFXy/09UvwAAAP//AwBQSwECLQAUAAYACAAAACEAtoM4kv4AAADhAQAAEwAAAAAAAAAA&#10;AAAAAAAAAAAAW0NvbnRlbnRfVHlwZXNdLnhtbFBLAQItABQABgAIAAAAIQA4/SH/1gAAAJQBAAAL&#10;AAAAAAAAAAAAAAAAAC8BAABfcmVscy8ucmVsc1BLAQItABQABgAIAAAAIQDomLrSkAMAABIIAAAO&#10;AAAAAAAAAAAAAAAAAC4CAABkcnMvZTJvRG9jLnhtbFBLAQItABQABgAIAAAAIQB/AyTF5AAAAAwB&#10;AAAPAAAAAAAAAAAAAAAAAOo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132C5D0E" w:rsidR="00967EF2" w:rsidRDefault="00967EF2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UDZIAŁ W </w:t>
                      </w:r>
                      <w:r w:rsidR="007B1A19">
                        <w:rPr>
                          <w:rFonts w:ascii="Times New Roman" w:hAnsi="Times New Roman"/>
                          <w:b/>
                        </w:rPr>
                        <w:t>WEBINARIUM</w:t>
                      </w: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 – BEZPŁATNY</w:t>
                      </w:r>
                    </w:p>
                    <w:p w14:paraId="0D7ACD4E" w14:textId="4E445DE8" w:rsidR="00611B8D" w:rsidRDefault="00611B8D" w:rsidP="00611B8D">
                      <w:pPr>
                        <w:shd w:val="clear" w:color="auto" w:fill="B8CCE4" w:themeFill="accent1" w:themeFillTint="66"/>
                        <w:spacing w:after="160"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611B8D">
                        <w:rPr>
                          <w:rFonts w:ascii="Times New Roman" w:eastAsia="Times New Roman" w:hAnsi="Times New Roman"/>
                          <w:b/>
                        </w:rPr>
                        <w:t>Prosimy o przesłanie formularzy zgłoszeniowych na adres mailowy:</w:t>
                      </w:r>
                    </w:p>
                    <w:p w14:paraId="2554AC12" w14:textId="2D4DD6E3" w:rsidR="00611B8D" w:rsidRPr="00611B8D" w:rsidRDefault="00053DD4" w:rsidP="00611B8D">
                      <w:pPr>
                        <w:shd w:val="clear" w:color="auto" w:fill="B8CCE4" w:themeFill="accent1" w:themeFillTint="66"/>
                        <w:spacing w:after="160"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hyperlink r:id="rId13" w:history="1">
                        <w:r w:rsidR="00611B8D" w:rsidRPr="00EE3C4B">
                          <w:rPr>
                            <w:rStyle w:val="Hipercze"/>
                            <w:rFonts w:ascii="Times New Roman" w:eastAsia="Times New Roman" w:hAnsi="Times New Roman"/>
                            <w:b/>
                          </w:rPr>
                          <w:t>pifesandomierz@sejmik.kielce.pl</w:t>
                        </w:r>
                      </w:hyperlink>
                    </w:p>
                    <w:p w14:paraId="7FD9BDC6" w14:textId="44A29A0E" w:rsidR="00E91606" w:rsidRPr="00E91606" w:rsidRDefault="0032575B" w:rsidP="00EE6920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Liczba miejsc ograniczona</w:t>
                      </w:r>
                      <w:r w:rsidR="00016CB1" w:rsidRPr="00E91606">
                        <w:rPr>
                          <w:rFonts w:ascii="Times New Roman" w:hAnsi="Times New Roman"/>
                          <w:b/>
                        </w:rPr>
                        <w:t>.</w:t>
                      </w:r>
                    </w:p>
                    <w:p w14:paraId="1CFD0A32" w14:textId="28300366" w:rsidR="00967EF2" w:rsidRPr="00E91606" w:rsidRDefault="00016CB1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="0032575B" w:rsidRPr="00E91606">
                        <w:rPr>
                          <w:rFonts w:ascii="Times New Roman" w:hAnsi="Times New Roman"/>
                          <w:b/>
                        </w:rPr>
                        <w:t>ecyduje kolejność zgłoszeń.</w:t>
                      </w:r>
                    </w:p>
                    <w:p w14:paraId="49EF04DF" w14:textId="77777777" w:rsidR="0032575B" w:rsidRPr="00DC2E7F" w:rsidRDefault="0032575B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7CDE35" w14:textId="77777777"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4296D37" w14:textId="77777777" w:rsidR="00CC3AE6" w:rsidRDefault="00CC3AE6" w:rsidP="001710F0">
      <w:pPr>
        <w:rPr>
          <w:rFonts w:ascii="Times New Roman" w:hAnsi="Times New Roman"/>
          <w:b/>
        </w:rPr>
      </w:pPr>
    </w:p>
    <w:p w14:paraId="6A02940F" w14:textId="19706FFE" w:rsid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  <w:r w:rsidRPr="00A80EF4">
        <w:rPr>
          <w:rFonts w:ascii="Times New Roman" w:hAnsi="Times New Roman"/>
          <w:b/>
          <w:sz w:val="28"/>
          <w:szCs w:val="28"/>
        </w:rPr>
        <w:t>I termin</w:t>
      </w:r>
    </w:p>
    <w:p w14:paraId="09851794" w14:textId="77777777" w:rsidR="006132FC" w:rsidRPr="00A80EF4" w:rsidRDefault="006132FC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191CD5" w14:textId="7558D924" w:rsidR="004D522A" w:rsidRPr="00A80EF4" w:rsidRDefault="00454F9F" w:rsidP="00A80E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lutego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73F1AC" w14:textId="19D42E95" w:rsidR="004D522A" w:rsidRDefault="004D522A" w:rsidP="00A80EF4">
      <w:pPr>
        <w:jc w:val="center"/>
        <w:rPr>
          <w:rFonts w:ascii="Times New Roman" w:hAnsi="Times New Roman"/>
          <w:b/>
        </w:rPr>
      </w:pPr>
      <w:r w:rsidRPr="00A80EF4">
        <w:rPr>
          <w:rFonts w:ascii="Times New Roman" w:hAnsi="Times New Roman"/>
          <w:b/>
          <w:sz w:val="28"/>
          <w:szCs w:val="28"/>
        </w:rPr>
        <w:t xml:space="preserve">godz. </w:t>
      </w:r>
      <w:r w:rsidR="00454F9F">
        <w:rPr>
          <w:rFonts w:ascii="Times New Roman" w:hAnsi="Times New Roman"/>
          <w:b/>
          <w:sz w:val="28"/>
          <w:szCs w:val="28"/>
        </w:rPr>
        <w:t xml:space="preserve">9.00 </w:t>
      </w:r>
      <w:r w:rsidRPr="00A80EF4">
        <w:rPr>
          <w:rFonts w:ascii="Times New Roman" w:hAnsi="Times New Roman"/>
          <w:b/>
          <w:sz w:val="28"/>
          <w:szCs w:val="28"/>
        </w:rPr>
        <w:t>-</w:t>
      </w:r>
      <w:r w:rsidR="00454F9F">
        <w:rPr>
          <w:rFonts w:ascii="Times New Roman" w:hAnsi="Times New Roman"/>
          <w:b/>
          <w:sz w:val="28"/>
          <w:szCs w:val="28"/>
        </w:rPr>
        <w:t xml:space="preserve"> 9.45</w:t>
      </w:r>
    </w:p>
    <w:p w14:paraId="7D02BED3" w14:textId="77777777" w:rsidR="00A80EF4" w:rsidRDefault="00A80EF4" w:rsidP="00A80EF4">
      <w:pPr>
        <w:jc w:val="center"/>
        <w:rPr>
          <w:rFonts w:ascii="Times New Roman" w:hAnsi="Times New Roman"/>
          <w:b/>
        </w:rPr>
      </w:pPr>
    </w:p>
    <w:p w14:paraId="2E519D91" w14:textId="77777777" w:rsidR="00454F9F" w:rsidRPr="00454F9F" w:rsidRDefault="00454F9F" w:rsidP="00454F9F">
      <w:pPr>
        <w:jc w:val="center"/>
        <w:rPr>
          <w:rFonts w:ascii="Times New Roman" w:eastAsia="Times New Roman" w:hAnsi="Times New Roman"/>
        </w:rPr>
      </w:pPr>
      <w:r w:rsidRPr="00454F9F">
        <w:rPr>
          <w:rFonts w:ascii="Times New Roman" w:eastAsia="Times New Roman" w:hAnsi="Times New Roman"/>
        </w:rPr>
        <w:t>Webinarium odbędzie za pośrednictwem platformy ZOOM</w:t>
      </w:r>
    </w:p>
    <w:p w14:paraId="214D02CA" w14:textId="77777777" w:rsidR="004D522A" w:rsidRDefault="004D522A" w:rsidP="001710F0">
      <w:pPr>
        <w:rPr>
          <w:rFonts w:ascii="Times New Roman" w:hAnsi="Times New Roman"/>
          <w:b/>
        </w:rPr>
      </w:pPr>
    </w:p>
    <w:p w14:paraId="39FD9D93" w14:textId="5BAAD9EB" w:rsidR="00BE706C" w:rsidRPr="00D063AD" w:rsidRDefault="00BE706C" w:rsidP="00967EF2">
      <w:pPr>
        <w:rPr>
          <w:rFonts w:ascii="Times New Roman" w:hAnsi="Times New Roman"/>
          <w:b/>
          <w:lang w:val="en-US"/>
        </w:rPr>
      </w:pPr>
    </w:p>
    <w:p w14:paraId="59C6BC04" w14:textId="73EA2141" w:rsidR="00BE706C" w:rsidRPr="009F1B07" w:rsidRDefault="00967EF2" w:rsidP="00967EF2">
      <w:pPr>
        <w:rPr>
          <w:rFonts w:ascii="Times New Roman" w:hAnsi="Times New Roman"/>
          <w:b/>
          <w:u w:val="single"/>
          <w:lang w:val="en-US"/>
        </w:rPr>
      </w:pPr>
      <w:r w:rsidRPr="009F1B07">
        <w:rPr>
          <w:rFonts w:ascii="Times New Roman" w:hAnsi="Times New Roman"/>
          <w:b/>
          <w:u w:val="single"/>
          <w:lang w:val="en-US"/>
        </w:rPr>
        <w:t xml:space="preserve">PLAN </w:t>
      </w:r>
      <w:r w:rsidR="007B1A19">
        <w:rPr>
          <w:rFonts w:ascii="Times New Roman" w:hAnsi="Times New Roman"/>
          <w:b/>
          <w:u w:val="single"/>
          <w:lang w:val="en-US"/>
        </w:rPr>
        <w:t>WEBINARIUM</w:t>
      </w:r>
      <w:r w:rsidRPr="009F1B07">
        <w:rPr>
          <w:rFonts w:ascii="Times New Roman" w:hAnsi="Times New Roman"/>
          <w:b/>
          <w:u w:val="single"/>
          <w:lang w:val="en-US"/>
        </w:rPr>
        <w:t>:</w:t>
      </w:r>
      <w:r w:rsidR="00BE706C">
        <w:rPr>
          <w:rFonts w:ascii="Times New Roman" w:hAnsi="Times New Roman"/>
          <w:b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1DCE31B0" w14:textId="1369A20A" w:rsidR="00967EF2" w:rsidRPr="00222BE4" w:rsidRDefault="00AD6D73" w:rsidP="004F0F11">
      <w:pPr>
        <w:pStyle w:val="Akapitzlist"/>
        <w:numPr>
          <w:ilvl w:val="0"/>
          <w:numId w:val="1"/>
        </w:num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</w:t>
      </w:r>
      <w:r w:rsidR="00967EF2" w:rsidRPr="00222BE4">
        <w:rPr>
          <w:rFonts w:ascii="Times New Roman" w:hAnsi="Times New Roman"/>
          <w:b/>
          <w:i/>
        </w:rPr>
        <w:t xml:space="preserve">owitanie </w:t>
      </w:r>
    </w:p>
    <w:p w14:paraId="0A54DC85" w14:textId="77777777" w:rsidR="00967EF2" w:rsidRPr="009647DC" w:rsidRDefault="00967EF2" w:rsidP="00967EF2">
      <w:pPr>
        <w:ind w:left="1980" w:right="-569" w:hanging="1980"/>
        <w:rPr>
          <w:rFonts w:ascii="Times New Roman" w:hAnsi="Times New Roman"/>
          <w:b/>
        </w:rPr>
      </w:pPr>
    </w:p>
    <w:p w14:paraId="36EF7FC9" w14:textId="0118EA29" w:rsidR="00967EF2" w:rsidRDefault="006B0915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967EF2" w:rsidRPr="00BE706C">
        <w:rPr>
          <w:rFonts w:ascii="Times New Roman" w:hAnsi="Times New Roman"/>
          <w:b/>
        </w:rPr>
        <w:t>fert</w:t>
      </w:r>
      <w:r>
        <w:rPr>
          <w:rFonts w:ascii="Times New Roman" w:hAnsi="Times New Roman"/>
          <w:b/>
        </w:rPr>
        <w:t>a</w:t>
      </w:r>
      <w:r w:rsidR="00967EF2" w:rsidRPr="00BE706C">
        <w:rPr>
          <w:rFonts w:ascii="Times New Roman" w:hAnsi="Times New Roman"/>
          <w:b/>
        </w:rPr>
        <w:t xml:space="preserve"> Punktów Informacyjnych Funduszy Europejskich</w:t>
      </w:r>
    </w:p>
    <w:p w14:paraId="03CD84C2" w14:textId="77777777" w:rsidR="00CE074F" w:rsidRPr="00CE074F" w:rsidRDefault="00CE074F" w:rsidP="00CE074F">
      <w:pPr>
        <w:pStyle w:val="Akapitzlist"/>
        <w:rPr>
          <w:rFonts w:ascii="Times New Roman" w:hAnsi="Times New Roman"/>
          <w:b/>
        </w:rPr>
      </w:pPr>
    </w:p>
    <w:p w14:paraId="6AD8C432" w14:textId="59A5867B" w:rsidR="003E682D" w:rsidRPr="00AD6D73" w:rsidRDefault="003E682D" w:rsidP="00AD6D73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Zakładanie działalności gospodarczej</w:t>
      </w:r>
      <w:r w:rsidR="006567DF">
        <w:rPr>
          <w:rFonts w:ascii="Times New Roman" w:hAnsi="Times New Roman"/>
          <w:b/>
        </w:rPr>
        <w:t xml:space="preserve"> dla osób</w:t>
      </w:r>
      <w:r>
        <w:rPr>
          <w:rFonts w:ascii="Times New Roman" w:hAnsi="Times New Roman"/>
          <w:b/>
        </w:rPr>
        <w:t xml:space="preserve"> 30+</w:t>
      </w:r>
      <w:bookmarkStart w:id="0" w:name="_GoBack"/>
      <w:bookmarkEnd w:id="0"/>
    </w:p>
    <w:p w14:paraId="1D062334" w14:textId="77777777" w:rsidR="00967EF2" w:rsidRPr="009647DC" w:rsidRDefault="00967EF2" w:rsidP="00967EF2">
      <w:pPr>
        <w:ind w:left="1620" w:right="-569" w:hanging="2124"/>
        <w:rPr>
          <w:rFonts w:ascii="Times New Roman" w:hAnsi="Times New Roman"/>
          <w:b/>
        </w:rPr>
      </w:pPr>
      <w:r w:rsidRPr="009647DC">
        <w:rPr>
          <w:rFonts w:ascii="Times New Roman" w:hAnsi="Times New Roman"/>
          <w:b/>
        </w:rPr>
        <w:tab/>
      </w:r>
    </w:p>
    <w:p w14:paraId="3F275BBD" w14:textId="5C147AE7" w:rsidR="001C5F57" w:rsidRDefault="00CE074F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Podnoszenie kwalifikacji osób młodych</w:t>
      </w:r>
    </w:p>
    <w:p w14:paraId="7AD85F5F" w14:textId="77777777" w:rsidR="003E682D" w:rsidRPr="003E682D" w:rsidRDefault="003E682D" w:rsidP="003E682D">
      <w:pPr>
        <w:pStyle w:val="Akapitzlist"/>
        <w:rPr>
          <w:rFonts w:ascii="Times New Roman" w:hAnsi="Times New Roman"/>
          <w:b/>
        </w:rPr>
      </w:pPr>
    </w:p>
    <w:p w14:paraId="18BBE1F6" w14:textId="5D091CC4" w:rsidR="003E682D" w:rsidRPr="00BE706C" w:rsidRDefault="003E682D" w:rsidP="00BE706C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Kursy, staże szkolenia dla osób 30+</w:t>
      </w:r>
    </w:p>
    <w:p w14:paraId="57081EFB" w14:textId="0D6FA2CA" w:rsidR="003822B3" w:rsidRPr="009647DC" w:rsidRDefault="003822B3" w:rsidP="003E682D">
      <w:p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 w:rsidRPr="009647DC">
        <w:rPr>
          <w:rFonts w:ascii="Times New Roman" w:hAnsi="Times New Roman"/>
          <w:b/>
          <w:bCs/>
        </w:rPr>
        <w:tab/>
      </w:r>
    </w:p>
    <w:p w14:paraId="6D996915" w14:textId="55F78813" w:rsidR="008009B5" w:rsidRPr="00BE706C" w:rsidRDefault="007B1A19" w:rsidP="00BE706C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/>
        </w:rPr>
        <w:t>Po zakończeniu webinarium będzie możliwość zadawania pytań</w:t>
      </w:r>
    </w:p>
    <w:sectPr w:rsidR="008009B5" w:rsidRPr="00BE706C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22EEC" w14:textId="77777777" w:rsidR="00375AAF" w:rsidRDefault="00375AAF" w:rsidP="001710F0">
      <w:r>
        <w:separator/>
      </w:r>
    </w:p>
  </w:endnote>
  <w:endnote w:type="continuationSeparator" w:id="0">
    <w:p w14:paraId="2656CCA9" w14:textId="77777777" w:rsidR="00375AAF" w:rsidRDefault="00375AAF" w:rsidP="001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D376A" w14:textId="77777777" w:rsidR="00375AAF" w:rsidRDefault="00375AAF" w:rsidP="001710F0">
      <w:r>
        <w:separator/>
      </w:r>
    </w:p>
  </w:footnote>
  <w:footnote w:type="continuationSeparator" w:id="0">
    <w:p w14:paraId="6B39FC09" w14:textId="77777777" w:rsidR="00375AAF" w:rsidRDefault="00375AAF" w:rsidP="0017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4CD0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3DD4"/>
    <w:rsid w:val="00055452"/>
    <w:rsid w:val="000A2508"/>
    <w:rsid w:val="000B2033"/>
    <w:rsid w:val="000E4665"/>
    <w:rsid w:val="00131B5B"/>
    <w:rsid w:val="00132506"/>
    <w:rsid w:val="001710F0"/>
    <w:rsid w:val="00192125"/>
    <w:rsid w:val="0019678E"/>
    <w:rsid w:val="001B59B7"/>
    <w:rsid w:val="001C5F57"/>
    <w:rsid w:val="001D36AF"/>
    <w:rsid w:val="001F6202"/>
    <w:rsid w:val="00222BE4"/>
    <w:rsid w:val="002923C5"/>
    <w:rsid w:val="002B57F1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75AAF"/>
    <w:rsid w:val="003822B3"/>
    <w:rsid w:val="00386CAE"/>
    <w:rsid w:val="003A75DF"/>
    <w:rsid w:val="003B3678"/>
    <w:rsid w:val="003E5FA0"/>
    <w:rsid w:val="003E682D"/>
    <w:rsid w:val="00430854"/>
    <w:rsid w:val="00454F9F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6979"/>
    <w:rsid w:val="005B6EA7"/>
    <w:rsid w:val="005C19B5"/>
    <w:rsid w:val="005D5CB9"/>
    <w:rsid w:val="00611B8D"/>
    <w:rsid w:val="006132FC"/>
    <w:rsid w:val="00632DEE"/>
    <w:rsid w:val="00636504"/>
    <w:rsid w:val="006567DF"/>
    <w:rsid w:val="006A508C"/>
    <w:rsid w:val="006B0915"/>
    <w:rsid w:val="00700E17"/>
    <w:rsid w:val="007215E1"/>
    <w:rsid w:val="0077005A"/>
    <w:rsid w:val="00775082"/>
    <w:rsid w:val="007A14BB"/>
    <w:rsid w:val="007B1A19"/>
    <w:rsid w:val="007C35E8"/>
    <w:rsid w:val="007C750E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17523"/>
    <w:rsid w:val="00A24A8C"/>
    <w:rsid w:val="00A80EF4"/>
    <w:rsid w:val="00A828D2"/>
    <w:rsid w:val="00A8318E"/>
    <w:rsid w:val="00A920C4"/>
    <w:rsid w:val="00AB2A2E"/>
    <w:rsid w:val="00AB4077"/>
    <w:rsid w:val="00AC7F77"/>
    <w:rsid w:val="00AD1B82"/>
    <w:rsid w:val="00AD6D73"/>
    <w:rsid w:val="00B42C2E"/>
    <w:rsid w:val="00B45488"/>
    <w:rsid w:val="00BE706C"/>
    <w:rsid w:val="00C273B5"/>
    <w:rsid w:val="00C622CE"/>
    <w:rsid w:val="00C83B91"/>
    <w:rsid w:val="00CC3AE6"/>
    <w:rsid w:val="00CE074F"/>
    <w:rsid w:val="00D063AD"/>
    <w:rsid w:val="00D06439"/>
    <w:rsid w:val="00D3137C"/>
    <w:rsid w:val="00D40DC8"/>
    <w:rsid w:val="00D65BE1"/>
    <w:rsid w:val="00D92E52"/>
    <w:rsid w:val="00DB2E32"/>
    <w:rsid w:val="00DC2E7F"/>
    <w:rsid w:val="00E022E3"/>
    <w:rsid w:val="00E3696D"/>
    <w:rsid w:val="00E61C4E"/>
    <w:rsid w:val="00E91606"/>
    <w:rsid w:val="00E97BAC"/>
    <w:rsid w:val="00ED34F4"/>
    <w:rsid w:val="00EE6920"/>
    <w:rsid w:val="00F510CF"/>
    <w:rsid w:val="00F6279B"/>
    <w:rsid w:val="00F82DB0"/>
    <w:rsid w:val="00F922B1"/>
    <w:rsid w:val="00FC69AB"/>
    <w:rsid w:val="00FC770F"/>
    <w:rsid w:val="00FD068B"/>
    <w:rsid w:val="00FD1A8F"/>
    <w:rsid w:val="00FD1B0D"/>
    <w:rsid w:val="00FE519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6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0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0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0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16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6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16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0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0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0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0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0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06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E916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916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E9160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1606"/>
    <w:rPr>
      <w:b/>
      <w:bCs/>
    </w:rPr>
  </w:style>
  <w:style w:type="character" w:styleId="Uwydatnienie">
    <w:name w:val="Emphasis"/>
    <w:basedOn w:val="Domylnaczcionkaakapitu"/>
    <w:uiPriority w:val="20"/>
    <w:qFormat/>
    <w:rsid w:val="00E9160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9160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9160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9160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0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06"/>
    <w:rPr>
      <w:b/>
      <w:i/>
      <w:sz w:val="24"/>
    </w:rPr>
  </w:style>
  <w:style w:type="character" w:styleId="Wyrnieniedelikatne">
    <w:name w:val="Subtle Emphasis"/>
    <w:uiPriority w:val="19"/>
    <w:qFormat/>
    <w:rsid w:val="00E9160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9160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9160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9160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9160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06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ife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fesandomierz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fesandomierz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F136-6FF6-4D7C-BDBF-1372677B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Sulicka, Lidia</cp:lastModifiedBy>
  <cp:revision>3</cp:revision>
  <cp:lastPrinted>2022-01-13T13:11:00Z</cp:lastPrinted>
  <dcterms:created xsi:type="dcterms:W3CDTF">2022-01-24T10:49:00Z</dcterms:created>
  <dcterms:modified xsi:type="dcterms:W3CDTF">2022-01-24T10:55:00Z</dcterms:modified>
</cp:coreProperties>
</file>