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18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112464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82020">
        <w:rPr>
          <w:rFonts w:ascii="Cambria" w:hAnsi="Cambria"/>
          <w:sz w:val="24"/>
          <w:szCs w:val="24"/>
        </w:rPr>
        <w:t>Daleszyce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482020">
        <w:rPr>
          <w:rFonts w:ascii="Cambria" w:hAnsi="Cambria"/>
          <w:sz w:val="24"/>
          <w:szCs w:val="24"/>
        </w:rPr>
        <w:t>pl. Staszica 9</w:t>
      </w:r>
      <w:r w:rsidR="00112464">
        <w:rPr>
          <w:rFonts w:ascii="Cambria" w:hAnsi="Cambria"/>
          <w:sz w:val="24"/>
          <w:szCs w:val="24"/>
        </w:rPr>
        <w:t>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482020">
        <w:rPr>
          <w:rFonts w:ascii="Cambria" w:hAnsi="Cambria"/>
          <w:sz w:val="24"/>
          <w:szCs w:val="24"/>
        </w:rPr>
        <w:t>26-021</w:t>
      </w:r>
      <w:r w:rsidR="001E2CF2">
        <w:rPr>
          <w:rFonts w:ascii="Cambria" w:hAnsi="Cambria"/>
          <w:sz w:val="24"/>
          <w:szCs w:val="24"/>
        </w:rPr>
        <w:t xml:space="preserve"> </w:t>
      </w:r>
      <w:r w:rsidR="00482020">
        <w:rPr>
          <w:rFonts w:ascii="Cambria" w:hAnsi="Cambria"/>
          <w:sz w:val="24"/>
          <w:szCs w:val="24"/>
        </w:rPr>
        <w:t>Daleszyce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482020">
        <w:rPr>
          <w:rFonts w:ascii="Cambria" w:hAnsi="Cambria"/>
          <w:sz w:val="24"/>
          <w:szCs w:val="24"/>
        </w:rPr>
        <w:t>81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482020">
        <w:rPr>
          <w:rFonts w:ascii="Cambria" w:hAnsi="Cambria"/>
          <w:b/>
        </w:rPr>
        <w:t xml:space="preserve">Rozbudowa Szkoły Podstawowej w </w:t>
      </w:r>
      <w:proofErr w:type="spellStart"/>
      <w:r w:rsidR="00482020">
        <w:rPr>
          <w:rFonts w:ascii="Cambria" w:hAnsi="Cambria"/>
          <w:b/>
        </w:rPr>
        <w:t>Niestachowie</w:t>
      </w:r>
      <w:proofErr w:type="spellEnd"/>
      <w:r w:rsidR="00482020">
        <w:rPr>
          <w:rFonts w:ascii="Cambria" w:hAnsi="Cambria"/>
          <w:b/>
        </w:rPr>
        <w:t xml:space="preserve"> o segment sportowo – dydaktyczny – poprawa infrastruktury sportowej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>ramach JEDNO</w:t>
      </w:r>
      <w:r w:rsidRPr="004E0617">
        <w:rPr>
          <w:rFonts w:ascii="Cambria" w:hAnsi="Cambria"/>
          <w:sz w:val="24"/>
          <w:szCs w:val="24"/>
        </w:rPr>
        <w:t xml:space="preserve">ETAPOWEGO KONKURSU ZAMKNIĘTEGO </w:t>
      </w:r>
      <w:r w:rsidR="00112464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E2CF2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EFRR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482020">
        <w:rPr>
          <w:rFonts w:ascii="Cambria" w:hAnsi="Cambria"/>
          <w:b/>
          <w:sz w:val="24"/>
          <w:szCs w:val="24"/>
        </w:rPr>
        <w:t>3 409 724,68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8A" w:rsidRDefault="00C66B8A" w:rsidP="00DE61DF">
      <w:pPr>
        <w:spacing w:after="0" w:line="240" w:lineRule="auto"/>
      </w:pPr>
      <w:r>
        <w:separator/>
      </w:r>
    </w:p>
  </w:endnote>
  <w:endnote w:type="continuationSeparator" w:id="0">
    <w:p w:rsidR="00C66B8A" w:rsidRDefault="00C66B8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8A" w:rsidRDefault="00C66B8A" w:rsidP="00DE61DF">
      <w:pPr>
        <w:spacing w:after="0" w:line="240" w:lineRule="auto"/>
      </w:pPr>
      <w:r>
        <w:separator/>
      </w:r>
    </w:p>
  </w:footnote>
  <w:footnote w:type="continuationSeparator" w:id="0">
    <w:p w:rsidR="00C66B8A" w:rsidRDefault="00C66B8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6</cp:revision>
  <dcterms:created xsi:type="dcterms:W3CDTF">2019-06-03T08:23:00Z</dcterms:created>
  <dcterms:modified xsi:type="dcterms:W3CDTF">2019-06-19T07:02:00Z</dcterms:modified>
</cp:coreProperties>
</file>