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84418C">
        <w:rPr>
          <w:rFonts w:ascii="Cambria" w:hAnsi="Cambria"/>
          <w:b/>
          <w:sz w:val="28"/>
          <w:szCs w:val="28"/>
        </w:rPr>
        <w:t>4.3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„Gospodarka wodno-ściekowa”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4418C">
        <w:rPr>
          <w:rFonts w:ascii="Cambria" w:hAnsi="Cambria"/>
          <w:b/>
          <w:sz w:val="24"/>
          <w:szCs w:val="24"/>
        </w:rPr>
        <w:t>25 czerwca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84418C">
        <w:rPr>
          <w:rFonts w:ascii="Cambria" w:hAnsi="Cambria"/>
          <w:sz w:val="24"/>
          <w:szCs w:val="24"/>
        </w:rPr>
        <w:t>Górno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84418C">
        <w:rPr>
          <w:rFonts w:ascii="Cambria" w:hAnsi="Cambria"/>
          <w:sz w:val="24"/>
          <w:szCs w:val="24"/>
        </w:rPr>
        <w:t>01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84418C">
        <w:rPr>
          <w:rFonts w:ascii="Cambria" w:hAnsi="Cambria"/>
          <w:sz w:val="24"/>
          <w:szCs w:val="24"/>
        </w:rPr>
        <w:t>„</w:t>
      </w:r>
      <w:bookmarkStart w:id="0" w:name="_GoBack"/>
      <w:bookmarkEnd w:id="0"/>
      <w:r w:rsidR="0084418C">
        <w:rPr>
          <w:rFonts w:ascii="Cambria" w:hAnsi="Cambria"/>
          <w:i/>
          <w:sz w:val="24"/>
          <w:szCs w:val="24"/>
        </w:rPr>
        <w:t>Uporządkowanie gospodarki wodno-ściekowej w aglomeracji Skorzeszyce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4418C">
        <w:rPr>
          <w:rFonts w:ascii="Cambria" w:hAnsi="Cambria"/>
          <w:sz w:val="24"/>
          <w:szCs w:val="24"/>
        </w:rPr>
        <w:t>4.3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84418C">
        <w:rPr>
          <w:rFonts w:ascii="Cambria" w:hAnsi="Cambria"/>
          <w:sz w:val="24"/>
          <w:szCs w:val="24"/>
        </w:rPr>
        <w:t>jednoetapowego konkursu zamkniętego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4418C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84418C">
        <w:rPr>
          <w:rFonts w:ascii="Cambria" w:hAnsi="Cambria"/>
          <w:sz w:val="24"/>
          <w:szCs w:val="24"/>
        </w:rPr>
        <w:t>199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84418C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Kwota dofinansowania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25 135 306,59</w:t>
      </w:r>
      <w:r w:rsidR="0056321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4418C">
        <w:rPr>
          <w:rFonts w:ascii="Cambria" w:hAnsi="Cambria"/>
          <w:b/>
          <w:sz w:val="24"/>
          <w:szCs w:val="24"/>
        </w:rPr>
        <w:t>42 684 033,54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27C" w:rsidRDefault="00D1127C" w:rsidP="00DE61DF">
      <w:pPr>
        <w:spacing w:after="0" w:line="240" w:lineRule="auto"/>
      </w:pPr>
      <w:r>
        <w:separator/>
      </w:r>
    </w:p>
  </w:endnote>
  <w:endnote w:type="continuationSeparator" w:id="0">
    <w:p w:rsidR="00D1127C" w:rsidRDefault="00D1127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27C" w:rsidRDefault="00D1127C" w:rsidP="00DE61DF">
      <w:pPr>
        <w:spacing w:after="0" w:line="240" w:lineRule="auto"/>
      </w:pPr>
      <w:r>
        <w:separator/>
      </w:r>
    </w:p>
  </w:footnote>
  <w:footnote w:type="continuationSeparator" w:id="0">
    <w:p w:rsidR="00D1127C" w:rsidRDefault="00D1127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1127C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5A366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2019-06-25T07:30:00Z</dcterms:created>
  <dcterms:modified xsi:type="dcterms:W3CDTF">2019-06-25T07:35:00Z</dcterms:modified>
</cp:coreProperties>
</file>