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Departament </w:t>
      </w:r>
      <w:r w:rsidR="00CD02DF">
        <w:rPr>
          <w:rFonts w:ascii="Times New Roman" w:hAnsi="Times New Roman" w:cs="Times New Roman"/>
          <w:sz w:val="24"/>
          <w:szCs w:val="24"/>
        </w:rPr>
        <w:t xml:space="preserve">Inwestycji i Rozwoju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informuje,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>że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D1B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lip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ca 2019 roku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Pr="006F0F38">
        <w:rPr>
          <w:rFonts w:ascii="Times New Roman" w:hAnsi="Times New Roman" w:cs="Times New Roman"/>
          <w:sz w:val="24"/>
          <w:szCs w:val="24"/>
        </w:rPr>
        <w:t>Umowę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w ramach Działania </w:t>
      </w:r>
      <w:r w:rsidRPr="006F0F38">
        <w:rPr>
          <w:rFonts w:ascii="Times New Roman" w:hAnsi="Times New Roman" w:cs="Times New Roman"/>
          <w:sz w:val="24"/>
          <w:szCs w:val="24"/>
        </w:rPr>
        <w:t>4.</w:t>
      </w:r>
      <w:r w:rsidR="00394325">
        <w:rPr>
          <w:rFonts w:ascii="Times New Roman" w:hAnsi="Times New Roman" w:cs="Times New Roman"/>
          <w:sz w:val="24"/>
          <w:szCs w:val="24"/>
        </w:rPr>
        <w:t>3</w:t>
      </w:r>
      <w:r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394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Gospodarka wodno-ściekowa</w:t>
      </w:r>
      <w:r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Gminą </w:t>
      </w:r>
      <w:r w:rsidR="006D1B4F">
        <w:rPr>
          <w:rFonts w:ascii="Times New Roman" w:hAnsi="Times New Roman" w:cs="Times New Roman"/>
          <w:b/>
          <w:bCs/>
          <w:sz w:val="24"/>
          <w:szCs w:val="24"/>
        </w:rPr>
        <w:t>Suchedniów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Pr="006F0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6D1B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Budowa kanalizacji sanitarnej – Aglomeracja Suchedniów – V etap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6D1B4F">
        <w:rPr>
          <w:rFonts w:ascii="Times New Roman" w:hAnsi="Times New Roman" w:cs="Times New Roman"/>
          <w:b/>
          <w:sz w:val="24"/>
          <w:szCs w:val="24"/>
        </w:rPr>
        <w:t>8 454 530,94</w:t>
      </w:r>
      <w:r w:rsidR="0003240B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6F0F38">
        <w:rPr>
          <w:rFonts w:ascii="Times New Roman" w:hAnsi="Times New Roman" w:cs="Times New Roman"/>
          <w:b/>
          <w:sz w:val="24"/>
          <w:szCs w:val="24"/>
        </w:rPr>
        <w:t>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1B4F">
        <w:rPr>
          <w:rFonts w:ascii="Times New Roman" w:hAnsi="Times New Roman" w:cs="Times New Roman"/>
          <w:b/>
          <w:sz w:val="24"/>
          <w:szCs w:val="24"/>
        </w:rPr>
        <w:t>5 318 657,47</w:t>
      </w:r>
      <w:bookmarkStart w:id="0" w:name="_GoBack"/>
      <w:bookmarkEnd w:id="0"/>
      <w:r w:rsidR="00E17C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D641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2CF" w:rsidRDefault="006F62CF">
      <w:pPr>
        <w:spacing w:after="0" w:line="240" w:lineRule="auto"/>
      </w:pPr>
      <w:r>
        <w:separator/>
      </w:r>
    </w:p>
  </w:endnote>
  <w:endnote w:type="continuationSeparator" w:id="0">
    <w:p w:rsidR="006F62CF" w:rsidRDefault="006F6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Default="00FF360F">
    <w:pPr>
      <w:pStyle w:val="Stopka"/>
    </w:pPr>
    <w:r>
      <w:t xml:space="preserve">                                                                                                                                          </w:t>
    </w:r>
    <w:r w:rsidR="00BD290C" w:rsidRPr="00E02270">
      <w:rPr>
        <w:noProof/>
      </w:rPr>
      <w:drawing>
        <wp:inline distT="0" distB="0" distL="0" distR="0">
          <wp:extent cx="1133475" cy="5715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2CF" w:rsidRDefault="006F62CF">
      <w:pPr>
        <w:spacing w:after="0" w:line="240" w:lineRule="auto"/>
      </w:pPr>
      <w:r>
        <w:separator/>
      </w:r>
    </w:p>
  </w:footnote>
  <w:footnote w:type="continuationSeparator" w:id="0">
    <w:p w:rsidR="006F62CF" w:rsidRDefault="006F6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6F62CF" w:rsidP="0068403E">
          <w:pPr>
            <w:pStyle w:val="Nagwek"/>
          </w:pPr>
        </w:p>
      </w:tc>
      <w:tc>
        <w:tcPr>
          <w:tcW w:w="655" w:type="dxa"/>
          <w:vAlign w:val="center"/>
        </w:tcPr>
        <w:p w:rsidR="0068403E" w:rsidRDefault="006F62CF" w:rsidP="0068403E">
          <w:pPr>
            <w:pStyle w:val="Nagwek"/>
          </w:pPr>
        </w:p>
        <w:p w:rsidR="0042014A" w:rsidRDefault="006F62CF" w:rsidP="0068403E">
          <w:pPr>
            <w:pStyle w:val="Nagwek"/>
          </w:pPr>
        </w:p>
        <w:p w:rsidR="0042014A" w:rsidRDefault="006F62CF" w:rsidP="0068403E">
          <w:pPr>
            <w:pStyle w:val="Nagwek"/>
          </w:pPr>
        </w:p>
        <w:p w:rsidR="0042014A" w:rsidRDefault="006F62CF" w:rsidP="0068403E">
          <w:pPr>
            <w:pStyle w:val="Nagwek"/>
          </w:pPr>
        </w:p>
        <w:p w:rsidR="0042014A" w:rsidRPr="0068403E" w:rsidRDefault="006F62CF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6F62CF" w:rsidP="0068403E">
          <w:pPr>
            <w:pStyle w:val="Nagwek"/>
          </w:pPr>
        </w:p>
      </w:tc>
    </w:tr>
  </w:tbl>
  <w:p w:rsidR="00BD290C" w:rsidRPr="00BD290C" w:rsidRDefault="00FF360F" w:rsidP="00BD290C">
    <w:pPr>
      <w:pStyle w:val="Nagwek"/>
      <w:ind w:left="-284"/>
      <w:jc w:val="right"/>
      <w:rPr>
        <w:rFonts w:ascii="Times New Roman" w:eastAsia="Times New Roman" w:hAnsi="Times New Roman" w:cs="Times New Roman"/>
        <w:lang w:val="x-none" w:eastAsia="x-none"/>
      </w:rPr>
    </w:pPr>
    <w:r>
      <w:t xml:space="preserve">                                                                                                   </w:t>
    </w:r>
    <w:r w:rsidR="00BD290C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3E" w:rsidRDefault="006F62CF" w:rsidP="004201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0F"/>
    <w:rsid w:val="0003240B"/>
    <w:rsid w:val="001B487A"/>
    <w:rsid w:val="002300EB"/>
    <w:rsid w:val="002622BE"/>
    <w:rsid w:val="00394325"/>
    <w:rsid w:val="003D2677"/>
    <w:rsid w:val="004672A7"/>
    <w:rsid w:val="00513153"/>
    <w:rsid w:val="006C16E6"/>
    <w:rsid w:val="006D1B4F"/>
    <w:rsid w:val="006F62CF"/>
    <w:rsid w:val="00785A82"/>
    <w:rsid w:val="0088432A"/>
    <w:rsid w:val="008D5429"/>
    <w:rsid w:val="00A8737D"/>
    <w:rsid w:val="00AA58AC"/>
    <w:rsid w:val="00B156DE"/>
    <w:rsid w:val="00BD290C"/>
    <w:rsid w:val="00CB7FE3"/>
    <w:rsid w:val="00CD02DF"/>
    <w:rsid w:val="00D32887"/>
    <w:rsid w:val="00D641C1"/>
    <w:rsid w:val="00E17CD5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3A28E"/>
  <w15:docId w15:val="{32AE76E8-E3DA-45DB-8A02-E3E6334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Baniak, Urszula</cp:lastModifiedBy>
  <cp:revision>4</cp:revision>
  <dcterms:created xsi:type="dcterms:W3CDTF">2019-07-01T07:21:00Z</dcterms:created>
  <dcterms:modified xsi:type="dcterms:W3CDTF">2019-07-04T10:40:00Z</dcterms:modified>
</cp:coreProperties>
</file>