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8132FA" w14:textId="3E09232B" w:rsidR="00824554" w:rsidRDefault="00602821" w:rsidP="00602821">
      <w:pPr>
        <w:jc w:val="center"/>
        <w:rPr>
          <w:b/>
          <w:bCs/>
          <w:sz w:val="48"/>
          <w:szCs w:val="48"/>
        </w:rPr>
      </w:pPr>
      <w:r w:rsidRPr="00602821">
        <w:rPr>
          <w:b/>
          <w:bCs/>
          <w:sz w:val="48"/>
          <w:szCs w:val="48"/>
        </w:rPr>
        <w:t>KOMUNIKAT</w:t>
      </w:r>
    </w:p>
    <w:p w14:paraId="7F96F4BF" w14:textId="1631783A" w:rsidR="00602821" w:rsidRPr="00B90A3A" w:rsidRDefault="00B90A3A" w:rsidP="00B35EC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Uprzejmie informujemy, iż zakończyliśmy ocenę wniosków złożonych </w:t>
      </w:r>
      <w:r w:rsidR="00B35EC3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 xml:space="preserve">w naborze nr RPSW.02.05.00-IZ.00-26-320/20. </w:t>
      </w:r>
      <w:r w:rsidR="00FD7266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odjęcie Uchwały przez Zarząd W</w:t>
      </w:r>
      <w:r w:rsidR="00B35EC3">
        <w:rPr>
          <w:b/>
          <w:bCs/>
          <w:sz w:val="28"/>
          <w:szCs w:val="28"/>
        </w:rPr>
        <w:t xml:space="preserve">ojewództwa Świętokrzyskiego w sprawie wyboru </w:t>
      </w:r>
      <w:r>
        <w:rPr>
          <w:b/>
          <w:bCs/>
          <w:sz w:val="28"/>
          <w:szCs w:val="28"/>
        </w:rPr>
        <w:t>projektów do dofinansowania</w:t>
      </w:r>
      <w:r w:rsidR="00B35EC3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="00B35EC3">
        <w:rPr>
          <w:b/>
          <w:bCs/>
          <w:sz w:val="28"/>
          <w:szCs w:val="28"/>
        </w:rPr>
        <w:t>uwarunkowane jest otrzymaniem informacji</w:t>
      </w:r>
      <w:r w:rsidR="00B35EC3">
        <w:rPr>
          <w:b/>
          <w:bCs/>
          <w:sz w:val="28"/>
          <w:szCs w:val="28"/>
        </w:rPr>
        <w:br/>
        <w:t xml:space="preserve"> z Ministerstwa Finansów czy podmioty ubiegające się o wsparcie nie znajdują się w rejestrze podmiotów wykluczonych</w:t>
      </w:r>
      <w:r w:rsidR="00FD7266">
        <w:rPr>
          <w:b/>
          <w:bCs/>
          <w:sz w:val="28"/>
          <w:szCs w:val="28"/>
        </w:rPr>
        <w:t xml:space="preserve"> (przewidywany termin koniec br. tygodnia)</w:t>
      </w:r>
      <w:r w:rsidR="00B35EC3">
        <w:rPr>
          <w:b/>
          <w:bCs/>
          <w:sz w:val="28"/>
          <w:szCs w:val="28"/>
        </w:rPr>
        <w:t xml:space="preserve">. Niezwłocznie po otrzymaniu informacji w ww. kwestii zostanie przedłożony do Zarządu Województwa Świętokrzyskiego wniosek w sprawie podjęcia uchwały o rozstrzygnięciu naboru. </w:t>
      </w:r>
      <w:r w:rsidR="00FD7266">
        <w:rPr>
          <w:b/>
          <w:bCs/>
          <w:sz w:val="28"/>
          <w:szCs w:val="28"/>
        </w:rPr>
        <w:t xml:space="preserve">Wyniki zostaną opublikowane </w:t>
      </w:r>
      <w:r w:rsidR="00FD7266">
        <w:rPr>
          <w:b/>
          <w:bCs/>
          <w:sz w:val="28"/>
          <w:szCs w:val="28"/>
        </w:rPr>
        <w:br/>
        <w:t>z chwilą podjęcia Uchwały.</w:t>
      </w:r>
    </w:p>
    <w:sectPr w:rsidR="00602821" w:rsidRPr="00B90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21"/>
    <w:rsid w:val="00602821"/>
    <w:rsid w:val="00824554"/>
    <w:rsid w:val="00B35EC3"/>
    <w:rsid w:val="00B90A3A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420F7"/>
  <w15:chartTrackingRefBased/>
  <w15:docId w15:val="{1F696E56-CE67-4924-B806-8438F52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Milczarek, Justyna</dc:creator>
  <cp:keywords/>
  <dc:description/>
  <cp:lastModifiedBy>Milczarek, Justyna</cp:lastModifiedBy>
  <cp:revision>2</cp:revision>
  <dcterms:created xsi:type="dcterms:W3CDTF">2020-09-16T11:29:00Z</dcterms:created>
  <dcterms:modified xsi:type="dcterms:W3CDTF">2020-09-16T12:33:00Z</dcterms:modified>
</cp:coreProperties>
</file>