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435E3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43D40EBF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39468D17" w14:textId="71B4E19A" w:rsidR="009A146C" w:rsidRPr="005F0922" w:rsidRDefault="005E4197" w:rsidP="005E4197">
      <w:pPr>
        <w:spacing w:after="200" w:line="276" w:lineRule="auto"/>
        <w:jc w:val="both"/>
        <w:rPr>
          <w:rFonts w:eastAsia="Calibri"/>
          <w:i/>
          <w:iCs/>
          <w:color w:val="000000"/>
          <w:lang w:eastAsia="en-US"/>
        </w:rPr>
      </w:pPr>
      <w:r w:rsidRPr="005F0922">
        <w:rPr>
          <w:rFonts w:eastAsia="Calibri"/>
          <w:color w:val="000000"/>
          <w:lang w:eastAsia="en-US"/>
        </w:rPr>
        <w:t xml:space="preserve">W dniu </w:t>
      </w:r>
      <w:r w:rsidR="00130582" w:rsidRPr="005F0922">
        <w:rPr>
          <w:rFonts w:eastAsia="Calibri"/>
          <w:lang w:eastAsia="en-US"/>
        </w:rPr>
        <w:t>2 grudnia</w:t>
      </w:r>
      <w:r w:rsidR="00003613" w:rsidRPr="005F0922">
        <w:rPr>
          <w:rFonts w:eastAsia="Calibri"/>
          <w:lang w:eastAsia="en-US"/>
        </w:rPr>
        <w:t xml:space="preserve"> 2020</w:t>
      </w:r>
      <w:r w:rsidR="009849E7" w:rsidRPr="005F0922">
        <w:rPr>
          <w:rFonts w:eastAsia="Calibri"/>
          <w:color w:val="000000"/>
          <w:lang w:eastAsia="en-US"/>
        </w:rPr>
        <w:t xml:space="preserve"> </w:t>
      </w:r>
      <w:r w:rsidRPr="005F0922">
        <w:rPr>
          <w:rFonts w:eastAsia="Calibri"/>
          <w:color w:val="000000"/>
          <w:lang w:eastAsia="en-US"/>
        </w:rPr>
        <w:t>r</w:t>
      </w:r>
      <w:r w:rsidR="009849E7" w:rsidRPr="005F0922">
        <w:rPr>
          <w:rFonts w:eastAsia="Calibri"/>
          <w:color w:val="000000"/>
          <w:lang w:eastAsia="en-US"/>
        </w:rPr>
        <w:t>oku</w:t>
      </w:r>
      <w:r w:rsidRPr="005F0922">
        <w:rPr>
          <w:rFonts w:eastAsia="Calibri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5F0922">
        <w:rPr>
          <w:rFonts w:eastAsia="Calibri"/>
          <w:bCs/>
          <w:color w:val="000000"/>
          <w:lang w:eastAsia="en-US"/>
        </w:rPr>
        <w:t xml:space="preserve">podpisał </w:t>
      </w:r>
      <w:r w:rsidR="00003613" w:rsidRPr="005F0922">
        <w:rPr>
          <w:rFonts w:eastAsia="Calibri"/>
          <w:bCs/>
          <w:color w:val="000000"/>
          <w:lang w:eastAsia="en-US"/>
        </w:rPr>
        <w:t>U</w:t>
      </w:r>
      <w:r w:rsidRPr="005F0922">
        <w:rPr>
          <w:rFonts w:eastAsia="Calibri"/>
          <w:bCs/>
          <w:color w:val="000000"/>
          <w:lang w:eastAsia="en-US"/>
        </w:rPr>
        <w:t>mowę</w:t>
      </w:r>
      <w:r w:rsidRPr="005F0922">
        <w:rPr>
          <w:rFonts w:eastAsia="Calibri"/>
          <w:color w:val="000000"/>
          <w:lang w:eastAsia="en-US"/>
        </w:rPr>
        <w:t xml:space="preserve"> w ramach Działania </w:t>
      </w:r>
      <w:r w:rsidR="003800A4" w:rsidRPr="005F0922">
        <w:rPr>
          <w:rFonts w:eastAsia="Calibri"/>
          <w:color w:val="000000"/>
          <w:lang w:eastAsia="en-US"/>
        </w:rPr>
        <w:t>2.5</w:t>
      </w:r>
      <w:r w:rsidR="007E41F4" w:rsidRPr="005F0922">
        <w:rPr>
          <w:rFonts w:eastAsia="Calibri"/>
          <w:color w:val="000000"/>
          <w:lang w:eastAsia="en-US"/>
        </w:rPr>
        <w:t xml:space="preserve"> </w:t>
      </w:r>
      <w:r w:rsidR="007E41F4" w:rsidRPr="005F0922">
        <w:rPr>
          <w:rFonts w:eastAsia="Calibri"/>
          <w:i/>
          <w:iCs/>
          <w:color w:val="000000"/>
          <w:lang w:eastAsia="en-US"/>
        </w:rPr>
        <w:t xml:space="preserve">Wsparcie </w:t>
      </w:r>
      <w:r w:rsidR="003800A4" w:rsidRPr="005F0922">
        <w:rPr>
          <w:rFonts w:eastAsia="Calibri"/>
          <w:i/>
          <w:iCs/>
          <w:color w:val="000000"/>
          <w:lang w:eastAsia="en-US"/>
        </w:rPr>
        <w:t>inwestycyjne sektora MŚP</w:t>
      </w:r>
      <w:r w:rsidR="007E41F4" w:rsidRPr="005F0922">
        <w:rPr>
          <w:rFonts w:eastAsia="Calibri"/>
          <w:i/>
          <w:iCs/>
          <w:color w:val="000000"/>
          <w:lang w:eastAsia="en-US"/>
        </w:rPr>
        <w:t xml:space="preserve"> </w:t>
      </w:r>
    </w:p>
    <w:p w14:paraId="433FC3A9" w14:textId="75F3267B" w:rsidR="006A1169" w:rsidRPr="005F0922" w:rsidRDefault="006A1169" w:rsidP="005E4197">
      <w:pPr>
        <w:spacing w:after="200" w:line="276" w:lineRule="auto"/>
        <w:jc w:val="both"/>
        <w:rPr>
          <w:color w:val="000000"/>
        </w:rPr>
      </w:pPr>
      <w:r w:rsidRPr="005F0922">
        <w:rPr>
          <w:rFonts w:eastAsia="Calibri"/>
          <w:color w:val="000000"/>
          <w:lang w:eastAsia="en-US"/>
        </w:rPr>
        <w:t xml:space="preserve">Nr projektu: </w:t>
      </w:r>
      <w:r w:rsidRPr="005F0922">
        <w:rPr>
          <w:rFonts w:eastAsia="Calibri"/>
          <w:b/>
          <w:bCs/>
          <w:color w:val="000000"/>
          <w:lang w:eastAsia="en-US"/>
        </w:rPr>
        <w:t>RPSW.02.05.00-26-0147/17</w:t>
      </w:r>
    </w:p>
    <w:p w14:paraId="629F8977" w14:textId="1D1B9949" w:rsidR="005E4197" w:rsidRPr="005F0922" w:rsidRDefault="009A146C" w:rsidP="005E4197">
      <w:pPr>
        <w:spacing w:after="200" w:line="276" w:lineRule="auto"/>
        <w:jc w:val="both"/>
        <w:rPr>
          <w:rFonts w:eastAsia="Calibri"/>
          <w:b/>
          <w:bCs/>
          <w:color w:val="000000"/>
          <w:lang w:eastAsia="en-US"/>
        </w:rPr>
      </w:pPr>
      <w:r w:rsidRPr="005F0922">
        <w:rPr>
          <w:iCs/>
          <w:color w:val="000000"/>
        </w:rPr>
        <w:t>Beneficjent:</w:t>
      </w:r>
      <w:r w:rsidRPr="005F0922">
        <w:rPr>
          <w:i/>
          <w:iCs/>
          <w:color w:val="000000"/>
        </w:rPr>
        <w:t xml:space="preserve"> </w:t>
      </w:r>
      <w:r w:rsidR="00130582" w:rsidRPr="005F0922">
        <w:rPr>
          <w:b/>
        </w:rPr>
        <w:t>CHIRONEX SYSTEM SPÓŁKA Z OGRANICZONĄ ODPOWIEDZIALNOŚCIĄ z</w:t>
      </w:r>
      <w:r w:rsidR="005F0922" w:rsidRPr="005F0922">
        <w:rPr>
          <w:b/>
        </w:rPr>
        <w:t> </w:t>
      </w:r>
      <w:r w:rsidR="00130582" w:rsidRPr="005F0922">
        <w:rPr>
          <w:b/>
        </w:rPr>
        <w:t>siedzibą: ul. Warszawska 34/109C, 25-312 Kielce, NIP 6572933339, REGON 368605070, KRS 0000701264</w:t>
      </w:r>
    </w:p>
    <w:p w14:paraId="09F676A3" w14:textId="095D8DFA" w:rsidR="003800A4" w:rsidRPr="005F0922" w:rsidRDefault="005E4197" w:rsidP="00130582">
      <w:pPr>
        <w:spacing w:after="200" w:line="276" w:lineRule="auto"/>
        <w:jc w:val="both"/>
        <w:rPr>
          <w:b/>
          <w:bCs/>
          <w:i/>
        </w:rPr>
      </w:pPr>
      <w:r w:rsidRPr="005F0922">
        <w:rPr>
          <w:rFonts w:eastAsia="Calibri"/>
          <w:color w:val="000000"/>
          <w:lang w:eastAsia="en-US"/>
        </w:rPr>
        <w:t xml:space="preserve">Tytuł projektu: </w:t>
      </w:r>
      <w:r w:rsidR="00130582" w:rsidRPr="005F0922">
        <w:rPr>
          <w:b/>
          <w:bCs/>
          <w:i/>
        </w:rPr>
        <w:t>Wprowadzenie na rynek innowacyjnego, wysoce trwałego systemu rolek górnych do systemów harmonijkowych stolarki okiennej i drzwiowej ALU i PCV, drewno nie wymagającego mocowania na dolnej listwie prowadzącej</w:t>
      </w:r>
    </w:p>
    <w:p w14:paraId="72659EE6" w14:textId="1DD625E4" w:rsidR="005E4197" w:rsidRPr="005F0922" w:rsidRDefault="005E4197" w:rsidP="009849E7">
      <w:pPr>
        <w:spacing w:after="200" w:line="276" w:lineRule="auto"/>
        <w:jc w:val="both"/>
        <w:rPr>
          <w:rFonts w:eastAsia="Calibri"/>
          <w:color w:val="000000"/>
          <w:lang w:eastAsia="en-US"/>
        </w:rPr>
      </w:pPr>
      <w:r w:rsidRPr="005F0922">
        <w:rPr>
          <w:rFonts w:eastAsia="Calibri"/>
          <w:color w:val="000000"/>
          <w:lang w:eastAsia="en-US"/>
        </w:rPr>
        <w:t xml:space="preserve">Koszt całkowity inwestycji wynosi: </w:t>
      </w:r>
      <w:r w:rsidR="00130582" w:rsidRPr="005F0922">
        <w:rPr>
          <w:b/>
          <w:bCs/>
        </w:rPr>
        <w:t xml:space="preserve">1 691 865,00 </w:t>
      </w:r>
      <w:r w:rsidRPr="005F0922">
        <w:rPr>
          <w:rFonts w:eastAsia="Calibri"/>
          <w:b/>
          <w:bCs/>
          <w:color w:val="000000"/>
          <w:lang w:eastAsia="en-US"/>
        </w:rPr>
        <w:t>PLN</w:t>
      </w:r>
      <w:r w:rsidRPr="005F0922">
        <w:rPr>
          <w:rFonts w:eastAsia="Calibri"/>
          <w:color w:val="000000"/>
          <w:lang w:eastAsia="en-US"/>
        </w:rPr>
        <w:t xml:space="preserve">, </w:t>
      </w:r>
      <w:r w:rsidR="009849E7" w:rsidRPr="005F0922">
        <w:rPr>
          <w:rFonts w:eastAsia="Calibri"/>
          <w:color w:val="000000"/>
          <w:lang w:eastAsia="en-US"/>
        </w:rPr>
        <w:t xml:space="preserve">natomiast kwota dofinansowania z EFRR wynosi </w:t>
      </w:r>
      <w:r w:rsidR="00130582" w:rsidRPr="005F0922">
        <w:rPr>
          <w:rFonts w:eastAsia="Calibri"/>
          <w:b/>
          <w:bCs/>
          <w:color w:val="000000"/>
          <w:lang w:eastAsia="en-US"/>
        </w:rPr>
        <w:t>750 000,00</w:t>
      </w:r>
      <w:r w:rsidR="00130582" w:rsidRPr="005F0922">
        <w:rPr>
          <w:rFonts w:eastAsia="Calibri"/>
          <w:b/>
          <w:bCs/>
          <w:color w:val="000000"/>
          <w:lang w:eastAsia="en-US"/>
        </w:rPr>
        <w:t xml:space="preserve"> </w:t>
      </w:r>
      <w:r w:rsidR="003800A4" w:rsidRPr="005F0922">
        <w:rPr>
          <w:rFonts w:eastAsia="Calibri"/>
          <w:b/>
          <w:bCs/>
          <w:color w:val="000000"/>
          <w:lang w:eastAsia="en-US"/>
        </w:rPr>
        <w:t>PLN</w:t>
      </w:r>
      <w:r w:rsidR="00267C6F" w:rsidRPr="005F0922">
        <w:rPr>
          <w:rFonts w:eastAsia="Calibri"/>
          <w:color w:val="000000"/>
          <w:lang w:eastAsia="en-US"/>
        </w:rPr>
        <w:t>,</w:t>
      </w:r>
      <w:r w:rsidR="009849E7" w:rsidRPr="005F0922">
        <w:rPr>
          <w:rFonts w:eastAsia="Calibri"/>
          <w:color w:val="000000"/>
          <w:lang w:eastAsia="en-US"/>
        </w:rPr>
        <w:t xml:space="preserve"> co stanowi </w:t>
      </w:r>
      <w:r w:rsidR="00130582" w:rsidRPr="005F0922">
        <w:rPr>
          <w:rFonts w:eastAsia="Calibri"/>
          <w:color w:val="000000"/>
          <w:lang w:eastAsia="en-US"/>
        </w:rPr>
        <w:t>54,33</w:t>
      </w:r>
      <w:r w:rsidR="00003613" w:rsidRPr="005F0922">
        <w:rPr>
          <w:rFonts w:eastAsia="Calibri"/>
          <w:color w:val="000000"/>
          <w:lang w:eastAsia="en-US"/>
        </w:rPr>
        <w:t xml:space="preserve"> </w:t>
      </w:r>
      <w:r w:rsidR="009849E7" w:rsidRPr="005F0922">
        <w:rPr>
          <w:rFonts w:eastAsia="Calibri"/>
          <w:color w:val="000000"/>
          <w:lang w:eastAsia="en-US"/>
        </w:rPr>
        <w:t>% kwoty całkowitych wydatków kwalifikowanych projektu</w:t>
      </w:r>
      <w:r w:rsidRPr="005F0922">
        <w:rPr>
          <w:rFonts w:eastAsia="Calibri"/>
          <w:color w:val="000000"/>
          <w:lang w:eastAsia="en-US"/>
        </w:rPr>
        <w:t>.</w:t>
      </w:r>
    </w:p>
    <w:p w14:paraId="3F8DC122" w14:textId="77777777" w:rsidR="00C63D0B" w:rsidRPr="005E4197" w:rsidRDefault="00C63D0B" w:rsidP="005E4197"/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29EF4" w14:textId="77777777" w:rsidR="002E33CE" w:rsidRDefault="002E33CE">
      <w:r>
        <w:separator/>
      </w:r>
    </w:p>
  </w:endnote>
  <w:endnote w:type="continuationSeparator" w:id="0">
    <w:p w14:paraId="02D849A2" w14:textId="77777777" w:rsidR="002E33CE" w:rsidRDefault="002E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14:paraId="1692E4CD" w14:textId="77777777"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E53FB" w14:textId="77777777" w:rsidR="002E33CE" w:rsidRDefault="002E33CE">
      <w:r>
        <w:separator/>
      </w:r>
    </w:p>
  </w:footnote>
  <w:footnote w:type="continuationSeparator" w:id="0">
    <w:p w14:paraId="792ADFA9" w14:textId="77777777" w:rsidR="002E33CE" w:rsidRDefault="002E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EB1B" w14:textId="77777777"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60B0BD6" wp14:editId="50D20854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965476" wp14:editId="3632F375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B29902" wp14:editId="6DA4C2D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D34ECD" wp14:editId="1982FE32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F47F2" w14:textId="77777777"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613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30582"/>
    <w:rsid w:val="0014562E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658F1"/>
    <w:rsid w:val="00267C6F"/>
    <w:rsid w:val="0027123D"/>
    <w:rsid w:val="00275F79"/>
    <w:rsid w:val="00281648"/>
    <w:rsid w:val="00291E80"/>
    <w:rsid w:val="002A1107"/>
    <w:rsid w:val="002B79BE"/>
    <w:rsid w:val="002E33CE"/>
    <w:rsid w:val="002F5B5E"/>
    <w:rsid w:val="003069D9"/>
    <w:rsid w:val="00320BE5"/>
    <w:rsid w:val="00322BDA"/>
    <w:rsid w:val="00365944"/>
    <w:rsid w:val="00370B81"/>
    <w:rsid w:val="00372F94"/>
    <w:rsid w:val="00377CC7"/>
    <w:rsid w:val="003800A4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3C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26D5"/>
    <w:rsid w:val="00507C5A"/>
    <w:rsid w:val="0052215C"/>
    <w:rsid w:val="00576DE5"/>
    <w:rsid w:val="00577707"/>
    <w:rsid w:val="00580053"/>
    <w:rsid w:val="005D1745"/>
    <w:rsid w:val="005E4197"/>
    <w:rsid w:val="005F0922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1169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41F4"/>
    <w:rsid w:val="00801DE7"/>
    <w:rsid w:val="008053D4"/>
    <w:rsid w:val="008138F1"/>
    <w:rsid w:val="00823B3E"/>
    <w:rsid w:val="00830392"/>
    <w:rsid w:val="00834105"/>
    <w:rsid w:val="00834555"/>
    <w:rsid w:val="0084720F"/>
    <w:rsid w:val="00864D07"/>
    <w:rsid w:val="0086610F"/>
    <w:rsid w:val="008666C9"/>
    <w:rsid w:val="008D3290"/>
    <w:rsid w:val="008E5141"/>
    <w:rsid w:val="008F72AD"/>
    <w:rsid w:val="008F7BA7"/>
    <w:rsid w:val="009018A2"/>
    <w:rsid w:val="00936BF2"/>
    <w:rsid w:val="009402AA"/>
    <w:rsid w:val="009472D6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39A7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16E79"/>
    <w:rsid w:val="00B44C52"/>
    <w:rsid w:val="00B67AC2"/>
    <w:rsid w:val="00B76285"/>
    <w:rsid w:val="00BA160A"/>
    <w:rsid w:val="00BA1B00"/>
    <w:rsid w:val="00BA4020"/>
    <w:rsid w:val="00BD5E1D"/>
    <w:rsid w:val="00BD7E51"/>
    <w:rsid w:val="00BE05B8"/>
    <w:rsid w:val="00BE31A0"/>
    <w:rsid w:val="00BE4630"/>
    <w:rsid w:val="00C007C9"/>
    <w:rsid w:val="00C14781"/>
    <w:rsid w:val="00C247C0"/>
    <w:rsid w:val="00C3436C"/>
    <w:rsid w:val="00C500A5"/>
    <w:rsid w:val="00C55741"/>
    <w:rsid w:val="00C63D0B"/>
    <w:rsid w:val="00C67911"/>
    <w:rsid w:val="00C73894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3FDF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426EB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0CBC3"/>
  <w15:docId w15:val="{4F2E2762-18B5-48B8-AB3F-B222C99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D3292-302B-4561-88B4-2FFAF930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Machul, Emilia</cp:lastModifiedBy>
  <cp:revision>3</cp:revision>
  <cp:lastPrinted>2018-03-07T08:13:00Z</cp:lastPrinted>
  <dcterms:created xsi:type="dcterms:W3CDTF">2020-12-09T16:16:00Z</dcterms:created>
  <dcterms:modified xsi:type="dcterms:W3CDTF">2020-12-09T16:21:00Z</dcterms:modified>
</cp:coreProperties>
</file>