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2D" w:rsidRPr="006824C1" w:rsidRDefault="001E482D" w:rsidP="001E48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>Podp</w:t>
      </w:r>
      <w:r w:rsidR="00CC15A4">
        <w:rPr>
          <w:rFonts w:ascii="Times New Roman" w:hAnsi="Times New Roman"/>
          <w:b/>
          <w:sz w:val="28"/>
          <w:szCs w:val="28"/>
        </w:rPr>
        <w:t>isanie um</w:t>
      </w:r>
      <w:r w:rsidR="007724B2">
        <w:rPr>
          <w:rFonts w:ascii="Times New Roman" w:hAnsi="Times New Roman"/>
          <w:b/>
          <w:sz w:val="28"/>
          <w:szCs w:val="28"/>
        </w:rPr>
        <w:t>o</w:t>
      </w:r>
      <w:r w:rsidR="00CC15A4">
        <w:rPr>
          <w:rFonts w:ascii="Times New Roman" w:hAnsi="Times New Roman"/>
          <w:b/>
          <w:sz w:val="28"/>
          <w:szCs w:val="28"/>
        </w:rPr>
        <w:t>w</w:t>
      </w:r>
      <w:r w:rsidR="007724B2">
        <w:rPr>
          <w:rFonts w:ascii="Times New Roman" w:hAnsi="Times New Roman"/>
          <w:b/>
          <w:sz w:val="28"/>
          <w:szCs w:val="28"/>
        </w:rPr>
        <w:t>y</w:t>
      </w:r>
      <w:r w:rsidR="00514DCE">
        <w:rPr>
          <w:rFonts w:ascii="Times New Roman" w:hAnsi="Times New Roman"/>
          <w:b/>
          <w:sz w:val="28"/>
          <w:szCs w:val="28"/>
        </w:rPr>
        <w:t xml:space="preserve"> w ramach Działania 4.4</w:t>
      </w:r>
      <w:r w:rsidRPr="006824C1">
        <w:rPr>
          <w:rFonts w:ascii="Times New Roman" w:hAnsi="Times New Roman"/>
          <w:b/>
          <w:sz w:val="28"/>
          <w:szCs w:val="28"/>
        </w:rPr>
        <w:t xml:space="preserve"> „</w:t>
      </w:r>
      <w:r w:rsidR="00514DCE">
        <w:rPr>
          <w:rFonts w:ascii="Times New Roman" w:hAnsi="Times New Roman"/>
          <w:b/>
          <w:sz w:val="28"/>
          <w:szCs w:val="28"/>
        </w:rPr>
        <w:t>Zachowanie dziedzictwa kulturowego i naturalnego</w:t>
      </w:r>
      <w:r w:rsidR="00952C93">
        <w:rPr>
          <w:rFonts w:ascii="Times New Roman" w:hAnsi="Times New Roman"/>
          <w:b/>
          <w:sz w:val="28"/>
          <w:szCs w:val="28"/>
        </w:rPr>
        <w:t>” w </w:t>
      </w:r>
      <w:r w:rsidRPr="006824C1">
        <w:rPr>
          <w:rFonts w:ascii="Times New Roman" w:hAnsi="Times New Roman"/>
          <w:b/>
          <w:sz w:val="28"/>
          <w:szCs w:val="28"/>
        </w:rPr>
        <w:t>ramach Regionalnego Programu Operacyjnego Województwa Świętokrzyskiego na lata 2014-2020</w:t>
      </w: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514DCE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14DCE">
        <w:rPr>
          <w:rFonts w:ascii="Times New Roman" w:hAnsi="Times New Roman"/>
          <w:b/>
          <w:sz w:val="24"/>
          <w:szCs w:val="24"/>
        </w:rPr>
        <w:t>mar</w:t>
      </w:r>
      <w:r w:rsidR="007724B2">
        <w:rPr>
          <w:rFonts w:ascii="Times New Roman" w:hAnsi="Times New Roman"/>
          <w:b/>
          <w:sz w:val="24"/>
          <w:szCs w:val="24"/>
        </w:rPr>
        <w:t>ca</w:t>
      </w:r>
      <w:r w:rsidR="00E643FB">
        <w:rPr>
          <w:rFonts w:ascii="Times New Roman" w:hAnsi="Times New Roman"/>
          <w:b/>
          <w:sz w:val="24"/>
          <w:szCs w:val="24"/>
        </w:rPr>
        <w:t xml:space="preserve"> 2018</w:t>
      </w:r>
      <w:r>
        <w:rPr>
          <w:rFonts w:ascii="Times New Roman" w:hAnsi="Times New Roman"/>
          <w:b/>
          <w:sz w:val="24"/>
          <w:szCs w:val="24"/>
        </w:rPr>
        <w:t>r.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>
        <w:rPr>
          <w:rFonts w:ascii="Times New Roman" w:hAnsi="Times New Roman"/>
          <w:sz w:val="24"/>
          <w:szCs w:val="24"/>
        </w:rPr>
        <w:t xml:space="preserve"> lata 2014-2020 podpisał Umow</w:t>
      </w:r>
      <w:r w:rsidR="007724B2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o dofinansowanie </w:t>
      </w:r>
      <w:r>
        <w:rPr>
          <w:rFonts w:ascii="Times New Roman" w:hAnsi="Times New Roman"/>
          <w:sz w:val="24"/>
          <w:szCs w:val="24"/>
        </w:rPr>
        <w:br/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 w:rsidR="00B03E54">
        <w:rPr>
          <w:rFonts w:ascii="Times New Roman" w:hAnsi="Times New Roman"/>
          <w:sz w:val="24"/>
          <w:szCs w:val="24"/>
        </w:rPr>
        <w:t>4.4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>„</w:t>
      </w:r>
      <w:r w:rsidR="00B03E54">
        <w:rPr>
          <w:rFonts w:ascii="Times New Roman" w:hAnsi="Times New Roman"/>
          <w:sz w:val="24"/>
          <w:szCs w:val="24"/>
        </w:rPr>
        <w:t>Zachowanie dziedzictwa kulturowego i naturalnego</w:t>
      </w:r>
      <w:r w:rsidRPr="006B56F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z:</w:t>
      </w:r>
    </w:p>
    <w:p w:rsidR="00333AE4" w:rsidRDefault="002F64DA" w:rsidP="007724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Parafią Rzymskokatolicką pw. Świętego Rocha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>na zadanie pn.: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Wzrost turystyki kulturowej poprzez renowację kościoła św. Rocha w Mroczkowie znajdującego się na trasie Świętokrzyskiego Szlaku Architektury Drewnianej</w:t>
      </w:r>
      <w:r w:rsidR="00333AE4" w:rsidRPr="006B56F0">
        <w:rPr>
          <w:rFonts w:ascii="Times New Roman" w:hAnsi="Times New Roman"/>
          <w:b/>
          <w:sz w:val="24"/>
          <w:szCs w:val="24"/>
        </w:rPr>
        <w:t>”.</w:t>
      </w:r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Koszt całkowity inwestycji wynosi </w:t>
      </w:r>
      <w:r>
        <w:rPr>
          <w:rFonts w:ascii="Times New Roman" w:hAnsi="Times New Roman"/>
          <w:b/>
          <w:sz w:val="24"/>
          <w:szCs w:val="24"/>
        </w:rPr>
        <w:t>396 650,00</w:t>
      </w:r>
      <w:r w:rsidR="00333AE4">
        <w:rPr>
          <w:rFonts w:ascii="Times New Roman" w:hAnsi="Times New Roman"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sz w:val="24"/>
          <w:szCs w:val="24"/>
        </w:rPr>
        <w:t xml:space="preserve">PLN, w tym kwota dofinansowania z </w:t>
      </w:r>
      <w:r w:rsidR="00333AE4" w:rsidRPr="006B56F0">
        <w:rPr>
          <w:rFonts w:ascii="Times New Roman" w:hAnsi="Times New Roman"/>
          <w:b/>
          <w:sz w:val="24"/>
          <w:szCs w:val="24"/>
        </w:rPr>
        <w:t>EFRR:</w:t>
      </w:r>
      <w:r w:rsidR="00333AE4" w:rsidRPr="006B56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294 919,97</w:t>
      </w:r>
      <w:bookmarkStart w:id="0" w:name="_GoBack"/>
      <w:bookmarkEnd w:id="0"/>
      <w:r w:rsidR="00333AE4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6B56F0">
        <w:rPr>
          <w:rFonts w:ascii="Times New Roman" w:hAnsi="Times New Roman"/>
          <w:b/>
          <w:sz w:val="24"/>
          <w:szCs w:val="24"/>
        </w:rPr>
        <w:t>PLN</w:t>
      </w:r>
      <w:r w:rsidR="00333AE4">
        <w:rPr>
          <w:rFonts w:ascii="Times New Roman" w:hAnsi="Times New Roman"/>
          <w:b/>
          <w:sz w:val="24"/>
          <w:szCs w:val="24"/>
        </w:rPr>
        <w:t>,</w:t>
      </w:r>
    </w:p>
    <w:p w:rsidR="001E482D" w:rsidRDefault="001E482D" w:rsidP="001E482D">
      <w:pPr>
        <w:spacing w:line="360" w:lineRule="auto"/>
        <w:jc w:val="both"/>
      </w:pPr>
    </w:p>
    <w:p w:rsidR="001E482D" w:rsidRPr="00ED41F9" w:rsidRDefault="001E482D" w:rsidP="001E482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80334" w:rsidRDefault="00480334"/>
    <w:sectPr w:rsidR="00480334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D2E2F"/>
    <w:multiLevelType w:val="hybridMultilevel"/>
    <w:tmpl w:val="DF6CB8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82D"/>
    <w:rsid w:val="00157917"/>
    <w:rsid w:val="001E482D"/>
    <w:rsid w:val="002F64DA"/>
    <w:rsid w:val="00333AE4"/>
    <w:rsid w:val="00432007"/>
    <w:rsid w:val="00480334"/>
    <w:rsid w:val="00514DCE"/>
    <w:rsid w:val="007724B2"/>
    <w:rsid w:val="007D10CE"/>
    <w:rsid w:val="0085309E"/>
    <w:rsid w:val="00927511"/>
    <w:rsid w:val="00952C93"/>
    <w:rsid w:val="009E0B7B"/>
    <w:rsid w:val="00A14C8C"/>
    <w:rsid w:val="00B03E54"/>
    <w:rsid w:val="00C801F7"/>
    <w:rsid w:val="00C920EE"/>
    <w:rsid w:val="00CC15A4"/>
    <w:rsid w:val="00D013CB"/>
    <w:rsid w:val="00E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7F01"/>
  <w15:docId w15:val="{18885BEA-307C-48AB-91B2-A58A7387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82D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E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magkrz</dc:creator>
  <cp:lastModifiedBy>Baniak, Urszula</cp:lastModifiedBy>
  <cp:revision>2</cp:revision>
  <dcterms:created xsi:type="dcterms:W3CDTF">2018-03-13T11:35:00Z</dcterms:created>
  <dcterms:modified xsi:type="dcterms:W3CDTF">2018-03-13T11:35:00Z</dcterms:modified>
</cp:coreProperties>
</file>