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FA" w:rsidRDefault="00914FFA" w:rsidP="00914F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>
        <w:rPr>
          <w:rFonts w:ascii="Times New Roman" w:hAnsi="Times New Roman" w:cs="Times New Roman"/>
          <w:b/>
          <w:sz w:val="24"/>
          <w:szCs w:val="24"/>
        </w:rPr>
        <w:t xml:space="preserve">Zmiana listy </w:t>
      </w:r>
      <w:r w:rsidR="00117C78">
        <w:rPr>
          <w:rFonts w:ascii="Times New Roman" w:hAnsi="Times New Roman" w:cs="Times New Roman"/>
          <w:b/>
          <w:sz w:val="24"/>
          <w:szCs w:val="24"/>
        </w:rPr>
        <w:t xml:space="preserve">projektów ocenionych i warunkowo wybranych </w:t>
      </w:r>
      <w:r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117C78">
        <w:rPr>
          <w:rFonts w:ascii="Times New Roman" w:hAnsi="Times New Roman" w:cs="Times New Roman"/>
          <w:b/>
          <w:sz w:val="24"/>
          <w:szCs w:val="24"/>
        </w:rPr>
        <w:t>dwuetapowego</w:t>
      </w:r>
      <w:r>
        <w:rPr>
          <w:rFonts w:ascii="Times New Roman" w:hAnsi="Times New Roman" w:cs="Times New Roman"/>
          <w:b/>
          <w:sz w:val="24"/>
          <w:szCs w:val="24"/>
        </w:rPr>
        <w:t xml:space="preserve"> konkursu  zamkniętego nr RPSW.04.0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.00-IZ.00-26-</w:t>
      </w:r>
      <w:r>
        <w:rPr>
          <w:rFonts w:ascii="Times New Roman" w:hAnsi="Times New Roman" w:cs="Times New Roman"/>
          <w:b/>
          <w:sz w:val="24"/>
          <w:szCs w:val="24"/>
        </w:rPr>
        <w:t>160/17</w:t>
      </w:r>
    </w:p>
    <w:p w:rsidR="00914FFA" w:rsidRDefault="00914FFA" w:rsidP="00914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A" w:rsidRDefault="00914FFA" w:rsidP="00914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60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9 maja</w:t>
      </w:r>
      <w:r w:rsidRPr="00AA1960">
        <w:rPr>
          <w:rFonts w:ascii="Times New Roman" w:hAnsi="Times New Roman" w:cs="Times New Roman"/>
          <w:sz w:val="24"/>
          <w:szCs w:val="24"/>
        </w:rPr>
        <w:t xml:space="preserve"> br. Zarząd Województwa Świętokrzyskiego pełniący funkcję Instytucji Zarządzającej Regionalnym Programem Operacyjnym Województwa Świętokrzyskiego na lata 2014-2020 Uchwałą Nr </w:t>
      </w:r>
      <w:r>
        <w:rPr>
          <w:rFonts w:ascii="Times New Roman" w:hAnsi="Times New Roman" w:cs="Times New Roman"/>
          <w:sz w:val="24"/>
          <w:szCs w:val="24"/>
        </w:rPr>
        <w:t>3870/18</w:t>
      </w:r>
      <w:r w:rsidRPr="00AA1960">
        <w:rPr>
          <w:rFonts w:ascii="Times New Roman" w:hAnsi="Times New Roman" w:cs="Times New Roman"/>
          <w:sz w:val="24"/>
          <w:szCs w:val="24"/>
        </w:rPr>
        <w:t xml:space="preserve"> dokonał </w:t>
      </w:r>
      <w:r>
        <w:rPr>
          <w:rFonts w:ascii="Times New Roman" w:hAnsi="Times New Roman" w:cs="Times New Roman"/>
          <w:sz w:val="24"/>
          <w:szCs w:val="24"/>
        </w:rPr>
        <w:t>warunkowego wyboru projektów:</w:t>
      </w:r>
    </w:p>
    <w:p w:rsidR="00117C78" w:rsidRPr="00117C78" w:rsidRDefault="00914FFA" w:rsidP="00117C7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 Zagnańsk pn.: „Budowa kanalizacji i sieci wodociągowej na terenie Gminy Zagnańsk”</w:t>
      </w:r>
      <w:r w:rsidR="00117C78">
        <w:rPr>
          <w:rFonts w:ascii="Times New Roman" w:hAnsi="Times New Roman" w:cs="Times New Roman"/>
          <w:sz w:val="24"/>
          <w:szCs w:val="24"/>
        </w:rPr>
        <w:t xml:space="preserve">. Koszt całkowity wynosi 7 135 882,65 PLN, w kwota dofinasowania </w:t>
      </w:r>
      <w:r w:rsidR="00117C78">
        <w:rPr>
          <w:rFonts w:ascii="Times New Roman" w:hAnsi="Times New Roman" w:cs="Times New Roman"/>
          <w:sz w:val="24"/>
          <w:szCs w:val="24"/>
        </w:rPr>
        <w:br/>
        <w:t xml:space="preserve">z EFRR 4 550 500,26 PLN, </w:t>
      </w:r>
      <w:r w:rsidR="00117C78" w:rsidRPr="00117C78">
        <w:rPr>
          <w:rFonts w:ascii="Times New Roman" w:hAnsi="Times New Roman" w:cs="Times New Roman"/>
          <w:sz w:val="24"/>
          <w:szCs w:val="24"/>
        </w:rPr>
        <w:t xml:space="preserve">co stanowi </w:t>
      </w:r>
      <w:r w:rsidR="00117C78">
        <w:rPr>
          <w:rFonts w:ascii="Times New Roman" w:hAnsi="Times New Roman" w:cs="Times New Roman"/>
          <w:b/>
          <w:sz w:val="24"/>
          <w:szCs w:val="24"/>
        </w:rPr>
        <w:t>80</w:t>
      </w:r>
      <w:r w:rsidR="00117C78" w:rsidRPr="00117C78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117C78" w:rsidRPr="00117C78">
        <w:rPr>
          <w:rFonts w:ascii="Times New Roman" w:hAnsi="Times New Roman" w:cs="Times New Roman"/>
          <w:sz w:val="24"/>
          <w:szCs w:val="24"/>
        </w:rPr>
        <w:t>kosztów kwalifikowalnych</w:t>
      </w:r>
      <w:r w:rsidR="00117C78" w:rsidRPr="00117C7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14FFA" w:rsidRPr="00117C78" w:rsidRDefault="00117C78" w:rsidP="00B9626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C78">
        <w:rPr>
          <w:rFonts w:ascii="Times New Roman" w:hAnsi="Times New Roman" w:cs="Times New Roman"/>
          <w:sz w:val="24"/>
          <w:szCs w:val="24"/>
        </w:rPr>
        <w:t xml:space="preserve">Gminy Mniów pn.: „Regulacja gospodarki wodno-ściekowej w aglomeracji Mniów – budowa kanalizacji sieciowej w miejscowości Grzymałków, Skoki, Zaborowice, Baran, Chyby, </w:t>
      </w:r>
      <w:proofErr w:type="spellStart"/>
      <w:r w:rsidRPr="00117C78">
        <w:rPr>
          <w:rFonts w:ascii="Times New Roman" w:hAnsi="Times New Roman" w:cs="Times New Roman"/>
          <w:sz w:val="24"/>
          <w:szCs w:val="24"/>
        </w:rPr>
        <w:t>Podchyby</w:t>
      </w:r>
      <w:proofErr w:type="spellEnd"/>
      <w:r w:rsidRPr="00117C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C78">
        <w:rPr>
          <w:rFonts w:ascii="Times New Roman" w:hAnsi="Times New Roman" w:cs="Times New Roman"/>
          <w:sz w:val="24"/>
          <w:szCs w:val="24"/>
        </w:rPr>
        <w:t>Serbniów</w:t>
      </w:r>
      <w:proofErr w:type="spellEnd"/>
      <w:r w:rsidRPr="00117C78">
        <w:rPr>
          <w:rFonts w:ascii="Times New Roman" w:hAnsi="Times New Roman" w:cs="Times New Roman"/>
          <w:sz w:val="24"/>
          <w:szCs w:val="24"/>
        </w:rPr>
        <w:t xml:space="preserve"> i Rogowice”.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FFA" w:rsidRPr="00117C78">
        <w:rPr>
          <w:rFonts w:ascii="Times New Roman" w:hAnsi="Times New Roman" w:cs="Times New Roman"/>
          <w:sz w:val="24"/>
          <w:szCs w:val="24"/>
        </w:rPr>
        <w:t xml:space="preserve">Koszt całkowity inwestycji wynosi </w:t>
      </w:r>
      <w:r>
        <w:rPr>
          <w:rFonts w:ascii="Times New Roman" w:hAnsi="Times New Roman" w:cs="Times New Roman"/>
          <w:b/>
          <w:sz w:val="24"/>
          <w:szCs w:val="24"/>
        </w:rPr>
        <w:t>15 654 174,85</w:t>
      </w:r>
      <w:r w:rsidR="00914FFA" w:rsidRPr="00117C78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914FFA" w:rsidRPr="00117C78">
        <w:rPr>
          <w:rFonts w:ascii="Times New Roman" w:hAnsi="Times New Roman" w:cs="Times New Roman"/>
          <w:sz w:val="24"/>
          <w:szCs w:val="24"/>
        </w:rPr>
        <w:t>, w tym kwota dofinansowania z EFRR</w:t>
      </w:r>
      <w:r w:rsidR="00914FFA" w:rsidRPr="00117C78">
        <w:rPr>
          <w:rFonts w:ascii="Times New Roman" w:hAnsi="Times New Roman" w:cs="Times New Roman"/>
          <w:b/>
          <w:sz w:val="24"/>
          <w:szCs w:val="24"/>
        </w:rPr>
        <w:t>:</w:t>
      </w:r>
      <w:r w:rsidR="00914FFA" w:rsidRPr="00117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9 926 009,64</w:t>
      </w:r>
      <w:r w:rsidR="00914FFA" w:rsidRPr="00117C78">
        <w:rPr>
          <w:rFonts w:ascii="Times New Roman" w:hAnsi="Times New Roman" w:cs="Times New Roman"/>
          <w:b/>
          <w:sz w:val="24"/>
          <w:szCs w:val="24"/>
        </w:rPr>
        <w:t xml:space="preserve"> PLN, </w:t>
      </w:r>
      <w:r w:rsidR="00914FFA" w:rsidRPr="00117C78">
        <w:rPr>
          <w:rFonts w:ascii="Times New Roman" w:hAnsi="Times New Roman" w:cs="Times New Roman"/>
          <w:sz w:val="24"/>
          <w:szCs w:val="24"/>
        </w:rPr>
        <w:t xml:space="preserve">co stanowi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="00914FFA" w:rsidRPr="00117C78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914FFA" w:rsidRPr="00117C78">
        <w:rPr>
          <w:rFonts w:ascii="Times New Roman" w:hAnsi="Times New Roman" w:cs="Times New Roman"/>
          <w:sz w:val="24"/>
          <w:szCs w:val="24"/>
        </w:rPr>
        <w:t>kosztów kwalifikowalnych</w:t>
      </w:r>
      <w:r w:rsidR="00914FFA" w:rsidRPr="00117C78">
        <w:rPr>
          <w:rFonts w:ascii="Times New Roman" w:hAnsi="Times New Roman" w:cs="Times New Roman"/>
          <w:b/>
          <w:sz w:val="24"/>
          <w:szCs w:val="24"/>
        </w:rPr>
        <w:t>.</w:t>
      </w:r>
    </w:p>
    <w:p w:rsidR="00E93E26" w:rsidRDefault="00E93E2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92B" w:rsidRDefault="00E93E2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projektów ocenionych </w:t>
      </w:r>
      <w:bookmarkStart w:id="0" w:name="_Hlk508367036"/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 xml:space="preserve">z kategorii interwencji nr 022 </w:t>
      </w:r>
      <w:r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dwuetapowego konkursu zamkniętego 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nr RPSW.04.03.00-IZ.00-26-160</w:t>
      </w:r>
      <w:r w:rsidRPr="00E93E26">
        <w:rPr>
          <w:rFonts w:ascii="Times New Roman" w:hAnsi="Times New Roman" w:cs="Times New Roman"/>
          <w:b/>
          <w:sz w:val="24"/>
          <w:szCs w:val="24"/>
          <w:u w:val="single"/>
        </w:rPr>
        <w:t>/17</w:t>
      </w:r>
      <w:bookmarkEnd w:id="0"/>
    </w:p>
    <w:p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508367048"/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Lista warunkowo wybranych projektów</w:t>
      </w:r>
      <w:r w:rsidR="00087A9B" w:rsidRPr="00087A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 xml:space="preserve">z kategorii interwencji nr 022 </w:t>
      </w:r>
      <w:r w:rsidR="00087A9B"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dwuetapowego konkursu zamkniętego 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nr RPSW.04.03.00-IZ.00-26-160</w:t>
      </w:r>
      <w:r w:rsidR="00087A9B" w:rsidRPr="00E93E26">
        <w:rPr>
          <w:rFonts w:ascii="Times New Roman" w:hAnsi="Times New Roman" w:cs="Times New Roman"/>
          <w:b/>
          <w:sz w:val="24"/>
          <w:szCs w:val="24"/>
          <w:u w:val="single"/>
        </w:rPr>
        <w:t>/17</w:t>
      </w:r>
    </w:p>
    <w:p w:rsidR="006B692B" w:rsidRP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GoBack"/>
      <w:bookmarkEnd w:id="1"/>
      <w:bookmarkEnd w:id="2"/>
      <w:r>
        <w:rPr>
          <w:rFonts w:ascii="Times New Roman" w:hAnsi="Times New Roman" w:cs="Times New Roman"/>
          <w:b/>
          <w:sz w:val="24"/>
          <w:szCs w:val="24"/>
          <w:u w:val="single"/>
        </w:rPr>
        <w:t>Lista Członków KOP</w:t>
      </w:r>
    </w:p>
    <w:p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9F4"/>
    <w:multiLevelType w:val="hybridMultilevel"/>
    <w:tmpl w:val="0122F4BC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C1052B3"/>
    <w:multiLevelType w:val="hybridMultilevel"/>
    <w:tmpl w:val="AF946F58"/>
    <w:lvl w:ilvl="0" w:tplc="0415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3A935E59"/>
    <w:multiLevelType w:val="hybridMultilevel"/>
    <w:tmpl w:val="9A2AE81E"/>
    <w:lvl w:ilvl="0" w:tplc="0415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42C66BEB"/>
    <w:multiLevelType w:val="hybridMultilevel"/>
    <w:tmpl w:val="BE2E8D90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779D1FE7"/>
    <w:multiLevelType w:val="hybridMultilevel"/>
    <w:tmpl w:val="79C28684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F84"/>
    <w:rsid w:val="0000391A"/>
    <w:rsid w:val="00087A9B"/>
    <w:rsid w:val="00117C78"/>
    <w:rsid w:val="001A2648"/>
    <w:rsid w:val="001B07A4"/>
    <w:rsid w:val="001B270D"/>
    <w:rsid w:val="001B330B"/>
    <w:rsid w:val="003F331F"/>
    <w:rsid w:val="00437848"/>
    <w:rsid w:val="004C761E"/>
    <w:rsid w:val="005123DB"/>
    <w:rsid w:val="005E7452"/>
    <w:rsid w:val="0065138F"/>
    <w:rsid w:val="006B692B"/>
    <w:rsid w:val="006D5663"/>
    <w:rsid w:val="00833B43"/>
    <w:rsid w:val="008365C4"/>
    <w:rsid w:val="008931C0"/>
    <w:rsid w:val="00914FFA"/>
    <w:rsid w:val="009953FB"/>
    <w:rsid w:val="00A11990"/>
    <w:rsid w:val="00A12EE1"/>
    <w:rsid w:val="00A20A4A"/>
    <w:rsid w:val="00AA3F84"/>
    <w:rsid w:val="00BF34B7"/>
    <w:rsid w:val="00C165A3"/>
    <w:rsid w:val="00C1671F"/>
    <w:rsid w:val="00C46513"/>
    <w:rsid w:val="00D731E8"/>
    <w:rsid w:val="00DB386A"/>
    <w:rsid w:val="00E258C4"/>
    <w:rsid w:val="00E80FBC"/>
    <w:rsid w:val="00E928C5"/>
    <w:rsid w:val="00E93E26"/>
    <w:rsid w:val="00F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6927"/>
  <w15:docId w15:val="{3D86F141-8CCA-4E31-AADC-ADC63554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  <w:style w:type="paragraph" w:styleId="Akapitzlist">
    <w:name w:val="List Paragraph"/>
    <w:basedOn w:val="Normalny"/>
    <w:uiPriority w:val="34"/>
    <w:qFormat/>
    <w:rsid w:val="00A1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Bilska, Ewelina</cp:lastModifiedBy>
  <cp:revision>16</cp:revision>
  <cp:lastPrinted>2016-06-03T11:17:00Z</cp:lastPrinted>
  <dcterms:created xsi:type="dcterms:W3CDTF">2016-06-03T11:25:00Z</dcterms:created>
  <dcterms:modified xsi:type="dcterms:W3CDTF">2018-05-10T11:16:00Z</dcterms:modified>
</cp:coreProperties>
</file>