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-23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5172"/>
        <w:gridCol w:w="5846"/>
      </w:tblGrid>
      <w:tr w:rsidR="00D80316" w:rsidTr="007B5495">
        <w:trPr>
          <w:trHeight w:val="416"/>
        </w:trPr>
        <w:tc>
          <w:tcPr>
            <w:tcW w:w="13678" w:type="dxa"/>
            <w:gridSpan w:val="4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>
              <w:rPr>
                <w:b/>
              </w:rPr>
              <w:t xml:space="preserve">Wykaz zmian w Regulaminie </w:t>
            </w:r>
            <w:r w:rsidR="00A8071E">
              <w:rPr>
                <w:b/>
              </w:rPr>
              <w:t>jednoetapowego</w:t>
            </w:r>
            <w:r>
              <w:rPr>
                <w:b/>
              </w:rPr>
              <w:t xml:space="preserve"> konkursu zamkniętego nr RPSW.0</w:t>
            </w:r>
            <w:r w:rsidR="00A8071E">
              <w:rPr>
                <w:b/>
              </w:rPr>
              <w:t>4</w:t>
            </w:r>
            <w:r>
              <w:rPr>
                <w:b/>
              </w:rPr>
              <w:t>.0</w:t>
            </w:r>
            <w:r w:rsidR="00A8071E">
              <w:rPr>
                <w:b/>
              </w:rPr>
              <w:t>4</w:t>
            </w:r>
            <w:r>
              <w:rPr>
                <w:b/>
              </w:rPr>
              <w:t>.00-IZ.00-26-</w:t>
            </w:r>
            <w:r w:rsidR="00A8071E">
              <w:rPr>
                <w:b/>
              </w:rPr>
              <w:t>181/18</w:t>
            </w:r>
          </w:p>
        </w:tc>
      </w:tr>
      <w:tr w:rsidR="00D80316" w:rsidTr="007B5495">
        <w:trPr>
          <w:trHeight w:val="416"/>
        </w:trPr>
        <w:tc>
          <w:tcPr>
            <w:tcW w:w="675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Lp.</w:t>
            </w:r>
          </w:p>
        </w:tc>
        <w:tc>
          <w:tcPr>
            <w:tcW w:w="1985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Paragraf</w:t>
            </w:r>
          </w:p>
        </w:tc>
        <w:tc>
          <w:tcPr>
            <w:tcW w:w="5172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Przed zmianą</w:t>
            </w:r>
          </w:p>
        </w:tc>
        <w:tc>
          <w:tcPr>
            <w:tcW w:w="5846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Po zmianie</w:t>
            </w:r>
          </w:p>
        </w:tc>
      </w:tr>
      <w:tr w:rsidR="00D80316" w:rsidTr="007B5495">
        <w:trPr>
          <w:trHeight w:val="841"/>
        </w:trPr>
        <w:tc>
          <w:tcPr>
            <w:tcW w:w="675" w:type="dxa"/>
          </w:tcPr>
          <w:p w:rsidR="00D80316" w:rsidRPr="00622024" w:rsidRDefault="00D80316" w:rsidP="007B5495">
            <w:pPr>
              <w:rPr>
                <w:b/>
              </w:rPr>
            </w:pPr>
            <w:r w:rsidRPr="00622024">
              <w:rPr>
                <w:b/>
              </w:rPr>
              <w:t>1</w:t>
            </w:r>
          </w:p>
        </w:tc>
        <w:tc>
          <w:tcPr>
            <w:tcW w:w="1985" w:type="dxa"/>
          </w:tcPr>
          <w:p w:rsidR="00D80316" w:rsidRPr="00622024" w:rsidRDefault="00D80316" w:rsidP="007B5495">
            <w:pPr>
              <w:rPr>
                <w:b/>
              </w:rPr>
            </w:pPr>
            <w:r>
              <w:rPr>
                <w:b/>
              </w:rPr>
              <w:t>Strona nr 1 Regulaminu konkursu</w:t>
            </w:r>
          </w:p>
        </w:tc>
        <w:tc>
          <w:tcPr>
            <w:tcW w:w="5172" w:type="dxa"/>
          </w:tcPr>
          <w:p w:rsidR="00D80316" w:rsidRDefault="00A8071E" w:rsidP="007B5495">
            <w:pPr>
              <w:autoSpaceDE w:val="0"/>
              <w:autoSpaceDN w:val="0"/>
              <w:adjustRightInd w:val="0"/>
              <w:jc w:val="both"/>
            </w:pPr>
            <w:r>
              <w:t>30.03.2018</w:t>
            </w:r>
            <w:r w:rsidR="00D80316">
              <w:t xml:space="preserve"> – </w:t>
            </w:r>
            <w:r>
              <w:t>23.0</w:t>
            </w:r>
            <w:r w:rsidR="000F5197">
              <w:t>5</w:t>
            </w:r>
            <w:r>
              <w:t>.2018</w:t>
            </w:r>
          </w:p>
        </w:tc>
        <w:tc>
          <w:tcPr>
            <w:tcW w:w="5846" w:type="dxa"/>
          </w:tcPr>
          <w:p w:rsidR="00D80316" w:rsidRDefault="00A8071E" w:rsidP="007B5495">
            <w:pPr>
              <w:autoSpaceDE w:val="0"/>
              <w:autoSpaceDN w:val="0"/>
              <w:adjustRightInd w:val="0"/>
              <w:jc w:val="both"/>
            </w:pPr>
            <w:r>
              <w:t>30.03.2018 – 2</w:t>
            </w:r>
            <w:r w:rsidR="000F5197">
              <w:t>2</w:t>
            </w:r>
            <w:r>
              <w:t>.0</w:t>
            </w:r>
            <w:r w:rsidR="000F5197">
              <w:t>6</w:t>
            </w:r>
            <w:r>
              <w:t>.2018</w:t>
            </w:r>
          </w:p>
        </w:tc>
      </w:tr>
      <w:tr w:rsidR="00E6635C" w:rsidTr="007B5495">
        <w:trPr>
          <w:trHeight w:val="841"/>
        </w:trPr>
        <w:tc>
          <w:tcPr>
            <w:tcW w:w="675" w:type="dxa"/>
          </w:tcPr>
          <w:p w:rsidR="00E6635C" w:rsidRPr="00622024" w:rsidRDefault="00E6635C" w:rsidP="007B549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85" w:type="dxa"/>
          </w:tcPr>
          <w:p w:rsidR="00E6635C" w:rsidRDefault="00E6635C" w:rsidP="007B5495">
            <w:pPr>
              <w:rPr>
                <w:b/>
              </w:rPr>
            </w:pPr>
            <w:r>
              <w:rPr>
                <w:b/>
              </w:rPr>
              <w:t>§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pkt. 8</w:t>
            </w:r>
            <w:r>
              <w:rPr>
                <w:b/>
              </w:rPr>
              <w:t xml:space="preserve"> Regulaminu konkursu</w:t>
            </w:r>
          </w:p>
        </w:tc>
        <w:tc>
          <w:tcPr>
            <w:tcW w:w="5172" w:type="dxa"/>
          </w:tcPr>
          <w:p w:rsidR="00E6635C" w:rsidRPr="00E6635C" w:rsidRDefault="00E6635C" w:rsidP="00E6635C">
            <w:pPr>
              <w:spacing w:after="0" w:line="240" w:lineRule="auto"/>
              <w:ind w:left="62"/>
              <w:jc w:val="both"/>
              <w:rPr>
                <w:rFonts w:ascii="Cambria" w:eastAsia="Calibri" w:hAnsi="Cambria" w:cs="Times New Roman"/>
              </w:rPr>
            </w:pPr>
            <w:r w:rsidRPr="00E6635C">
              <w:rPr>
                <w:rFonts w:ascii="Cambria" w:eastAsia="Calibri" w:hAnsi="Cambria" w:cs="Times New Roman"/>
              </w:rPr>
              <w:t xml:space="preserve">Maksymalna wartość całkowita projektu nie może przekraczać: </w:t>
            </w:r>
          </w:p>
          <w:p w:rsidR="00E6635C" w:rsidRPr="00E6635C" w:rsidRDefault="00E6635C" w:rsidP="00E6635C">
            <w:pPr>
              <w:numPr>
                <w:ilvl w:val="0"/>
                <w:numId w:val="2"/>
              </w:numPr>
              <w:spacing w:after="0" w:line="240" w:lineRule="auto"/>
              <w:ind w:left="422"/>
              <w:jc w:val="both"/>
              <w:rPr>
                <w:rFonts w:ascii="Cambria" w:eastAsia="Calibri" w:hAnsi="Cambria" w:cs="Times New Roman"/>
              </w:rPr>
            </w:pPr>
            <w:r w:rsidRPr="00E6635C">
              <w:rPr>
                <w:rFonts w:ascii="Cambria" w:eastAsia="Calibri" w:hAnsi="Cambria" w:cs="Times New Roman"/>
              </w:rPr>
              <w:t>2 mln Euro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E6635C">
              <w:rPr>
                <w:rFonts w:ascii="Cambria" w:eastAsia="Calibri" w:hAnsi="Cambria" w:cs="Times New Roman"/>
              </w:rPr>
              <w:t>dla projektów:</w:t>
            </w:r>
          </w:p>
          <w:p w:rsidR="00E6635C" w:rsidRPr="00E6635C" w:rsidRDefault="00E6635C" w:rsidP="00E6635C">
            <w:pPr>
              <w:numPr>
                <w:ilvl w:val="0"/>
                <w:numId w:val="3"/>
              </w:numPr>
              <w:spacing w:after="0" w:line="240" w:lineRule="auto"/>
              <w:ind w:left="782"/>
              <w:jc w:val="both"/>
              <w:rPr>
                <w:rFonts w:ascii="Cambria" w:eastAsia="Calibri" w:hAnsi="Cambria" w:cs="Times New Roman"/>
              </w:rPr>
            </w:pPr>
            <w:r w:rsidRPr="00E6635C">
              <w:rPr>
                <w:rFonts w:ascii="Cambria" w:eastAsia="Calibri" w:hAnsi="Cambria" w:cs="Times New Roman"/>
              </w:rPr>
              <w:t xml:space="preserve">dotyczących obiektów wpisanych na Listę Światowego Dziedzictwa UNESCO </w:t>
            </w:r>
            <w:r w:rsidRPr="00E6635C">
              <w:rPr>
                <w:rFonts w:ascii="Cambria" w:eastAsia="Calibri" w:hAnsi="Cambria" w:cs="Times New Roman"/>
              </w:rPr>
              <w:br/>
              <w:t xml:space="preserve">lub uznanych przez Prezydenta RP za Pomniki Historii lub zlokalizowanych </w:t>
            </w:r>
            <w:r w:rsidRPr="00E6635C">
              <w:rPr>
                <w:rFonts w:ascii="Cambria" w:eastAsia="Calibri" w:hAnsi="Cambria" w:cs="Times New Roman"/>
              </w:rPr>
              <w:br/>
              <w:t xml:space="preserve">na obszarach objętych wpisem na Listę Światowego Dziedzictwa UNESCO </w:t>
            </w:r>
            <w:r w:rsidRPr="00E6635C">
              <w:rPr>
                <w:rFonts w:ascii="Cambria" w:eastAsia="Calibri" w:hAnsi="Cambria" w:cs="Times New Roman"/>
              </w:rPr>
              <w:br/>
              <w:t>lub położonych na obszarach uznanych za Pomniki Prezydenta RP;</w:t>
            </w:r>
          </w:p>
          <w:p w:rsidR="00E6635C" w:rsidRPr="00E6635C" w:rsidRDefault="00E6635C" w:rsidP="00E6635C">
            <w:pPr>
              <w:numPr>
                <w:ilvl w:val="0"/>
                <w:numId w:val="3"/>
              </w:numPr>
              <w:spacing w:after="0" w:line="240" w:lineRule="auto"/>
              <w:ind w:left="782"/>
              <w:jc w:val="both"/>
              <w:rPr>
                <w:rFonts w:ascii="Cambria" w:eastAsia="Calibri" w:hAnsi="Cambria" w:cs="Times New Roman"/>
              </w:rPr>
            </w:pPr>
            <w:r w:rsidRPr="00E6635C">
              <w:rPr>
                <w:rFonts w:ascii="Cambria" w:eastAsia="Calibri" w:hAnsi="Cambria" w:cs="Times New Roman"/>
              </w:rPr>
              <w:t>mieszczących się w zakresie obszarów tematycznych:</w:t>
            </w:r>
          </w:p>
          <w:p w:rsidR="00E6635C" w:rsidRPr="00E6635C" w:rsidRDefault="00E6635C" w:rsidP="00E6635C">
            <w:pPr>
              <w:numPr>
                <w:ilvl w:val="0"/>
                <w:numId w:val="4"/>
              </w:numPr>
              <w:spacing w:after="0" w:line="240" w:lineRule="auto"/>
              <w:ind w:left="1502"/>
              <w:jc w:val="both"/>
              <w:rPr>
                <w:rFonts w:ascii="Cambria" w:eastAsia="Calibri" w:hAnsi="Cambria" w:cs="Times New Roman"/>
              </w:rPr>
            </w:pPr>
            <w:r w:rsidRPr="00E6635C">
              <w:rPr>
                <w:rFonts w:ascii="Cambria" w:eastAsia="Calibri" w:hAnsi="Cambria" w:cs="Times New Roman"/>
              </w:rPr>
              <w:t>projekty dotyczące konserwacji, restauracji, rewaloryzacji zabytków drewnianych (zarówno nieruchomych, jak i ruchomych),</w:t>
            </w:r>
          </w:p>
          <w:p w:rsidR="00E6635C" w:rsidRPr="00E6635C" w:rsidRDefault="00E6635C" w:rsidP="00E6635C">
            <w:pPr>
              <w:numPr>
                <w:ilvl w:val="0"/>
                <w:numId w:val="4"/>
              </w:numPr>
              <w:spacing w:after="0" w:line="240" w:lineRule="auto"/>
              <w:ind w:left="1502"/>
              <w:jc w:val="both"/>
              <w:rPr>
                <w:rFonts w:ascii="Cambria" w:eastAsia="Calibri" w:hAnsi="Cambria" w:cs="Times New Roman"/>
              </w:rPr>
            </w:pPr>
            <w:r w:rsidRPr="00E6635C">
              <w:rPr>
                <w:rFonts w:ascii="Cambria" w:eastAsia="Calibri" w:hAnsi="Cambria" w:cs="Times New Roman"/>
              </w:rPr>
              <w:t>projekty dotyczące rozwoju czytelnictwa w mieście wojewódzkim,</w:t>
            </w:r>
          </w:p>
          <w:p w:rsidR="00E6635C" w:rsidRPr="00E6635C" w:rsidRDefault="00E6635C" w:rsidP="00E6635C">
            <w:pPr>
              <w:numPr>
                <w:ilvl w:val="0"/>
                <w:numId w:val="4"/>
              </w:numPr>
              <w:spacing w:after="0" w:line="240" w:lineRule="auto"/>
              <w:ind w:left="1502"/>
              <w:jc w:val="both"/>
              <w:rPr>
                <w:rFonts w:ascii="Cambria" w:eastAsia="Calibri" w:hAnsi="Cambria" w:cs="Times New Roman"/>
              </w:rPr>
            </w:pPr>
            <w:r w:rsidRPr="00E6635C">
              <w:rPr>
                <w:rFonts w:ascii="Cambria" w:eastAsia="Calibri" w:hAnsi="Cambria" w:cs="Times New Roman"/>
              </w:rPr>
              <w:t>projekty dotyczące rozwoju sztuki współczesnej w mieście wojewódzkim,</w:t>
            </w:r>
          </w:p>
          <w:p w:rsidR="00E6635C" w:rsidRPr="00E6635C" w:rsidRDefault="00E6635C" w:rsidP="00E6635C">
            <w:pPr>
              <w:numPr>
                <w:ilvl w:val="0"/>
                <w:numId w:val="4"/>
              </w:numPr>
              <w:spacing w:after="0" w:line="240" w:lineRule="auto"/>
              <w:ind w:left="1502"/>
              <w:jc w:val="both"/>
              <w:rPr>
                <w:rFonts w:ascii="Cambria" w:eastAsia="Calibri" w:hAnsi="Cambria" w:cs="Times New Roman"/>
              </w:rPr>
            </w:pPr>
            <w:r w:rsidRPr="00E6635C">
              <w:rPr>
                <w:rFonts w:ascii="Cambria" w:eastAsia="Calibri" w:hAnsi="Cambria" w:cs="Times New Roman"/>
              </w:rPr>
              <w:t xml:space="preserve">projekty dotyczące konserwacji, restauracji, rewaloryzacji, adaptacji na cele kulturalne oraz zabezpieczenia przed kradzieżą i </w:t>
            </w:r>
            <w:r w:rsidRPr="00E6635C">
              <w:rPr>
                <w:rFonts w:ascii="Cambria" w:eastAsia="Calibri" w:hAnsi="Cambria" w:cs="Times New Roman"/>
              </w:rPr>
              <w:lastRenderedPageBreak/>
              <w:t>zniszczeniem ruchomych i nieruchomych zabytków techniki;</w:t>
            </w:r>
          </w:p>
          <w:p w:rsidR="00E6635C" w:rsidRPr="00E6635C" w:rsidRDefault="00E6635C" w:rsidP="00E6635C">
            <w:pPr>
              <w:numPr>
                <w:ilvl w:val="0"/>
                <w:numId w:val="3"/>
              </w:numPr>
              <w:spacing w:after="0" w:line="360" w:lineRule="auto"/>
              <w:ind w:left="782"/>
              <w:jc w:val="both"/>
              <w:rPr>
                <w:rFonts w:ascii="Cambria" w:eastAsia="Calibri" w:hAnsi="Cambria" w:cs="Times New Roman"/>
              </w:rPr>
            </w:pPr>
            <w:r w:rsidRPr="00E6635C">
              <w:rPr>
                <w:rFonts w:ascii="Cambria" w:eastAsia="Calibri" w:hAnsi="Cambria" w:cs="Times New Roman"/>
              </w:rPr>
              <w:t>wynikających z Kontraktu Terytorialnego</w:t>
            </w:r>
          </w:p>
          <w:p w:rsidR="00E6635C" w:rsidRPr="00E6635C" w:rsidRDefault="00E6635C" w:rsidP="00E6635C">
            <w:pPr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E6635C">
              <w:rPr>
                <w:rFonts w:ascii="Cambria" w:eastAsia="Calibri" w:hAnsi="Cambria" w:cs="Times New Roman"/>
              </w:rPr>
              <w:t>realizowanych przez jednostki samorządu terytorialnego, samorządowe instytucje kultury, organizacje pozarządowe, kościoły i związki wyznaniowe.</w:t>
            </w:r>
          </w:p>
          <w:p w:rsidR="00E6635C" w:rsidRPr="00E6635C" w:rsidRDefault="00E6635C" w:rsidP="00E6635C">
            <w:pPr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E6635C" w:rsidRPr="00E6635C" w:rsidRDefault="00E6635C" w:rsidP="00E6635C">
            <w:pPr>
              <w:numPr>
                <w:ilvl w:val="0"/>
                <w:numId w:val="2"/>
              </w:numPr>
              <w:spacing w:after="0" w:line="360" w:lineRule="auto"/>
              <w:ind w:left="204" w:hanging="204"/>
              <w:jc w:val="both"/>
              <w:rPr>
                <w:rFonts w:ascii="Cambria" w:eastAsia="Calibri" w:hAnsi="Cambria" w:cs="Times New Roman"/>
              </w:rPr>
            </w:pPr>
            <w:r w:rsidRPr="00E6635C">
              <w:rPr>
                <w:rFonts w:ascii="Cambria" w:eastAsia="Calibri" w:hAnsi="Cambria" w:cs="Times New Roman"/>
              </w:rPr>
              <w:t>5 mln Euro</w:t>
            </w:r>
            <w:r>
              <w:rPr>
                <w:rFonts w:ascii="Cambria" w:eastAsia="Calibri" w:hAnsi="Cambria" w:cs="Times New Roman"/>
                <w:vertAlign w:val="superscript"/>
              </w:rPr>
              <w:t xml:space="preserve"> </w:t>
            </w:r>
            <w:r w:rsidRPr="00E6635C">
              <w:rPr>
                <w:rFonts w:ascii="Cambria" w:eastAsia="Calibri" w:hAnsi="Cambria" w:cs="Times New Roman"/>
              </w:rPr>
              <w:t xml:space="preserve">- w pozostałych przypadkach. </w:t>
            </w:r>
          </w:p>
        </w:tc>
        <w:tc>
          <w:tcPr>
            <w:tcW w:w="5846" w:type="dxa"/>
          </w:tcPr>
          <w:p w:rsidR="00E6635C" w:rsidRDefault="00E6635C" w:rsidP="007B5495">
            <w:pPr>
              <w:autoSpaceDE w:val="0"/>
              <w:autoSpaceDN w:val="0"/>
              <w:adjustRightInd w:val="0"/>
              <w:jc w:val="both"/>
            </w:pPr>
            <w:r w:rsidRPr="00E6635C">
              <w:rPr>
                <w:rFonts w:ascii="Cambria" w:eastAsia="Calibri" w:hAnsi="Cambria" w:cs="Times New Roman"/>
              </w:rPr>
              <w:lastRenderedPageBreak/>
              <w:t>Maksymalna wartość całkowita projektu nie może przekraczać</w:t>
            </w:r>
            <w:r>
              <w:rPr>
                <w:rFonts w:ascii="Cambria" w:eastAsia="Calibri" w:hAnsi="Cambria" w:cs="Times New Roman"/>
              </w:rPr>
              <w:t xml:space="preserve"> 5 mln Euro</w:t>
            </w:r>
            <w:bookmarkStart w:id="0" w:name="_GoBack"/>
            <w:bookmarkEnd w:id="0"/>
            <w:r>
              <w:rPr>
                <w:rFonts w:ascii="Cambria" w:eastAsia="Calibri" w:hAnsi="Cambria" w:cs="Times New Roman"/>
              </w:rPr>
              <w:t>.</w:t>
            </w:r>
          </w:p>
        </w:tc>
      </w:tr>
      <w:tr w:rsidR="00D80316" w:rsidTr="007B5495">
        <w:trPr>
          <w:trHeight w:val="980"/>
        </w:trPr>
        <w:tc>
          <w:tcPr>
            <w:tcW w:w="675" w:type="dxa"/>
          </w:tcPr>
          <w:p w:rsidR="00D80316" w:rsidRPr="00622024" w:rsidRDefault="00E6635C" w:rsidP="007B5495">
            <w:pPr>
              <w:rPr>
                <w:b/>
              </w:rPr>
            </w:pPr>
            <w:r>
              <w:rPr>
                <w:b/>
              </w:rPr>
              <w:t>3</w:t>
            </w:r>
            <w:r w:rsidR="00D80316">
              <w:rPr>
                <w:b/>
              </w:rPr>
              <w:t>.</w:t>
            </w:r>
          </w:p>
        </w:tc>
        <w:tc>
          <w:tcPr>
            <w:tcW w:w="1985" w:type="dxa"/>
          </w:tcPr>
          <w:p w:rsidR="00D80316" w:rsidRDefault="00D80316" w:rsidP="007B5495">
            <w:pPr>
              <w:rPr>
                <w:b/>
              </w:rPr>
            </w:pPr>
            <w:r>
              <w:rPr>
                <w:b/>
              </w:rPr>
              <w:t xml:space="preserve">§6 </w:t>
            </w:r>
            <w:r w:rsidR="00E6635C">
              <w:rPr>
                <w:b/>
              </w:rPr>
              <w:t>pkt</w:t>
            </w:r>
            <w:r>
              <w:rPr>
                <w:b/>
              </w:rPr>
              <w:t>. 1 Regulaminu konkursu</w:t>
            </w:r>
          </w:p>
        </w:tc>
        <w:tc>
          <w:tcPr>
            <w:tcW w:w="5172" w:type="dxa"/>
          </w:tcPr>
          <w:p w:rsidR="00D80316" w:rsidRDefault="00D80316" w:rsidP="007B5495">
            <w:pPr>
              <w:autoSpaceDE w:val="0"/>
              <w:autoSpaceDN w:val="0"/>
              <w:adjustRightInd w:val="0"/>
              <w:jc w:val="both"/>
            </w:pPr>
            <w:r w:rsidRPr="00E337C2">
              <w:rPr>
                <w:rFonts w:ascii="Cambria" w:eastAsia="Calibri" w:hAnsi="Cambria"/>
              </w:rPr>
              <w:t xml:space="preserve">„Nabór wniosków o dofinansowanie projektów będzie prowadzony od dnia </w:t>
            </w:r>
            <w:r w:rsidR="00374AD5">
              <w:rPr>
                <w:rFonts w:ascii="Cambria" w:eastAsia="Calibri" w:hAnsi="Cambria"/>
              </w:rPr>
              <w:t>30.03.2018</w:t>
            </w:r>
            <w:r w:rsidRPr="00E337C2">
              <w:rPr>
                <w:rFonts w:ascii="Cambria" w:eastAsia="Calibri" w:hAnsi="Cambria"/>
              </w:rPr>
              <w:t xml:space="preserve"> roku do dnia </w:t>
            </w:r>
            <w:r w:rsidR="00374AD5">
              <w:rPr>
                <w:rFonts w:ascii="Cambria" w:eastAsia="Calibri" w:hAnsi="Cambria"/>
              </w:rPr>
              <w:t>23.0</w:t>
            </w:r>
            <w:r w:rsidR="000F5197">
              <w:rPr>
                <w:rFonts w:ascii="Cambria" w:eastAsia="Calibri" w:hAnsi="Cambria"/>
              </w:rPr>
              <w:t>5</w:t>
            </w:r>
            <w:r w:rsidR="00374AD5">
              <w:rPr>
                <w:rFonts w:ascii="Cambria" w:eastAsia="Calibri" w:hAnsi="Cambria"/>
              </w:rPr>
              <w:t>.2018</w:t>
            </w:r>
            <w:r w:rsidRPr="00E337C2">
              <w:rPr>
                <w:rFonts w:ascii="Cambria" w:eastAsia="Calibri" w:hAnsi="Cambria"/>
              </w:rPr>
              <w:t xml:space="preserve"> roku.”</w:t>
            </w:r>
          </w:p>
        </w:tc>
        <w:tc>
          <w:tcPr>
            <w:tcW w:w="5846" w:type="dxa"/>
          </w:tcPr>
          <w:p w:rsidR="00D80316" w:rsidRPr="0073404F" w:rsidRDefault="00374AD5" w:rsidP="00E33BF8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74AD5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„Nabór wniosków o dofinansowanie projektów będzie prowadzony od dnia 30.03.2018 roku do dnia 2</w:t>
            </w:r>
            <w:r w:rsidR="000F5197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2</w:t>
            </w:r>
            <w:r w:rsidRPr="00374AD5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.0</w:t>
            </w:r>
            <w:r w:rsidR="000F5197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6</w:t>
            </w:r>
            <w:r w:rsidRPr="00374AD5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.2018 roku.”</w:t>
            </w:r>
          </w:p>
        </w:tc>
      </w:tr>
      <w:tr w:rsidR="00D80316" w:rsidTr="007B5495">
        <w:trPr>
          <w:trHeight w:val="2781"/>
        </w:trPr>
        <w:tc>
          <w:tcPr>
            <w:tcW w:w="675" w:type="dxa"/>
          </w:tcPr>
          <w:p w:rsidR="00D80316" w:rsidRDefault="00E6635C" w:rsidP="007B5495">
            <w:pPr>
              <w:rPr>
                <w:b/>
              </w:rPr>
            </w:pPr>
            <w:r>
              <w:rPr>
                <w:b/>
              </w:rPr>
              <w:t>4</w:t>
            </w:r>
            <w:r w:rsidR="00D80316">
              <w:rPr>
                <w:b/>
              </w:rPr>
              <w:t>.</w:t>
            </w:r>
          </w:p>
        </w:tc>
        <w:tc>
          <w:tcPr>
            <w:tcW w:w="1985" w:type="dxa"/>
          </w:tcPr>
          <w:p w:rsidR="00D80316" w:rsidRDefault="00D80316" w:rsidP="007B5495">
            <w:pPr>
              <w:rPr>
                <w:b/>
              </w:rPr>
            </w:pPr>
            <w:r>
              <w:rPr>
                <w:b/>
              </w:rPr>
              <w:t xml:space="preserve">§6 </w:t>
            </w:r>
            <w:r w:rsidR="00E6635C">
              <w:rPr>
                <w:b/>
              </w:rPr>
              <w:t>pkt</w:t>
            </w:r>
            <w:r>
              <w:rPr>
                <w:b/>
              </w:rPr>
              <w:t>. 3 Regulaminu konkursu</w:t>
            </w:r>
          </w:p>
        </w:tc>
        <w:tc>
          <w:tcPr>
            <w:tcW w:w="5172" w:type="dxa"/>
          </w:tcPr>
          <w:p w:rsidR="00D80316" w:rsidRPr="00F61592" w:rsidRDefault="00D80316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„Wnioski o dofinansowanie w wersji elektronicznej należy przesyłać za pośrednictwem Lokalnego Systemu Informatycznego do obsługi Regionalnego Programu Operacyjnego Województwa Świętokrzyskiego na lata 2014-2020 (LSI) w dniach trwania naboru. 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Ostatniego dnia naboru, tj. </w:t>
            </w:r>
            <w:r w:rsid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23.0</w:t>
            </w:r>
            <w:r w:rsidR="000F5197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5</w:t>
            </w:r>
            <w:r w:rsid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.2018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roku, wnioski będzie można przesyłać do godz. 15.00. Po upływie tego terminu, możliwość wysyłania wniosków 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br/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w ramach konkursu zostanie zablokowana.”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</w:p>
          <w:p w:rsidR="00D80316" w:rsidRPr="00E337C2" w:rsidRDefault="00D80316" w:rsidP="007B549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</w:rPr>
            </w:pPr>
          </w:p>
        </w:tc>
        <w:tc>
          <w:tcPr>
            <w:tcW w:w="5846" w:type="dxa"/>
          </w:tcPr>
          <w:p w:rsidR="00062C03" w:rsidRPr="00F61592" w:rsidRDefault="00062C03" w:rsidP="00062C03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„Wnioski o dofinansowanie w wersji elektronicznej należy przesyłać za pośrednictwem Lokalnego Systemu Informatycznego do obsługi Regionalnego Programu Operacyjnego Województwa Świętokrzyskiego na lata 2014-2020 (LSI) w dniach trwania naboru. 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Ostatniego dnia naboru, tj. 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</w:t>
            </w:r>
            <w:r w:rsidR="000F5197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.0</w:t>
            </w:r>
            <w:r w:rsidR="000F5197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.2018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roku, wnioski będzie można przesyłać do godz. 15.00. Po upływie tego terminu, możliwość wysyłania wniosków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w ramach konkursu zostanie zablokowana.”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</w:p>
          <w:p w:rsidR="00D80316" w:rsidRPr="0073404F" w:rsidRDefault="00D80316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D80316" w:rsidTr="007B5495">
        <w:trPr>
          <w:trHeight w:val="1267"/>
        </w:trPr>
        <w:tc>
          <w:tcPr>
            <w:tcW w:w="675" w:type="dxa"/>
          </w:tcPr>
          <w:p w:rsidR="00D80316" w:rsidRDefault="00E6635C" w:rsidP="007B5495">
            <w:pPr>
              <w:rPr>
                <w:b/>
              </w:rPr>
            </w:pPr>
            <w:r>
              <w:rPr>
                <w:b/>
              </w:rPr>
              <w:t>5</w:t>
            </w:r>
            <w:r w:rsidR="00D80316">
              <w:rPr>
                <w:b/>
              </w:rPr>
              <w:t>.</w:t>
            </w:r>
          </w:p>
        </w:tc>
        <w:tc>
          <w:tcPr>
            <w:tcW w:w="1985" w:type="dxa"/>
          </w:tcPr>
          <w:p w:rsidR="00D80316" w:rsidRDefault="00D80316" w:rsidP="007B5495">
            <w:pPr>
              <w:rPr>
                <w:b/>
              </w:rPr>
            </w:pPr>
            <w:r>
              <w:rPr>
                <w:b/>
              </w:rPr>
              <w:t xml:space="preserve">§9 </w:t>
            </w:r>
            <w:r w:rsidR="00E6635C">
              <w:rPr>
                <w:b/>
              </w:rPr>
              <w:t>pkt</w:t>
            </w:r>
            <w:r>
              <w:rPr>
                <w:b/>
              </w:rPr>
              <w:t>. 1 Regulaminu konkursu</w:t>
            </w:r>
          </w:p>
        </w:tc>
        <w:tc>
          <w:tcPr>
            <w:tcW w:w="5172" w:type="dxa"/>
          </w:tcPr>
          <w:p w:rsidR="00D80316" w:rsidRPr="00F61592" w:rsidRDefault="00D80316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„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Nab</w:t>
            </w:r>
            <w:r w:rsidR="00BF778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oru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wniosków o dofinansowanie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– składanie wniosków w ramach niniejszego konkursu trwa </w:t>
            </w:r>
            <w:r w:rsidR="000F5197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55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dni kalendarzowych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.”</w:t>
            </w:r>
          </w:p>
        </w:tc>
        <w:tc>
          <w:tcPr>
            <w:tcW w:w="5846" w:type="dxa"/>
          </w:tcPr>
          <w:p w:rsidR="00D80316" w:rsidRPr="00F61592" w:rsidRDefault="00062C03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„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Nab</w:t>
            </w:r>
            <w:r w:rsidR="00BF778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oru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wniosków o dofinansowanie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– składanie wniosków w ramach niniejszego konkursu trwa </w:t>
            </w:r>
            <w:r w:rsidR="000F5197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85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dni kalendarzowych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.”</w:t>
            </w:r>
          </w:p>
        </w:tc>
      </w:tr>
      <w:tr w:rsidR="00DB42E8" w:rsidTr="007B5495">
        <w:trPr>
          <w:trHeight w:val="1267"/>
        </w:trPr>
        <w:tc>
          <w:tcPr>
            <w:tcW w:w="675" w:type="dxa"/>
          </w:tcPr>
          <w:p w:rsidR="00DB42E8" w:rsidRDefault="00E6635C" w:rsidP="007B5495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DB42E8">
              <w:rPr>
                <w:b/>
              </w:rPr>
              <w:t>.</w:t>
            </w:r>
          </w:p>
        </w:tc>
        <w:tc>
          <w:tcPr>
            <w:tcW w:w="1985" w:type="dxa"/>
          </w:tcPr>
          <w:p w:rsidR="00DB42E8" w:rsidRDefault="00DB42E8" w:rsidP="007B5495">
            <w:pPr>
              <w:rPr>
                <w:b/>
              </w:rPr>
            </w:pPr>
            <w:r>
              <w:rPr>
                <w:b/>
              </w:rPr>
              <w:t>§9 Regulaminu konkursu</w:t>
            </w:r>
          </w:p>
        </w:tc>
        <w:tc>
          <w:tcPr>
            <w:tcW w:w="5172" w:type="dxa"/>
          </w:tcPr>
          <w:p w:rsidR="00BD6D7C" w:rsidRPr="00B1099E" w:rsidRDefault="00BD6D7C" w:rsidP="00BD6D7C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 w:rsidRPr="00B1099E">
              <w:rPr>
                <w:rFonts w:ascii="Cambria" w:hAnsi="Cambria"/>
                <w:sz w:val="22"/>
                <w:szCs w:val="22"/>
              </w:rPr>
              <w:t>„</w:t>
            </w:r>
            <w:r>
              <w:rPr>
                <w:rFonts w:ascii="Cambria" w:hAnsi="Cambria"/>
                <w:sz w:val="22"/>
                <w:szCs w:val="22"/>
              </w:rPr>
              <w:t xml:space="preserve">Przewiduje się, że rozstrzygnięcie 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konkursu nastąpi w terminie do </w:t>
            </w:r>
            <w:r>
              <w:rPr>
                <w:rFonts w:ascii="Cambria" w:hAnsi="Cambria"/>
                <w:b/>
                <w:sz w:val="22"/>
                <w:szCs w:val="22"/>
              </w:rPr>
              <w:t>90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dni roboczych od daty zakończenia naboru wniosków, tj. </w:t>
            </w:r>
            <w:r>
              <w:rPr>
                <w:rFonts w:ascii="Cambria" w:hAnsi="Cambria"/>
                <w:b/>
                <w:sz w:val="22"/>
                <w:szCs w:val="22"/>
              </w:rPr>
              <w:t>w</w:t>
            </w:r>
            <w:r w:rsidR="000F5197">
              <w:rPr>
                <w:rFonts w:ascii="Cambria" w:hAnsi="Cambria"/>
                <w:b/>
                <w:sz w:val="22"/>
                <w:szCs w:val="22"/>
              </w:rPr>
              <w:t>e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0F5197">
              <w:rPr>
                <w:rFonts w:ascii="Cambria" w:hAnsi="Cambria"/>
                <w:b/>
                <w:sz w:val="22"/>
                <w:szCs w:val="22"/>
              </w:rPr>
              <w:t>wrześniu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2018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roku</w:t>
            </w:r>
            <w:r>
              <w:rPr>
                <w:rFonts w:ascii="Cambria" w:hAnsi="Cambria"/>
                <w:sz w:val="22"/>
                <w:szCs w:val="22"/>
              </w:rPr>
              <w:t xml:space="preserve"> (w przypadku wydłużenia terminów oceny, stosowna informacja w tej sprawie zostanie zamieszczona na stronie internetowej: </w:t>
            </w:r>
            <w:hyperlink r:id="rId7" w:history="1"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t>www.2014-2020.rpo-swietokrzyskie.pl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oraz portalu </w:t>
            </w:r>
            <w:hyperlink r:id="rId8" w:history="1"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t>www.funduszeeuropejskie.gov.pl</w:t>
              </w:r>
            </w:hyperlink>
            <w:r>
              <w:rPr>
                <w:rFonts w:ascii="Cambria" w:hAnsi="Cambria"/>
                <w:sz w:val="22"/>
                <w:szCs w:val="22"/>
              </w:rPr>
              <w:t>)</w:t>
            </w:r>
            <w:r w:rsidRPr="00B1099E">
              <w:rPr>
                <w:rFonts w:ascii="Cambria" w:hAnsi="Cambria"/>
                <w:sz w:val="22"/>
                <w:szCs w:val="22"/>
              </w:rPr>
              <w:t>.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>”</w:t>
            </w:r>
            <w:r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B1099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:rsidR="00DB42E8" w:rsidRPr="00F61592" w:rsidRDefault="00DB42E8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5846" w:type="dxa"/>
          </w:tcPr>
          <w:p w:rsidR="00DB42E8" w:rsidRPr="00F61592" w:rsidRDefault="00BD6D7C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1099E">
              <w:rPr>
                <w:rFonts w:ascii="Cambria" w:hAnsi="Cambria"/>
                <w:sz w:val="22"/>
                <w:szCs w:val="22"/>
              </w:rPr>
              <w:t>„</w:t>
            </w:r>
            <w:r>
              <w:rPr>
                <w:rFonts w:ascii="Cambria" w:hAnsi="Cambria"/>
                <w:sz w:val="22"/>
                <w:szCs w:val="22"/>
              </w:rPr>
              <w:t xml:space="preserve">Przewiduje się, że rozstrzygnięcie 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konkursu nastąpi </w:t>
            </w:r>
            <w:r>
              <w:rPr>
                <w:rFonts w:ascii="Cambria" w:hAnsi="Cambria"/>
                <w:b/>
                <w:sz w:val="22"/>
                <w:szCs w:val="22"/>
              </w:rPr>
              <w:br/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w terminie do </w:t>
            </w:r>
            <w:r w:rsidR="00C56FC0">
              <w:rPr>
                <w:rFonts w:ascii="Cambria" w:hAnsi="Cambria"/>
                <w:b/>
                <w:sz w:val="22"/>
                <w:szCs w:val="22"/>
              </w:rPr>
              <w:t>90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dni roboczych od daty zakończenia naboru wniosków, tj. 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w </w:t>
            </w:r>
            <w:r w:rsidR="000F5197">
              <w:rPr>
                <w:rFonts w:ascii="Cambria" w:hAnsi="Cambria"/>
                <w:b/>
                <w:sz w:val="22"/>
                <w:szCs w:val="22"/>
              </w:rPr>
              <w:t>październiku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2018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roku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974B51">
              <w:rPr>
                <w:rFonts w:ascii="Cambria" w:hAnsi="Cambria"/>
                <w:sz w:val="22"/>
                <w:szCs w:val="22"/>
              </w:rPr>
              <w:br/>
            </w:r>
            <w:r>
              <w:rPr>
                <w:rFonts w:ascii="Cambria" w:hAnsi="Cambria"/>
                <w:sz w:val="22"/>
                <w:szCs w:val="22"/>
              </w:rPr>
              <w:t xml:space="preserve">(w przypadku wydłużenia terminów oceny, stosowna informacja w tej sprawie zostanie zamieszczona na stronie internetowej: </w:t>
            </w:r>
            <w:hyperlink r:id="rId9" w:history="1"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t>www.2014-2020.rpo-swietokrzyskie.pl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oraz portalu </w:t>
            </w:r>
            <w:hyperlink r:id="rId10" w:history="1"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t>www.funduszeeuropejskie.gov.pl</w:t>
              </w:r>
            </w:hyperlink>
            <w:r>
              <w:rPr>
                <w:rFonts w:ascii="Cambria" w:hAnsi="Cambria"/>
                <w:sz w:val="22"/>
                <w:szCs w:val="22"/>
              </w:rPr>
              <w:t>)</w:t>
            </w:r>
            <w:r w:rsidRPr="00B1099E">
              <w:rPr>
                <w:rFonts w:ascii="Cambria" w:hAnsi="Cambria"/>
                <w:sz w:val="22"/>
                <w:szCs w:val="22"/>
              </w:rPr>
              <w:t>.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>”</w:t>
            </w:r>
            <w:r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</w:tr>
    </w:tbl>
    <w:p w:rsidR="00545B4B" w:rsidRDefault="00545B4B"/>
    <w:sectPr w:rsidR="00545B4B" w:rsidSect="00D8031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2AF" w:rsidRDefault="001C32AF" w:rsidP="00E6635C">
      <w:pPr>
        <w:spacing w:after="0" w:line="240" w:lineRule="auto"/>
      </w:pPr>
      <w:r>
        <w:separator/>
      </w:r>
    </w:p>
  </w:endnote>
  <w:endnote w:type="continuationSeparator" w:id="0">
    <w:p w:rsidR="001C32AF" w:rsidRDefault="001C32AF" w:rsidP="00E6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2AF" w:rsidRDefault="001C32AF" w:rsidP="00E6635C">
      <w:pPr>
        <w:spacing w:after="0" w:line="240" w:lineRule="auto"/>
      </w:pPr>
      <w:r>
        <w:separator/>
      </w:r>
    </w:p>
  </w:footnote>
  <w:footnote w:type="continuationSeparator" w:id="0">
    <w:p w:rsidR="001C32AF" w:rsidRDefault="001C32AF" w:rsidP="00E66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759B"/>
    <w:multiLevelType w:val="hybridMultilevel"/>
    <w:tmpl w:val="51C41B9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4E67D4"/>
    <w:multiLevelType w:val="hybridMultilevel"/>
    <w:tmpl w:val="9042D5C4"/>
    <w:lvl w:ilvl="0" w:tplc="737606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46A26"/>
    <w:multiLevelType w:val="hybridMultilevel"/>
    <w:tmpl w:val="89AC092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710D22"/>
    <w:multiLevelType w:val="hybridMultilevel"/>
    <w:tmpl w:val="19C2883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16"/>
    <w:rsid w:val="00062C03"/>
    <w:rsid w:val="000F5197"/>
    <w:rsid w:val="001C32AF"/>
    <w:rsid w:val="00374AD5"/>
    <w:rsid w:val="00545B4B"/>
    <w:rsid w:val="00974B51"/>
    <w:rsid w:val="00A8071E"/>
    <w:rsid w:val="00BD6D7C"/>
    <w:rsid w:val="00BF7781"/>
    <w:rsid w:val="00C56FC0"/>
    <w:rsid w:val="00D80316"/>
    <w:rsid w:val="00DB42E8"/>
    <w:rsid w:val="00E33BF8"/>
    <w:rsid w:val="00E6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5581"/>
  <w15:chartTrackingRefBased/>
  <w15:docId w15:val="{A5859295-C1AE-419C-808D-AC72D50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03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8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BD6D7C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63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635C"/>
    <w:rPr>
      <w:sz w:val="20"/>
      <w:szCs w:val="20"/>
    </w:rPr>
  </w:style>
  <w:style w:type="paragraph" w:styleId="Bezodstpw">
    <w:name w:val="No Spacing"/>
    <w:uiPriority w:val="1"/>
    <w:qFormat/>
    <w:rsid w:val="00E6635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Odwoanieprzypisudolnego">
    <w:name w:val="footnote reference"/>
    <w:uiPriority w:val="99"/>
    <w:rsid w:val="00E663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2014-2020.rpo-swietokrzy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2014-2020.rpo-swietokrzy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Bilska, Ewelina</dc:creator>
  <cp:keywords/>
  <dc:description/>
  <cp:lastModifiedBy>Bilska, Ewelina</cp:lastModifiedBy>
  <cp:revision>12</cp:revision>
  <dcterms:created xsi:type="dcterms:W3CDTF">2017-09-27T11:32:00Z</dcterms:created>
  <dcterms:modified xsi:type="dcterms:W3CDTF">2018-05-14T13:43:00Z</dcterms:modified>
</cp:coreProperties>
</file>