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42" w:rsidRPr="00DF5F9E" w:rsidRDefault="004C5F42" w:rsidP="004C5F42">
      <w:pPr>
        <w:spacing w:line="240" w:lineRule="auto"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DF5F9E">
        <w:rPr>
          <w:rFonts w:eastAsia="Times New Roman"/>
          <w:b/>
          <w:bCs/>
          <w:sz w:val="32"/>
          <w:szCs w:val="32"/>
          <w:lang w:eastAsia="pl-PL"/>
        </w:rPr>
        <w:t>KRYTERIA WYBORU PROJEKTÓW</w:t>
      </w:r>
    </w:p>
    <w:p w:rsidR="0055784F" w:rsidRPr="00C823FD" w:rsidRDefault="0055784F" w:rsidP="00F20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95"/>
        </w:tabs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717BD8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D7320A" w:rsidRPr="00D7320A" w:rsidRDefault="003B0C7D" w:rsidP="00717BD8">
      <w:pPr>
        <w:pStyle w:val="Nagwek1"/>
        <w:spacing w:before="0" w:line="240" w:lineRule="auto"/>
        <w:rPr>
          <w:sz w:val="22"/>
          <w:szCs w:val="22"/>
        </w:rPr>
      </w:pPr>
      <w:r w:rsidRPr="00717BD8">
        <w:rPr>
          <w:rFonts w:eastAsia="Times New Roman"/>
          <w:sz w:val="22"/>
          <w:szCs w:val="22"/>
          <w:lang w:eastAsia="pl-PL"/>
        </w:rPr>
        <w:t xml:space="preserve">TYP PROJEKTU: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– </w:t>
      </w:r>
      <w:r w:rsidR="006355A1" w:rsidRPr="007D7514">
        <w:rPr>
          <w:sz w:val="22"/>
          <w:szCs w:val="22"/>
        </w:rPr>
        <w:t>Kompleksowa opieka zdrowotna na rzecz osób z zaburzeniami psych</w:t>
      </w:r>
      <w:r w:rsidR="00840700" w:rsidRPr="007D7514">
        <w:rPr>
          <w:sz w:val="22"/>
          <w:szCs w:val="22"/>
        </w:rPr>
        <w:t>i</w:t>
      </w:r>
      <w:r w:rsidR="006355A1" w:rsidRPr="007D7514">
        <w:rPr>
          <w:sz w:val="22"/>
          <w:szCs w:val="22"/>
        </w:rPr>
        <w:t>cznymi</w:t>
      </w:r>
    </w:p>
    <w:p w:rsidR="00F206C5" w:rsidRPr="00F206C5" w:rsidRDefault="00F206C5" w:rsidP="00717BD8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będzie dokonywana na podstawie informacji zawartych we wniosku o dofinansowanie oraz wszelkich niezbędnych załącznikach.</w:t>
      </w:r>
    </w:p>
    <w:p w:rsidR="00F470F9" w:rsidRDefault="00F470F9" w:rsidP="00F470F9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Opis znaczenia kryteriów: </w:t>
      </w:r>
    </w:p>
    <w:p w:rsidR="00F470F9" w:rsidRDefault="00F470F9" w:rsidP="00F470F9">
      <w:pPr>
        <w:spacing w:line="240" w:lineRule="auto"/>
        <w:ind w:left="360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A. KRYTERIA FORMALNE</w:t>
      </w:r>
    </w:p>
    <w:p w:rsidR="00F470F9" w:rsidRDefault="00F470F9" w:rsidP="00F470F9">
      <w:pPr>
        <w:pStyle w:val="Akapitzlist"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(Niespełnienie co najmniej jednego z wymienionych poniżej kryteriów powoduje odrzucenie projektu) </w:t>
      </w:r>
    </w:p>
    <w:tbl>
      <w:tblPr>
        <w:tblW w:w="148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3"/>
        <w:gridCol w:w="8789"/>
        <w:gridCol w:w="567"/>
        <w:gridCol w:w="567"/>
        <w:gridCol w:w="992"/>
      </w:tblGrid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 w:rsidP="00F63CA8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Wniosek złożony w odpowiedzi na właściwe ogłoszenie konkursowe/o naborze nr</w:t>
            </w:r>
            <w:r w:rsidR="00F63CA8">
              <w:rPr>
                <w:rFonts w:ascii="Cambria" w:hAnsi="Cambria"/>
                <w:b/>
                <w:szCs w:val="20"/>
              </w:rPr>
              <w:t xml:space="preserve"> </w:t>
            </w:r>
            <w:r w:rsidR="00CB00E9" w:rsidRPr="00CB00E9">
              <w:rPr>
                <w:rFonts w:ascii="Cambria" w:hAnsi="Cambria"/>
                <w:b/>
                <w:szCs w:val="20"/>
              </w:rPr>
              <w:t>RPSW.07.03.00-IZ.00-26-200/18</w:t>
            </w:r>
            <w:r w:rsidRPr="007D7514">
              <w:rPr>
                <w:rFonts w:ascii="Cambria" w:hAnsi="Cambria"/>
                <w:b/>
                <w:szCs w:val="20"/>
              </w:rPr>
              <w:t>*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dotyczy innego konkursu/naboru  niż ten, w ramach którego został złożony,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trike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złożony do właściwej instytucji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 w:rsidP="00F63CA8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został złożony do Sekretariatu Naboru Wniosków, na adres: </w:t>
            </w:r>
            <w:r w:rsidR="00CB00E9" w:rsidRPr="00CB00E9">
              <w:rPr>
                <w:rFonts w:ascii="Cambria" w:hAnsi="Cambria"/>
                <w:b/>
                <w:szCs w:val="20"/>
              </w:rPr>
              <w:t>ul. Sienkiewicza 63, 25-002 Kielce, pok.203</w:t>
            </w:r>
            <w:r w:rsidRPr="007D7514">
              <w:rPr>
                <w:rFonts w:ascii="Cambria" w:hAnsi="Cambria"/>
                <w:szCs w:val="20"/>
              </w:rPr>
              <w:t>*,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Wnioskodawca/partnerzy uprawniony/uprawnieni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231" w:rsidRPr="007D7514" w:rsidRDefault="00355231" w:rsidP="00E302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355231">
              <w:rPr>
                <w:rFonts w:ascii="Cambria" w:hAnsi="Cambria" w:cs="Calibri"/>
                <w:szCs w:val="20"/>
              </w:rPr>
              <w:t xml:space="preserve">Jeżeli wnioskodawca/partner jest spoza katalogu podmiotów uprawnionych </w:t>
            </w:r>
            <w:r w:rsidRPr="00355231">
              <w:rPr>
                <w:rFonts w:ascii="Cambria" w:hAnsi="Cambria" w:cs="Calibri"/>
                <w:szCs w:val="20"/>
              </w:rPr>
              <w:br/>
              <w:t xml:space="preserve">do wnioskowania o dofinansowanie wskazanego w Regulaminie konkursu/naboru nr </w:t>
            </w:r>
            <w:r w:rsidR="00CB00E9" w:rsidRPr="00CB00E9">
              <w:rPr>
                <w:rFonts w:ascii="Cambria" w:hAnsi="Cambria"/>
                <w:b/>
                <w:szCs w:val="20"/>
              </w:rPr>
              <w:t>RPSW.07.03.00-IZ.00-26-200/18</w:t>
            </w:r>
            <w:r w:rsidRPr="007D7514">
              <w:rPr>
                <w:rFonts w:ascii="Cambria" w:hAnsi="Cambria" w:cs="Calibri"/>
                <w:szCs w:val="20"/>
              </w:rPr>
              <w:t xml:space="preserve">*, wniosek zostaje odrzucony, i/lub </w:t>
            </w:r>
          </w:p>
          <w:p w:rsidR="00355231" w:rsidRPr="00355231" w:rsidRDefault="00355231" w:rsidP="00E302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7D7514">
              <w:rPr>
                <w:rFonts w:ascii="Cambria" w:hAnsi="Cambria" w:cs="Calibri"/>
                <w:szCs w:val="20"/>
              </w:rPr>
              <w:t>Jeżeli wnioskodawca/partnerzy podlegają</w:t>
            </w:r>
            <w:r w:rsidRPr="00355231">
              <w:rPr>
                <w:rFonts w:ascii="Cambria" w:hAnsi="Cambria" w:cs="Calibri"/>
                <w:szCs w:val="20"/>
              </w:rPr>
              <w:t xml:space="preserve"> wykluczeniu z ubiegania się o dofinansowanie </w:t>
            </w:r>
            <w:r w:rsidRPr="00355231">
              <w:rPr>
                <w:rFonts w:ascii="Cambria" w:hAnsi="Cambria" w:cs="Calibri"/>
                <w:szCs w:val="20"/>
              </w:rPr>
              <w:br/>
              <w:t>na podstawie:</w:t>
            </w:r>
          </w:p>
          <w:p w:rsidR="00355231" w:rsidRPr="00355231" w:rsidRDefault="00355231" w:rsidP="00E3029C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sz w:val="22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 xml:space="preserve">art. 207 ust. 4 ustawy z dnia 27 sierpnia 2009 r. o finansach publicznych (t. j. Dz. U. </w:t>
            </w:r>
            <w:r w:rsidRPr="00355231">
              <w:rPr>
                <w:rFonts w:ascii="Cambria" w:hAnsi="Cambria" w:cs="Arial"/>
                <w:sz w:val="16"/>
                <w:szCs w:val="16"/>
              </w:rPr>
              <w:br/>
              <w:t>z 2017 r. poz. 2077 z późn. zm.);</w:t>
            </w:r>
          </w:p>
          <w:p w:rsidR="00355231" w:rsidRPr="00355231" w:rsidRDefault="00355231" w:rsidP="00E3029C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>art. 12 ust. 1 pkt 1 ustawy z dnia 15 czerwca 2012 r. o skutkach powierzania wykonywania pracy cudzoziemcom przebywającym wbrew przepisom na terytorium Rzeczypospolitej Polskiej (Dz. U. poz. 769 z późn. zm.);</w:t>
            </w:r>
          </w:p>
          <w:p w:rsidR="00355231" w:rsidRPr="00355231" w:rsidRDefault="00355231" w:rsidP="00E3029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355231">
              <w:rPr>
                <w:rFonts w:ascii="Cambria" w:hAnsi="Cambria" w:cs="Arial"/>
                <w:sz w:val="16"/>
                <w:szCs w:val="16"/>
              </w:rPr>
              <w:t xml:space="preserve">art. 9 ust. 1 pkt 2a ustawy z dnia 28 października 2002 r. o odpowiedzialności podmiotów zbiorowych </w:t>
            </w:r>
            <w:r w:rsidRPr="00355231">
              <w:rPr>
                <w:rFonts w:ascii="Cambria" w:hAnsi="Cambria" w:cs="Arial"/>
                <w:sz w:val="16"/>
                <w:szCs w:val="16"/>
              </w:rPr>
              <w:br/>
              <w:t>za czyny zabronione pod groźbą kary (t.j. Dz. U. z 2016 r. poz. 1541 z późn. zm.),</w:t>
            </w:r>
          </w:p>
          <w:p w:rsidR="00355231" w:rsidRPr="00355231" w:rsidRDefault="00355231" w:rsidP="00355231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355231">
              <w:rPr>
                <w:rFonts w:ascii="Cambria" w:hAnsi="Cambria" w:cs="Calibri"/>
                <w:szCs w:val="20"/>
              </w:rPr>
              <w:t xml:space="preserve">wniosek zostaje odrzucony (nie stosuje się do podmiotów wymienionych w art. 207 ust.7 ustawy z dnia 27 sierpnia 2009 r. o finansach publicznych (t. j. Dz. U. z 2017 r. poz. 2077 </w:t>
            </w:r>
            <w:r w:rsidRPr="00355231">
              <w:rPr>
                <w:rFonts w:ascii="Cambria" w:hAnsi="Cambria" w:cs="Calibri"/>
                <w:szCs w:val="20"/>
              </w:rPr>
              <w:br/>
              <w:t>z późn. zm.)), i/lub</w:t>
            </w:r>
          </w:p>
          <w:p w:rsidR="00F470F9" w:rsidRDefault="00355231" w:rsidP="00E3029C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355231">
              <w:rPr>
                <w:rFonts w:ascii="Cambria" w:hAnsi="Cambria" w:cs="Times New Roman"/>
                <w:color w:val="auto"/>
                <w:sz w:val="20"/>
                <w:szCs w:val="20"/>
              </w:rPr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 w:rsidP="00CB00E9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Jeżeli projekt nie jest realizowany na terenie województwa świętokrzyskiego oraz jest realizowany poza wskazanym obszarem strategicznej interwencji </w:t>
            </w:r>
            <w:r w:rsidR="00CB00E9">
              <w:rPr>
                <w:rFonts w:ascii="Cambria" w:hAnsi="Cambria"/>
                <w:sz w:val="20"/>
                <w:szCs w:val="20"/>
              </w:rPr>
              <w:t>NIE DOTYCZY</w:t>
            </w:r>
            <w:r w:rsidRPr="007D7514">
              <w:rPr>
                <w:rFonts w:ascii="Cambria" w:hAnsi="Cambria"/>
                <w:sz w:val="20"/>
                <w:szCs w:val="20"/>
              </w:rPr>
              <w:t>*</w:t>
            </w:r>
            <w:r>
              <w:rPr>
                <w:rFonts w:ascii="Cambria" w:hAnsi="Cambria"/>
                <w:sz w:val="20"/>
                <w:szCs w:val="20"/>
              </w:rPr>
              <w:t xml:space="preserve"> (o ile dotyczy), wniosek zostaje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Projekt nie dotyczy działalności gospodarczej wykluczonej  ze wsparcia? (kody PKD/EKD) </w:t>
            </w:r>
            <w:r>
              <w:rPr>
                <w:rFonts w:ascii="Cambria" w:hAnsi="Cambria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Pr="006355A1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Jeżeli we wniosku wpisano kod PKD/EKD (zgodny z danymi w KRS) który podlega wykluczeniu,</w:t>
            </w:r>
            <w:r>
              <w:rPr>
                <w:rFonts w:ascii="Cambria" w:hAnsi="Cambria"/>
                <w:b/>
                <w:szCs w:val="20"/>
                <w:highlight w:val="yellow"/>
              </w:rPr>
              <w:t xml:space="preserve"> </w:t>
            </w:r>
            <w:r>
              <w:rPr>
                <w:rFonts w:ascii="Cambria" w:hAnsi="Cambria"/>
                <w:szCs w:val="20"/>
              </w:rPr>
              <w:t xml:space="preserve">zgodnie z Rozporządzeniem Parlamentu Europejskiego i Rady (UE) nr 1303/2013; Rozporządzeniem Parlamentu Europejskiego i Rady (UE) nr 1301/2013, Rozporządzeniem Komisji (UE) </w:t>
            </w:r>
            <w:r>
              <w:rPr>
                <w:rFonts w:ascii="Cambria" w:hAnsi="Cambria"/>
                <w:szCs w:val="20"/>
              </w:rPr>
              <w:br/>
              <w:t>nr 651/2014,Rozporządzeniem Komisji (UE) nr 1407/2013,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926BEA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>Czy projekt nie jest zakończony lub w pełnie zrealizowany w rozumieniu art.65 ust. 6 Rozporządzenia ogólnego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>Jeżeli projekt jest zakończony w rozumieniu art. 65 ust. 6 Rozporządzenia ogólnego 1303/2013 z dnia 17 grudnia 2013 roku,  wniosek zostaje odrzucony. (Kryterium musi być spełnione na moment składania wniosku).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F470F9" w:rsidTr="00926BEA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Pr="007D7514" w:rsidRDefault="00F470F9" w:rsidP="00D52C2D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7D7514">
              <w:rPr>
                <w:rFonts w:ascii="Cambria" w:hAnsi="Cambria"/>
                <w:b/>
                <w:szCs w:val="20"/>
              </w:rPr>
              <w:t xml:space="preserve">Wartość wnioskowanego dofinansowania nie przekracza pułapu maksymalnego poziomu dofinansowania w wysokości </w:t>
            </w:r>
            <w:r w:rsidR="00C2126D" w:rsidRPr="007D7514">
              <w:rPr>
                <w:rFonts w:ascii="Cambria" w:hAnsi="Cambria"/>
                <w:b/>
                <w:szCs w:val="20"/>
              </w:rPr>
              <w:t>zgodnie z Regulaminem konk</w:t>
            </w:r>
            <w:r w:rsidR="00B60E72" w:rsidRPr="007D7514">
              <w:rPr>
                <w:rFonts w:ascii="Cambria" w:hAnsi="Cambria"/>
                <w:b/>
                <w:szCs w:val="20"/>
              </w:rPr>
              <w:t xml:space="preserve">ursu nr </w:t>
            </w:r>
            <w:r w:rsidR="00CB00E9" w:rsidRPr="00CB00E9">
              <w:rPr>
                <w:rFonts w:ascii="Cambria" w:hAnsi="Cambria"/>
                <w:b/>
                <w:szCs w:val="20"/>
              </w:rPr>
              <w:t>RPSW.07.03.00-IZ.00-26-200/18</w:t>
            </w:r>
            <w:r w:rsidRPr="007D7514"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4F3" w:rsidRPr="007D7514" w:rsidRDefault="008714F3">
            <w:pPr>
              <w:spacing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470F9" w:rsidRPr="007D7514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 w:rsidRPr="007D7514">
              <w:rPr>
                <w:rFonts w:ascii="Cambria" w:hAnsi="Cambria"/>
                <w:szCs w:val="20"/>
              </w:rPr>
              <w:t xml:space="preserve">Jeżeli we wniosku o dofinansowanie wartość wnioskowanego dofinansowania przekracza pułap maksymalnego poziomu dofinansowania,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926BEA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Pr="008714F3" w:rsidRDefault="00F470F9" w:rsidP="00CB00E9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spełnia warunki </w:t>
            </w:r>
            <w:r w:rsidRPr="008714F3">
              <w:rPr>
                <w:rFonts w:ascii="Cambria" w:hAnsi="Cambria"/>
                <w:b/>
                <w:szCs w:val="20"/>
              </w:rPr>
              <w:t>minimalnej/maksymalnej</w:t>
            </w:r>
            <w:r w:rsidR="00CB00E9">
              <w:rPr>
                <w:rFonts w:ascii="Cambria" w:hAnsi="Cambria"/>
                <w:b/>
                <w:szCs w:val="20"/>
              </w:rPr>
              <w:t xml:space="preserve"> wartości projektu w wysokości NIE DOTYCZY</w:t>
            </w:r>
            <w:r w:rsidRPr="008714F3">
              <w:rPr>
                <w:rFonts w:ascii="Cambria" w:hAnsi="Cambria"/>
                <w:b/>
                <w:szCs w:val="20"/>
              </w:rPr>
              <w:t>*.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spełnia warunku </w:t>
            </w:r>
            <w:r w:rsidRPr="008714F3">
              <w:rPr>
                <w:rFonts w:ascii="Cambria" w:hAnsi="Cambria"/>
                <w:szCs w:val="20"/>
              </w:rPr>
              <w:t>minimalnej</w:t>
            </w:r>
            <w:r>
              <w:rPr>
                <w:rFonts w:ascii="Cambria" w:hAnsi="Cambria"/>
                <w:szCs w:val="20"/>
              </w:rPr>
              <w:t xml:space="preserve">/maksymalnej wartości projektu,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4B57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 w:rsidP="00CB00E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Wniosek spełnia warunki </w:t>
            </w:r>
            <w:r w:rsidRPr="004E4697">
              <w:rPr>
                <w:rFonts w:eastAsia="Times New Roman" w:cs="Arial"/>
                <w:b/>
                <w:szCs w:val="20"/>
              </w:rPr>
              <w:t>minimalnej</w:t>
            </w:r>
            <w:r>
              <w:rPr>
                <w:rFonts w:eastAsia="Times New Roman" w:cs="Arial"/>
                <w:b/>
                <w:szCs w:val="20"/>
              </w:rPr>
              <w:t xml:space="preserve">/maksymalnej wartości wydatków kwalifikowalnych projektu w wysokości </w:t>
            </w:r>
            <w:r w:rsidR="00CB00E9">
              <w:rPr>
                <w:rFonts w:ascii="Cambria" w:hAnsi="Cambria"/>
                <w:b/>
                <w:szCs w:val="20"/>
              </w:rPr>
              <w:t>NIE DOTYCZY</w:t>
            </w:r>
            <w:r>
              <w:rPr>
                <w:rFonts w:eastAsia="Times New Roman" w:cs="Arial"/>
                <w:b/>
                <w:szCs w:val="20"/>
              </w:rPr>
              <w:t>*(o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4F3" w:rsidRPr="00A140C6" w:rsidRDefault="008714F3" w:rsidP="008714F3">
            <w:pPr>
              <w:spacing w:before="60" w:line="240" w:lineRule="auto"/>
              <w:jc w:val="both"/>
              <w:rPr>
                <w:rFonts w:ascii="Cambria" w:hAnsi="Cambria"/>
                <w:b/>
                <w:szCs w:val="20"/>
              </w:rPr>
            </w:pPr>
          </w:p>
          <w:p w:rsidR="00F470F9" w:rsidRDefault="00F470F9" w:rsidP="00926BEA">
            <w:pPr>
              <w:spacing w:before="60"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spełnia warunku </w:t>
            </w:r>
            <w:r w:rsidRPr="004E4697">
              <w:rPr>
                <w:rFonts w:ascii="Cambria" w:hAnsi="Cambria"/>
                <w:szCs w:val="20"/>
              </w:rPr>
              <w:t>minimalnej/</w:t>
            </w:r>
            <w:r>
              <w:rPr>
                <w:rFonts w:ascii="Cambria" w:hAnsi="Cambria"/>
                <w:szCs w:val="20"/>
              </w:rPr>
              <w:t>maksymalnej wartości wydatków kwalifikowalnych projektu,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F9" w:rsidRDefault="00F470F9">
            <w:pPr>
              <w:spacing w:line="240" w:lineRule="auto"/>
              <w:rPr>
                <w:szCs w:val="20"/>
                <w:lang w:eastAsia="pl-PL"/>
              </w:rPr>
            </w:pPr>
          </w:p>
        </w:tc>
      </w:tr>
      <w:tr w:rsidR="00F470F9" w:rsidTr="00926B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717BD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Pr="007D7514" w:rsidRDefault="00F470F9" w:rsidP="00BA6A0C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7D7514">
              <w:rPr>
                <w:rFonts w:ascii="Cambria" w:hAnsi="Cambria"/>
                <w:b/>
                <w:szCs w:val="20"/>
              </w:rPr>
              <w:t>Wniosek zgodny z typami projektów przewidzianymi dla danego działania zgodnie z</w:t>
            </w:r>
            <w:r w:rsidR="005D3899">
              <w:rPr>
                <w:rFonts w:ascii="Cambria" w:hAnsi="Cambria"/>
                <w:b/>
                <w:szCs w:val="20"/>
              </w:rPr>
              <w:t xml:space="preserve"> Regulaminem konkursu/naboru nr</w:t>
            </w:r>
            <w:r w:rsidR="00CB00E9" w:rsidRPr="00CB00E9">
              <w:rPr>
                <w:rFonts w:ascii="Cambria" w:hAnsi="Cambria"/>
                <w:b/>
                <w:szCs w:val="20"/>
              </w:rPr>
              <w:t xml:space="preserve"> RPSW.07.03.00-IZ.00-26-200/18</w:t>
            </w:r>
            <w:r w:rsidRPr="007D7514"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Pr="007D7514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7D7514">
              <w:rPr>
                <w:rFonts w:ascii="Cambria" w:hAnsi="Cambria"/>
                <w:szCs w:val="20"/>
              </w:rPr>
              <w:t xml:space="preserve">Jeżeli wniosek nie jest zgodny z typami projektów przewidzianymi dla danego działania,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</w:tbl>
    <w:p w:rsidR="00F470F9" w:rsidRDefault="00F470F9" w:rsidP="00F470F9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  <w:bookmarkStart w:id="1" w:name="_Hlk495388843"/>
      <w:r>
        <w:rPr>
          <w:rFonts w:eastAsia="Times New Roman"/>
          <w:b/>
          <w:bCs/>
          <w:szCs w:val="20"/>
          <w:lang w:eastAsia="pl-PL"/>
        </w:rPr>
        <w:t>* Zgodnie z Regulaminem konkursu</w:t>
      </w:r>
      <w:r w:rsidR="009A5FF0">
        <w:rPr>
          <w:rFonts w:eastAsia="Times New Roman"/>
          <w:b/>
          <w:bCs/>
          <w:szCs w:val="20"/>
          <w:lang w:eastAsia="pl-PL"/>
        </w:rPr>
        <w:t>/naboru</w:t>
      </w:r>
    </w:p>
    <w:bookmarkEnd w:id="1"/>
    <w:p w:rsidR="00F470F9" w:rsidRDefault="00F470F9" w:rsidP="00F470F9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B1 KRYTERIA DOPUSZCZAJĄCE OGÓLNE</w:t>
      </w:r>
    </w:p>
    <w:p w:rsidR="00F470F9" w:rsidRDefault="00F470F9" w:rsidP="00717BD8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 xml:space="preserve"> (Niespełnienie co najmniej jednego z wymienionych poniżej kryteriów powoduje odrzucenie projektu)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Nie </w:t>
            </w: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dotyczy</w:t>
            </w: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bookmarkStart w:id="2" w:name="_Hlk496172414"/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  <w:t>o rachunkowości)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i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 xml:space="preserve">wytyczne (m.in. </w:t>
            </w:r>
            <w:r>
              <w:rPr>
                <w:rFonts w:eastAsia="Times New Roman" w:cs="Arial"/>
                <w:i/>
                <w:szCs w:val="20"/>
              </w:rPr>
              <w:t xml:space="preserve">wytyczne Ministra Rozwoju w zakresie zagadnień związanych </w:t>
            </w:r>
            <w:r>
              <w:rPr>
                <w:rFonts w:eastAsia="Times New Roman" w:cs="Arial"/>
                <w:i/>
                <w:szCs w:val="20"/>
              </w:rPr>
              <w:br/>
              <w:t>z przygotowaniem projektów inwestycyjnych, w tym projektów generujących dochód i projektów hybrydowych na lata 2014-2020</w:t>
            </w:r>
            <w:r w:rsidR="0016704F">
              <w:rPr>
                <w:rFonts w:eastAsia="Times New Roman" w:cs="Arial"/>
                <w:i/>
                <w:iCs/>
                <w:szCs w:val="20"/>
              </w:rPr>
              <w:t xml:space="preserve">. </w:t>
            </w:r>
            <w:r>
              <w:rPr>
                <w:rFonts w:eastAsia="Times New Roman" w:cs="Arial"/>
                <w:szCs w:val="20"/>
              </w:rPr>
              <w:t xml:space="preserve">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</w:t>
            </w:r>
            <w:r>
              <w:rPr>
                <w:rFonts w:eastAsia="Times New Roman" w:cs="Arial"/>
                <w:szCs w:val="20"/>
              </w:rPr>
              <w:br/>
              <w:t>na zrealizowanie i utrzymanie inwestycji w wymaganym okresie trwałości.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ENPV powinna być &gt; 0;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ERR powinna przewyższać przyjętą stopę dyskontową;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  <w:t>w formie analizy wielokryterialnej lub opisu korzyści i kosztów społecznych).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lastRenderedPageBreak/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Pr="0016704F" w:rsidRDefault="00F470F9">
            <w:r w:rsidRPr="0016704F">
              <w:rPr>
                <w:rFonts w:eastAsia="Times New Roman" w:cs="Arial"/>
                <w:b/>
                <w:szCs w:val="20"/>
              </w:rPr>
              <w:t xml:space="preserve">Właściwie ustalony/obliczony poziom dofinansowania z uwzględnieniem przepisów pomocy </w:t>
            </w:r>
            <w:r w:rsidR="00A53673" w:rsidRPr="0016704F">
              <w:rPr>
                <w:rFonts w:eastAsia="Times New Roman" w:cs="Arial"/>
                <w:b/>
                <w:szCs w:val="20"/>
              </w:rPr>
              <w:t xml:space="preserve">de minimis, pomocy </w:t>
            </w:r>
            <w:r w:rsidRPr="0016704F">
              <w:rPr>
                <w:rFonts w:eastAsia="Times New Roman" w:cs="Arial"/>
                <w:b/>
                <w:szCs w:val="20"/>
              </w:rPr>
              <w:t>publicznej lub przepisów dot. projektów generujących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70F9" w:rsidRPr="0016704F" w:rsidRDefault="00F470F9">
            <w:pPr>
              <w:jc w:val="both"/>
            </w:pPr>
            <w:r w:rsidRPr="0016704F">
              <w:rPr>
                <w:rFonts w:eastAsia="Times New Roman" w:cs="Arial"/>
                <w:szCs w:val="20"/>
              </w:rPr>
              <w:t xml:space="preserve">W przypadku projektów przewidujących wystąpienie </w:t>
            </w:r>
            <w:r w:rsidR="00A53673" w:rsidRPr="0016704F">
              <w:rPr>
                <w:rFonts w:eastAsia="Times New Roman" w:cs="Arial"/>
                <w:szCs w:val="20"/>
              </w:rPr>
              <w:t xml:space="preserve">pomocy de minimis, </w:t>
            </w:r>
            <w:r w:rsidRPr="0016704F">
              <w:rPr>
                <w:rFonts w:eastAsia="Times New Roman" w:cs="Arial"/>
                <w:szCs w:val="20"/>
              </w:rPr>
              <w:t>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</w:t>
            </w:r>
            <w:r w:rsidR="00A53673" w:rsidRPr="0016704F">
              <w:rPr>
                <w:rFonts w:eastAsia="Times New Roman" w:cs="Arial"/>
                <w:szCs w:val="20"/>
              </w:rPr>
              <w:t xml:space="preserve">rawidłowe obliczenie tzw. luki </w:t>
            </w:r>
            <w:r w:rsidRPr="0016704F">
              <w:rPr>
                <w:rFonts w:eastAsia="Times New Roman" w:cs="Arial"/>
                <w:szCs w:val="20"/>
              </w:rPr>
              <w:t>w finansowaniu lub zastosowanie tzw. stawek ryczałtowych.</w:t>
            </w:r>
            <w:r w:rsidRPr="0016704F">
              <w:t xml:space="preserve"> </w:t>
            </w:r>
            <w:r w:rsidRPr="0016704F">
              <w:rPr>
                <w:rFonts w:eastAsia="Times New Roman" w:cs="Arial"/>
                <w:szCs w:val="20"/>
              </w:rPr>
              <w:t>Podstawa prawna:</w:t>
            </w:r>
            <w:r w:rsidRPr="0016704F">
              <w:t xml:space="preserve"> </w:t>
            </w:r>
            <w:r w:rsidR="000900B1" w:rsidRPr="00CB00E9">
              <w:rPr>
                <w:dstrike/>
              </w:rPr>
              <w:t>………………….</w:t>
            </w:r>
            <w:r w:rsidRPr="00CB00E9">
              <w:rPr>
                <w:dstrike/>
              </w:rPr>
              <w:t>*</w:t>
            </w:r>
          </w:p>
          <w:p w:rsidR="00F470F9" w:rsidRPr="0016704F" w:rsidRDefault="00F470F9">
            <w:pPr>
              <w:jc w:val="both"/>
            </w:pPr>
            <w:r w:rsidRPr="0016704F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 w:rsidRPr="0016704F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  <w:highlight w:val="yellow"/>
              </w:rPr>
            </w:pPr>
            <w:r>
              <w:rPr>
                <w:rFonts w:eastAsia="Times New Roman" w:cs="Arial"/>
                <w:b/>
                <w:szCs w:val="20"/>
              </w:rPr>
              <w:t>Potencjalna kwalifikowalność wydatków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badane będzie w szczególności:</w:t>
            </w:r>
          </w:p>
          <w:p w:rsidR="00F470F9" w:rsidRPr="005D3899" w:rsidRDefault="00F470F9" w:rsidP="00E3029C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czy wydatki zostaną poniesione w okresie kwalifikowalności (tj. między dniem 1 stycznia 2014 r. </w:t>
            </w:r>
            <w:r>
              <w:rPr>
                <w:rFonts w:eastAsia="Times New Roman" w:cs="Arial"/>
                <w:szCs w:val="20"/>
              </w:rPr>
              <w:br/>
              <w:t xml:space="preserve">a dniem 31 grudnia 2023 r.,  z zastrzeżeniem zasad określonych dla pomocy publicznej oraz zapisów Regulaminu konkursu/naboru </w:t>
            </w:r>
            <w:r w:rsidRPr="005D3899">
              <w:rPr>
                <w:rFonts w:eastAsia="Times New Roman" w:cs="Arial"/>
                <w:szCs w:val="20"/>
              </w:rPr>
              <w:t>nr</w:t>
            </w:r>
            <w:r w:rsidR="00C2126D" w:rsidRPr="005D3899">
              <w:rPr>
                <w:rFonts w:ascii="Cambria" w:hAnsi="Cambria"/>
                <w:szCs w:val="20"/>
              </w:rPr>
              <w:t xml:space="preserve"> </w:t>
            </w:r>
            <w:r w:rsidR="00CB00E9" w:rsidRPr="00CB00E9">
              <w:rPr>
                <w:rFonts w:ascii="Cambria" w:hAnsi="Cambria"/>
                <w:b/>
                <w:szCs w:val="20"/>
              </w:rPr>
              <w:t>RPSW.07.03.00-IZ.00-26-200/18</w:t>
            </w:r>
            <w:r w:rsidRPr="005D3899">
              <w:rPr>
                <w:rFonts w:eastAsia="Times New Roman" w:cs="Arial"/>
                <w:szCs w:val="20"/>
              </w:rPr>
              <w:t>*).;</w:t>
            </w:r>
          </w:p>
          <w:p w:rsidR="00F470F9" w:rsidRPr="0016704F" w:rsidRDefault="00F470F9" w:rsidP="00E3029C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3899">
              <w:rPr>
                <w:rFonts w:eastAsia="Times New Roman" w:cs="Arial"/>
                <w:szCs w:val="20"/>
              </w:rPr>
              <w:t xml:space="preserve">czy </w:t>
            </w:r>
            <w:r w:rsidRPr="0016704F">
              <w:rPr>
                <w:rFonts w:eastAsia="Times New Roman" w:cs="Arial"/>
                <w:szCs w:val="20"/>
              </w:rPr>
              <w:t xml:space="preserve">wydatki są zgodne z obowiązującymi przepisami prawa unijnego oraz prawa krajowego oraz wytycznymi </w:t>
            </w:r>
            <w:r w:rsidR="006649B7" w:rsidRPr="0016704F">
              <w:rPr>
                <w:rFonts w:eastAsia="Times New Roman" w:cs="Arial"/>
                <w:szCs w:val="20"/>
              </w:rPr>
              <w:t>ministra właściwego do spraw rozwoju regionalnego;</w:t>
            </w:r>
          </w:p>
          <w:p w:rsidR="00F470F9" w:rsidRPr="0016704F" w:rsidRDefault="00F470F9" w:rsidP="00E3029C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>czy wydatki są zgodne z zapisami Regulaminu konkursu/naboru nr</w:t>
            </w:r>
            <w:r w:rsidR="00C2126D" w:rsidRPr="0016704F">
              <w:rPr>
                <w:rFonts w:ascii="Cambria" w:hAnsi="Cambria"/>
                <w:szCs w:val="20"/>
              </w:rPr>
              <w:t xml:space="preserve"> </w:t>
            </w:r>
            <w:r w:rsidR="00CB00E9" w:rsidRPr="00CB00E9">
              <w:rPr>
                <w:rFonts w:ascii="Cambria" w:hAnsi="Cambria"/>
                <w:b/>
                <w:szCs w:val="20"/>
              </w:rPr>
              <w:t>RPSW.07.03.00-IZ.00-26-200/18</w:t>
            </w:r>
            <w:r w:rsidRPr="0016704F">
              <w:rPr>
                <w:rFonts w:eastAsia="Times New Roman" w:cs="Arial"/>
                <w:szCs w:val="20"/>
              </w:rPr>
              <w:t>*;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czy wydatki są </w:t>
            </w:r>
            <w:r w:rsidRPr="005D3899">
              <w:rPr>
                <w:rFonts w:eastAsia="Times New Roman" w:cs="Arial"/>
                <w:szCs w:val="20"/>
              </w:rPr>
              <w:t>niezbędne do realizacji celów projektu i zostaną poniesione w związku</w:t>
            </w:r>
            <w:r>
              <w:rPr>
                <w:rFonts w:eastAsia="Times New Roman" w:cs="Arial"/>
                <w:szCs w:val="20"/>
              </w:rPr>
              <w:t xml:space="preserve"> z realizacja projektu;</w:t>
            </w:r>
            <w:bookmarkStart w:id="3" w:name="_GoBack"/>
            <w:bookmarkEnd w:id="3"/>
          </w:p>
          <w:p w:rsidR="00F470F9" w:rsidRDefault="00F470F9" w:rsidP="00E3029C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czy wydatki zostaną dokonane w sposób racjonalny i efektywny z zachowaniem zasad uzyskiwania najlepszych efektów z danych nakładów;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tym kryterium badane będzie, czy Wnioskodawca we wniosku o dofinansowanie (sekcja 4) zadeklarował trwałość projektu zgodnie z art.71 rozporządzenia nr 1303/2013.</w:t>
            </w:r>
          </w:p>
          <w:p w:rsidR="00717BD8" w:rsidRDefault="00717BD8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3EB6" w:rsidRPr="0016704F" w:rsidRDefault="00FB3EB6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16704F">
              <w:rPr>
                <w:rFonts w:eastAsia="Times New Roman" w:cs="Arial"/>
                <w:b/>
                <w:szCs w:val="20"/>
              </w:rPr>
              <w:t>Zgodność z zasadami horyzontalnymi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Pr="0016704F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>W kryterium badana będzie, czy Wnioskodawca wykazał zgodność projektu z zasadami horyzontalnymi UE, w tym:</w:t>
            </w:r>
          </w:p>
          <w:p w:rsidR="00F470F9" w:rsidRPr="0016704F" w:rsidRDefault="00F470F9" w:rsidP="00E3029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>zgodność projektu z zasadą zrównoważonego rozwoju;</w:t>
            </w:r>
          </w:p>
          <w:p w:rsidR="00F470F9" w:rsidRPr="0016704F" w:rsidRDefault="00F470F9" w:rsidP="00E3029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>zgodność projektu z zasadą promowania równości mężczyzn i kobiet oraz niedyskryminacji.</w:t>
            </w:r>
          </w:p>
          <w:p w:rsidR="00FB3EB6" w:rsidRPr="0016704F" w:rsidRDefault="00FB3EB6" w:rsidP="00FB3EB6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B3EB6" w:rsidRPr="0016704F" w:rsidRDefault="00FB3EB6" w:rsidP="00FB3EB6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Wymagane jest </w:t>
            </w:r>
            <w:r w:rsidRPr="0016704F">
              <w:rPr>
                <w:rFonts w:cs="Calibri"/>
                <w:b/>
                <w:iCs/>
                <w:szCs w:val="20"/>
              </w:rPr>
              <w:t>wykazanie pozytywnego wpływu na zasadę niedyskryminacji, w tym dostępności dla osób z niepełnosprawnościami.</w:t>
            </w:r>
          </w:p>
          <w:p w:rsidR="00FB3EB6" w:rsidRPr="0016704F" w:rsidRDefault="00FB3EB6" w:rsidP="00FB3EB6">
            <w:pPr>
              <w:spacing w:after="120"/>
              <w:jc w:val="both"/>
              <w:rPr>
                <w:rFonts w:cs="Calibri"/>
                <w:i/>
                <w:iCs/>
                <w:szCs w:val="20"/>
              </w:rPr>
            </w:pPr>
            <w:r w:rsidRPr="0016704F">
              <w:rPr>
                <w:rFonts w:cs="Calibri"/>
                <w:iCs/>
                <w:szCs w:val="20"/>
              </w:rPr>
              <w:t>Przez pozytywny wpływ w przypadku projektów EFRR należy rozumieć zapewnienie dostępności infrastruktury, transportu, towarów, usług, technologii i systemów informacyjno-komunikacyjnych oraz wszelkich innych produktów projektów (które nie zostały uznane za neutralne) dla wszystkich ich użytkowników, zgodnie ze standardami dostępności, stanowiącymi załącznik do</w:t>
            </w:r>
            <w:r w:rsidRPr="0016704F">
              <w:rPr>
                <w:rFonts w:cs="Calibri"/>
                <w:i/>
                <w:iCs/>
                <w:szCs w:val="20"/>
              </w:rPr>
              <w:t xml:space="preserve">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:rsidR="00FB3EB6" w:rsidRPr="0016704F" w:rsidRDefault="00FB3EB6" w:rsidP="00FB3EB6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Pr="0016704F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 w:rsidRPr="0016704F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Wykonalność prawna </w:t>
            </w:r>
            <w:r>
              <w:rPr>
                <w:rFonts w:eastAsia="Times New Roman" w:cs="Arial"/>
                <w:b/>
                <w:szCs w:val="20"/>
              </w:rPr>
              <w:br/>
              <w:t>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ramach kryterium ocenie podlega zgodność projektu z przepisami prawa odnoszącymi się do jego stosowania. W szczególności sprawdzana będzie zgodność z:</w:t>
            </w:r>
          </w:p>
          <w:p w:rsidR="00F470F9" w:rsidRPr="0016704F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Pr="0016704F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właściwymi Wytycznymi </w:t>
            </w:r>
            <w:r w:rsidR="006649B7" w:rsidRPr="0016704F">
              <w:rPr>
                <w:rFonts w:eastAsia="Times New Roman" w:cs="Arial"/>
                <w:szCs w:val="20"/>
              </w:rPr>
              <w:t>ministra właściwego do spraw rozwoju regionalnego</w:t>
            </w:r>
            <w:r w:rsidRPr="0016704F">
              <w:rPr>
                <w:rFonts w:eastAsia="Times New Roman" w:cs="Arial"/>
                <w:szCs w:val="20"/>
              </w:rPr>
              <w:t>;</w:t>
            </w:r>
          </w:p>
          <w:p w:rsidR="00F470F9" w:rsidRPr="0016704F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Ustawą z 7 lipca 1994 r. prawo budowlane; 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16704F">
              <w:rPr>
                <w:rFonts w:eastAsia="Times New Roman" w:cs="Arial"/>
                <w:szCs w:val="20"/>
              </w:rPr>
              <w:t xml:space="preserve">Rozporządzeniem Ministra Infrastruktury z 12 kwietnia 2002 r. w sprawie warunków technicznych, jakim </w:t>
            </w:r>
            <w:r>
              <w:rPr>
                <w:rFonts w:eastAsia="Times New Roman" w:cs="Arial"/>
                <w:szCs w:val="20"/>
              </w:rPr>
              <w:t>powinny odpowiadać budynki i ich usytuowanie;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Rozporządzeniem Ministra Transportu i Gospodarki Morskiej z 2 marca 1999 r. w sprawie </w:t>
            </w:r>
            <w:r>
              <w:rPr>
                <w:rFonts w:eastAsia="Times New Roman" w:cs="Arial"/>
                <w:szCs w:val="20"/>
              </w:rPr>
              <w:lastRenderedPageBreak/>
              <w:t xml:space="preserve">warunków technicznych, jakim powinny odpowiadać drogi publiczne i ich usytuowanie; 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27 kwietnia 2001 Prawo ochrony środowiska;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16 kwietnia 2004 r. o ochronie przyrody;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Ustawą z dnia 3 kwietnia 2008 r. o udostępnianiu informacji o środowisku i jego ochronie, udziale społeczeństwa w ochronie środowiska oraz o ocenach oddziaływania na środowisko;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Rozporządzeniem Rady Ministrów z 9 listopada 2010 r. w sprawie przedsięwzięć mogący znacząco oddziaływać na środowisko;</w:t>
            </w:r>
          </w:p>
          <w:p w:rsidR="00F470F9" w:rsidRDefault="00F470F9" w:rsidP="00E3029C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Ustawami i aktami wykonawczymi do nich, odnoszącymi się do zakresu tematycznego projektu.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Na wezwanie Instytucji Zarządzającej RPOWŚ 2014-2020, Wnioskodawca może uzupełnić lub poprawić projekt w zakresie niniejszego kryterium na etapie oceny spełniania kryte</w:t>
            </w:r>
            <w:r w:rsidR="0016704F">
              <w:rPr>
                <w:rFonts w:eastAsia="Times New Roman" w:cs="Arial"/>
                <w:szCs w:val="20"/>
              </w:rPr>
              <w:t xml:space="preserve">riów wyboru (zgodnie z art. 45 </w:t>
            </w:r>
            <w:r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Times New Roman" w:cs="Arial"/>
                <w:szCs w:val="20"/>
              </w:rPr>
              <w:t xml:space="preserve">Ocenie podlegać będzie, czy Wnioskodawca posiada zdolność instytucjonalną, kadrową i organizacyjną </w:t>
            </w:r>
            <w:r>
              <w:rPr>
                <w:rFonts w:eastAsia="Times New Roman" w:cs="Arial"/>
                <w:szCs w:val="20"/>
              </w:rPr>
              <w:br/>
              <w:t xml:space="preserve">do zrealizowania projektu i jego utrzymania co najmniej w wymaganym okresie trwałości </w:t>
            </w:r>
            <w:r>
              <w:rPr>
                <w:sz w:val="18"/>
                <w:szCs w:val="18"/>
              </w:rPr>
              <w:t xml:space="preserve">(czy kadra, doświadczenie, struktura organizacyjna, zasoby rzeczowe Wnioskodawcy zapewniają realizację </w:t>
            </w:r>
            <w:r>
              <w:rPr>
                <w:sz w:val="18"/>
                <w:szCs w:val="18"/>
              </w:rPr>
              <w:br/>
              <w:t>i utrzymanie projektu).</w:t>
            </w:r>
          </w:p>
          <w:p w:rsidR="00F470F9" w:rsidRDefault="00F470F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F470F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ramach kryterium ocenie podlega, czy Wnioskodawca udokumentował zdolność do sfinansowania projektu w zakładanym zakresie i zgodnie z przyjętym harmonogramem, a także zdolność finansową </w:t>
            </w:r>
            <w:r>
              <w:rPr>
                <w:rFonts w:eastAsia="Times New Roman" w:cs="Arial"/>
                <w:szCs w:val="20"/>
              </w:rPr>
              <w:br/>
              <w:t>do utrzymania projektu co najmniej w wymaganym okresie trwałości (trwałość finansowa projektu). Weryfikowane będzie, czy Wnioskodawca posiada odpowiednie środki finansowe do sfinansowania  wydatków w ramach projektu. Wnioskodawca musi dysponować środkami finansowymi wystarczającymi na realizację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potwierdzających zapewnienie finansowania. Ocena zostanie dokonana na podstawie informacji zawartych w dokumentacji aplikacyjnej oraz dołączonych kopii dokumentów potwierdzających zapewnienie finansowania.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35523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12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Zgodność projektu z zapisami RPOWŚ </w:t>
            </w:r>
            <w:r>
              <w:rPr>
                <w:rFonts w:eastAsia="Times New Roman" w:cs="Arial"/>
                <w:b/>
                <w:szCs w:val="20"/>
              </w:rPr>
              <w:lastRenderedPageBreak/>
              <w:t>2014-2020 oraz SZOOP</w:t>
            </w:r>
            <w:r w:rsidR="00355231">
              <w:rPr>
                <w:rFonts w:eastAsia="Times New Roman" w:cs="Arial"/>
                <w:b/>
                <w:szCs w:val="20"/>
              </w:rPr>
              <w:t xml:space="preserve"> obowiązującym na dzień ogłoszenia konkursu</w:t>
            </w:r>
            <w:r w:rsidR="009A5FF0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lastRenderedPageBreak/>
              <w:t xml:space="preserve">W ramach kryterium ocenie podlega zgodność projektu z pozostałymi, nie zawierającymi się </w:t>
            </w:r>
            <w:r>
              <w:rPr>
                <w:rFonts w:eastAsia="Times New Roman" w:cs="Arial"/>
                <w:szCs w:val="20"/>
              </w:rPr>
              <w:br/>
            </w:r>
            <w:r>
              <w:rPr>
                <w:rFonts w:eastAsia="Times New Roman" w:cs="Arial"/>
                <w:szCs w:val="20"/>
              </w:rPr>
              <w:lastRenderedPageBreak/>
              <w:t xml:space="preserve">w innych kryteriach wyboru zapisami/wymaganiami Regionalnego Programu Operacyjnego Województwa Świętokrzyskiego na lata 2014-2020 oraz Szczegółowego Opisu Osi Priorytetowych, </w:t>
            </w:r>
            <w:r>
              <w:rPr>
                <w:rFonts w:eastAsia="Times New Roman" w:cs="Arial"/>
                <w:szCs w:val="20"/>
              </w:rPr>
              <w:br/>
              <w:t>w zakresie odnoszącym się do właściwego Priorytetu Inwestycyjnego (Działania RPOWŚ 2014-2020).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F470F9" w:rsidTr="00F470F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F9" w:rsidRDefault="0035523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13</w:t>
            </w:r>
            <w:r w:rsidR="00F470F9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70F9" w:rsidRDefault="00F470F9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Zgodność projektu z zapisami Regulaminu konkursu</w:t>
            </w:r>
            <w:r w:rsidR="009A5FF0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ramach kryterium ocenie podlega zgodność projektu  pozostałymi, nie zawierającymi </w:t>
            </w:r>
            <w:r>
              <w:rPr>
                <w:rFonts w:eastAsia="Times New Roman" w:cs="Arial"/>
                <w:szCs w:val="20"/>
              </w:rPr>
              <w:br/>
              <w:t>się w innych kryteriach wyboru zapisami/wymaganiami Regulaminu konkursu.</w:t>
            </w: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Default="00F470F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9" w:rsidRDefault="00F470F9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</w:tbl>
    <w:p w:rsidR="00F470F9" w:rsidRDefault="00F470F9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* Zgodnie z Regulaminem konkursu</w:t>
      </w:r>
      <w:r w:rsidR="009A5FF0">
        <w:rPr>
          <w:rFonts w:eastAsia="Times New Roman"/>
          <w:b/>
          <w:bCs/>
          <w:szCs w:val="20"/>
          <w:lang w:eastAsia="pl-PL"/>
        </w:rPr>
        <w:t>/naboru</w:t>
      </w:r>
    </w:p>
    <w:p w:rsidR="003341CA" w:rsidRDefault="003341CA" w:rsidP="00F470F9">
      <w:pPr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F470F9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B2. KRYTERIA DOPUSZCZAJĄCE SEKTOROWE </w:t>
      </w:r>
      <w:r w:rsidRPr="00623394">
        <w:rPr>
          <w:rFonts w:eastAsia="Times New Roman"/>
          <w:b/>
          <w:bCs/>
          <w:szCs w:val="20"/>
          <w:lang w:eastAsia="pl-PL"/>
        </w:rPr>
        <w:br/>
        <w:t>(Niespełnienie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261"/>
        <w:gridCol w:w="8788"/>
        <w:gridCol w:w="567"/>
        <w:gridCol w:w="709"/>
        <w:gridCol w:w="850"/>
      </w:tblGrid>
      <w:tr w:rsidR="00F62F7E" w:rsidRPr="00C2063A" w:rsidTr="00F470F9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1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2E42E5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wpisuje się w narzędzie Policy paper dla ochrony zdrowia, którego dotyczy wsparcie oraz czy jest zgodny z Planem działań w sektorze zdrowia na dany rok?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5302C6" w:rsidRPr="005302C6" w:rsidRDefault="005302C6" w:rsidP="005302C6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5302C6">
              <w:rPr>
                <w:color w:val="000000"/>
                <w:szCs w:val="20"/>
              </w:rPr>
              <w:t>Zakres projektu jest zgodny z Narzędziem 13 i / lub  Narzędziem 16 zdefiniowanym w dokumencie Krajowe ramy strategiczne. Policy paper dla ochrony zdrowia na lata 2014 -2020 oraz z uzgodnionym przez Komitet Sterujący Pla</w:t>
            </w:r>
            <w:r>
              <w:rPr>
                <w:color w:val="000000"/>
                <w:szCs w:val="20"/>
              </w:rPr>
              <w:t>nem działań w sektorze zdrowia.</w:t>
            </w:r>
          </w:p>
          <w:p w:rsidR="005302C6" w:rsidRPr="005302C6" w:rsidRDefault="005302C6" w:rsidP="005302C6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302C6">
              <w:rPr>
                <w:color w:val="000000"/>
                <w:szCs w:val="20"/>
              </w:rPr>
              <w:t>Planowany do realizacji zakres rzeczowy obejmuje wsparcie regionalnych podmiotów leczniczych w zakresie przeprowadzenia robót budowlanych oraz doposażenia ich w sprzęt medyczny związany z udzielaniem kompleksowej opieki zdrowotnej na rzecz osób dorosłych i / lub dzieci i młodzieży z zaburzeniami psychicznymi. Powyższe wsparcie dotyczy:</w:t>
            </w:r>
          </w:p>
          <w:p w:rsidR="005302C6" w:rsidRPr="005302C6" w:rsidRDefault="005302C6" w:rsidP="00E3029C">
            <w:pPr>
              <w:pStyle w:val="Akapitzlist"/>
              <w:numPr>
                <w:ilvl w:val="1"/>
                <w:numId w:val="5"/>
              </w:numPr>
              <w:spacing w:line="240" w:lineRule="auto"/>
              <w:ind w:left="357" w:hanging="357"/>
              <w:jc w:val="both"/>
              <w:rPr>
                <w:color w:val="000000"/>
                <w:szCs w:val="20"/>
              </w:rPr>
            </w:pPr>
            <w:r w:rsidRPr="005302C6">
              <w:rPr>
                <w:color w:val="000000"/>
                <w:szCs w:val="20"/>
              </w:rPr>
              <w:t>komórek organizacyjnych udzielających świadczeń zdrowotnych z zakresu kompleksowej opieki psychiatrycznej, które są realizowane w następujących formach leczenia: ambulatoryjnej - poradnia (kod</w:t>
            </w:r>
            <w:r w:rsidRPr="00AD6F81">
              <w:rPr>
                <w:b/>
                <w:color w:val="000000"/>
                <w:szCs w:val="20"/>
              </w:rPr>
              <w:t>*</w:t>
            </w:r>
            <w:r w:rsidRPr="005302C6">
              <w:rPr>
                <w:color w:val="000000"/>
                <w:szCs w:val="20"/>
              </w:rPr>
              <w:t>: 1700; 1701), zespół leczenia środowiskowego (kod: 2730; 2731), oddział dzienny (kod: 2700; 2701), oddział całodobowy stacjonarny (kod: 4700; 4701), izba przyjęć/szpitalny oddział ratunkowy (kod:4900; 4902)</w:t>
            </w:r>
          </w:p>
          <w:p w:rsidR="005302C6" w:rsidRPr="005302C6" w:rsidRDefault="005302C6" w:rsidP="00E3029C">
            <w:pPr>
              <w:pStyle w:val="Akapitzlist"/>
              <w:numPr>
                <w:ilvl w:val="1"/>
                <w:numId w:val="5"/>
              </w:numPr>
              <w:spacing w:line="240" w:lineRule="auto"/>
              <w:ind w:left="357" w:hanging="357"/>
              <w:jc w:val="both"/>
              <w:rPr>
                <w:color w:val="000000"/>
                <w:szCs w:val="20"/>
              </w:rPr>
            </w:pPr>
            <w:r w:rsidRPr="005302C6">
              <w:rPr>
                <w:color w:val="000000"/>
                <w:szCs w:val="20"/>
              </w:rPr>
              <w:t>pracowni diagnostycznych i innych komórek organizacyjnych, które współpracują przy udzielaniu kompleksowej opieki psychiatrycznej oraz działają w strukturze organizacyjnej podmiotu leczniczego udzielającego świadczeń zdrowotnych z zakresu objętego wsparciem (tylko jako element projektu)</w:t>
            </w:r>
          </w:p>
          <w:p w:rsidR="005302C6" w:rsidRDefault="005302C6" w:rsidP="00E3029C">
            <w:pPr>
              <w:pStyle w:val="Akapitzlist"/>
              <w:numPr>
                <w:ilvl w:val="1"/>
                <w:numId w:val="5"/>
              </w:numPr>
              <w:spacing w:line="240" w:lineRule="auto"/>
              <w:ind w:left="357" w:hanging="357"/>
              <w:jc w:val="both"/>
              <w:rPr>
                <w:color w:val="000000"/>
                <w:szCs w:val="20"/>
              </w:rPr>
            </w:pPr>
            <w:r w:rsidRPr="005302C6">
              <w:rPr>
                <w:color w:val="000000"/>
                <w:szCs w:val="20"/>
              </w:rPr>
              <w:t xml:space="preserve">rozwiązań w zakresie ICT (oprogramowanie, sprzęt) </w:t>
            </w:r>
            <w:r w:rsidRPr="007223C2">
              <w:rPr>
                <w:b/>
                <w:color w:val="000000"/>
                <w:szCs w:val="20"/>
              </w:rPr>
              <w:t xml:space="preserve">w zakresie w jakim rozwiązania te nie są </w:t>
            </w:r>
            <w:r w:rsidRPr="007223C2">
              <w:rPr>
                <w:b/>
                <w:color w:val="000000"/>
                <w:szCs w:val="20"/>
              </w:rPr>
              <w:lastRenderedPageBreak/>
              <w:t>związane</w:t>
            </w:r>
            <w:r w:rsidRPr="005302C6">
              <w:rPr>
                <w:color w:val="000000"/>
                <w:szCs w:val="20"/>
              </w:rPr>
              <w:t xml:space="preserve"> z realizacją działań wskazanych w Narzędziu 26 Policy Paper - upowszechnienie wymiany elektronicznej dokumentacji medycznej oraz Narzędziu 27 Policy Paper - upowszechnienie wykorzystania telemedycyny (tylko jako element projektu)</w:t>
            </w:r>
          </w:p>
          <w:p w:rsidR="005302C6" w:rsidRPr="005302C6" w:rsidRDefault="005302C6" w:rsidP="005302C6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5302C6" w:rsidRPr="005302C6" w:rsidRDefault="005302C6" w:rsidP="005302C6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5302C6">
              <w:rPr>
                <w:b/>
                <w:color w:val="000000"/>
                <w:szCs w:val="20"/>
              </w:rPr>
              <w:t xml:space="preserve">Jednocześnie projekty, których jedynym celem będzie dostosowanie istniejącej infrastruktury do obowiązujących przepisów będą uważane za niekwalifikowalne. </w:t>
            </w:r>
          </w:p>
          <w:p w:rsidR="005302C6" w:rsidRPr="005302C6" w:rsidRDefault="005302C6" w:rsidP="005302C6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5302C6" w:rsidRDefault="005302C6" w:rsidP="005302C6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5302C6">
              <w:rPr>
                <w:b/>
                <w:color w:val="000000"/>
                <w:szCs w:val="20"/>
              </w:rPr>
              <w:t xml:space="preserve">* </w:t>
            </w:r>
            <w:r w:rsidRPr="005302C6">
              <w:rPr>
                <w:color w:val="000000"/>
                <w:szCs w:val="20"/>
              </w:rPr>
              <w:t>VIII część kodu charakteryzującego specjalność komórki organizacyjnej zakładu leczniczego zgodnie z załącznikiem do Rozporządzenia Ministra Zdrowia z dnia 17 maja 2012r. w sprawie systemu resortowych kodów identyfikacyjnych oraz szczegółowego sposobu ich nadawania</w:t>
            </w:r>
          </w:p>
          <w:p w:rsidR="005302C6" w:rsidRDefault="005302C6" w:rsidP="00E8071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266890" w:rsidRPr="00266890" w:rsidRDefault="00266890" w:rsidP="00DA385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>Podmiot leczniczy wykonuje świadczenia opieki zdrowotnej, w zakresie zbieżnym z zakresem wsparcia, na podstawie umowy o udzielenie świadczeń opieki zdrowotnej w rodzaju opieka psychiatryczna zawartej z Dyrektorem oddziału wojewódzkiego NFZ  lub z właściwą instytucją pełniącą funkcję płatnika.</w:t>
            </w:r>
          </w:p>
          <w:p w:rsidR="00266890" w:rsidRPr="00266890" w:rsidRDefault="00266890" w:rsidP="0026689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>W przypadku gdy projekt przewiduje rozwój działalności medycznej, zgodnej z zakresem wsparcia, podmiot leczniczy będzie udzielał świadczeń opieki zdrowotnej na podstawie:</w:t>
            </w:r>
          </w:p>
          <w:p w:rsidR="00266890" w:rsidRPr="00266890" w:rsidRDefault="00266890" w:rsidP="00E3029C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 xml:space="preserve">umowy o udzielanie świadczeń opieki zdrowotnej w rodzaju opieka psychiatryczna zawartej z Dyrektorem oddziału wojewódzkiego NFZ lub z właściwą instytucją pełniącą funkcję płatnika najpóźniej w kolejnym okresie kontraktowania świadczeń po zakończeniu realizacji projektu </w:t>
            </w:r>
            <w:r w:rsidRPr="00266890">
              <w:rPr>
                <w:b/>
                <w:color w:val="000000"/>
                <w:szCs w:val="20"/>
              </w:rPr>
              <w:t>LUB</w:t>
            </w:r>
          </w:p>
          <w:p w:rsidR="00266890" w:rsidRPr="00266890" w:rsidRDefault="00266890" w:rsidP="00E3029C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contextualSpacing w:val="0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>na podstawie innych umów finansowanych ze środków publicznych, w tym:</w:t>
            </w:r>
          </w:p>
          <w:p w:rsidR="00266890" w:rsidRPr="00266890" w:rsidRDefault="00266890" w:rsidP="00E3029C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 xml:space="preserve">umowy na finansowanie programu pilotażowego  z zakresu opieki zdrowotnej, poprzedzającego wdrożenie rozwiązań systemowych w ochronie zdrowia </w:t>
            </w:r>
            <w:r w:rsidRPr="00266890">
              <w:rPr>
                <w:b/>
                <w:color w:val="000000"/>
                <w:szCs w:val="20"/>
              </w:rPr>
              <w:t>LUB</w:t>
            </w:r>
          </w:p>
          <w:p w:rsidR="00266890" w:rsidRPr="00266890" w:rsidRDefault="00266890" w:rsidP="00E3029C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 xml:space="preserve">umowy podwykonawstwa z podmiotem/ami leczniczym/i udzielającym/i świadczeń opieki zdrowotnej w rodzaju opieka psychiatryczna na podstawie umowy zawartej z Dyrektorem oddziału wojewódzkiego NFZ  </w:t>
            </w:r>
            <w:r w:rsidRPr="00266890">
              <w:rPr>
                <w:b/>
                <w:color w:val="000000"/>
                <w:szCs w:val="20"/>
              </w:rPr>
              <w:t>LUB</w:t>
            </w:r>
          </w:p>
          <w:p w:rsidR="00266890" w:rsidRPr="00266890" w:rsidRDefault="00266890" w:rsidP="00E3029C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>umowy o dofinansowanie ze środków Europejskiego Funduszu Społecznego projektu dotyczącego deinstytucjonalizacji opieki nad osobami z zaburzeniami psychicznymi.</w:t>
            </w:r>
          </w:p>
          <w:p w:rsidR="00266890" w:rsidRPr="00266890" w:rsidRDefault="00266890" w:rsidP="00266890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266890" w:rsidRPr="00266890" w:rsidRDefault="00266890" w:rsidP="0026689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b/>
                <w:color w:val="000000"/>
                <w:szCs w:val="20"/>
              </w:rPr>
              <w:t>Spełnienie warunku dotyczącego finansowania ze środków publicznych świadczeń opieki zdrowotnej, które zostały objęte wsparciem będzie elementem kontroli po zakończeniu realizacji projektu w ramach tzw. kontroli trwałości</w:t>
            </w:r>
            <w:r w:rsidRPr="00266890">
              <w:rPr>
                <w:color w:val="000000"/>
                <w:szCs w:val="20"/>
              </w:rPr>
              <w:t xml:space="preserve">. Dopuszcza się sytuacje, w których poszczególne formy leczenia realizowane w ramach kompleksowej opieki psychiatrycznej (stacjonarne i/lub ambulatoryjne i/lub dzienne i/lub </w:t>
            </w:r>
            <w:r w:rsidRPr="00266890">
              <w:rPr>
                <w:color w:val="000000"/>
                <w:szCs w:val="20"/>
              </w:rPr>
              <w:lastRenderedPageBreak/>
              <w:t>środowiskowe) będą mogły być finansowane ze środków publicznych w ramach umowy zawartej z innym p</w:t>
            </w:r>
            <w:r>
              <w:rPr>
                <w:color w:val="000000"/>
                <w:szCs w:val="20"/>
              </w:rPr>
              <w:t>ł</w:t>
            </w:r>
            <w:r w:rsidRPr="00266890">
              <w:rPr>
                <w:color w:val="000000"/>
                <w:szCs w:val="20"/>
              </w:rPr>
              <w:t>atnikiem środków publicznych.</w:t>
            </w:r>
          </w:p>
          <w:p w:rsidR="00266890" w:rsidRPr="00266890" w:rsidRDefault="00266890" w:rsidP="00266890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DA3852" w:rsidRDefault="0026689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66890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  <w:p w:rsidR="00086D07" w:rsidRPr="00266890" w:rsidRDefault="00086D07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4B2FB8" w:rsidRDefault="004B2FB8" w:rsidP="00DA385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4B2FB8">
              <w:rPr>
                <w:color w:val="000000"/>
                <w:szCs w:val="20"/>
              </w:rPr>
              <w:t>Ocena zgodności projektu z Mapą potrzeb zdrowotnych w zakresie zaburzeń psychicznych dla województwa świętokrzyskiego dokonywana będzie przez Komisję Oceny Projektów na podstawie, zamieszczonych w uzasadnieniu wniosku o dofinansowanie, odwołań wnioskodawcy do zapisów zawartych w Mapie. Natomiast dokonywanie zgodności projektu z właściwą mapą potrzeb zdrowotnych w oparciu o Ocenę Celowości Inwestycji prowadzone będzie jedynie w przypadkach gdy posiadani</w:t>
            </w:r>
            <w:r>
              <w:rPr>
                <w:color w:val="000000"/>
                <w:szCs w:val="20"/>
              </w:rPr>
              <w:t xml:space="preserve">e pozytywnej OCI jest wymagane </w:t>
            </w:r>
          </w:p>
          <w:p w:rsidR="00364E45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 xml:space="preserve">W uzasadnionych </w:t>
            </w:r>
            <w:r w:rsidR="0027385E">
              <w:rPr>
                <w:color w:val="000000"/>
                <w:szCs w:val="20"/>
              </w:rPr>
              <w:t xml:space="preserve">sytuacjach brane </w:t>
            </w:r>
            <w:r w:rsidRPr="00AD6164">
              <w:rPr>
                <w:color w:val="000000"/>
                <w:szCs w:val="20"/>
              </w:rPr>
              <w:t>będą również pod uwagę dane źródłowe do właściwych map, które będą dostępne na internetowej platformie danych Baza Analiz Systemowych i Wdrożeniowych udostępnionej przez Ministerstwo Zdrowia.</w:t>
            </w:r>
          </w:p>
          <w:p w:rsidR="00F470F9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AD6164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</w:t>
            </w:r>
            <w:r w:rsidR="0005123F">
              <w:rPr>
                <w:b/>
                <w:color w:val="000000"/>
                <w:szCs w:val="20"/>
              </w:rPr>
              <w:t xml:space="preserve"> (jeśli dotyczy)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95660" w:rsidRPr="00D95660" w:rsidRDefault="00D95660" w:rsidP="00DA385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D95660">
              <w:rPr>
                <w:color w:val="000000"/>
                <w:szCs w:val="20"/>
              </w:rPr>
              <w:t>Do dofinansowania może być przyjęty wyłącznie projekt posiadający pozytywną opinię o celowości inwestycji, o której mowa w ustawie o świadczeniach opieki zdrowotnej finansowanych ze środków publicznych.</w:t>
            </w:r>
          </w:p>
          <w:p w:rsidR="00D95660" w:rsidRPr="00D95660" w:rsidRDefault="00D95660" w:rsidP="00D9566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95660">
              <w:rPr>
                <w:color w:val="000000"/>
                <w:szCs w:val="20"/>
              </w:rPr>
              <w:t>Zakres świadczeń dla których wydawana jest opinia o celowości inwestycji określa art. 95d ustawy o świadczeniach opieki zdrowotnej finansowanych ze środków publicznych oraz wytyczne i wyjaśnienia Komitetu Sterującego do spraw koordynacji interwencji EFSI w sektorze zdrowia w sprawie rekomendacji dla kryteriów wyboru projektów z sektora zdrowia w ramach Priorytetu Inwestycyjnego 9a.</w:t>
            </w:r>
          </w:p>
          <w:p w:rsidR="00F470F9" w:rsidRDefault="00D95660" w:rsidP="00D9566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95660">
              <w:rPr>
                <w:color w:val="000000"/>
                <w:szCs w:val="20"/>
              </w:rPr>
              <w:t>W przypadku, gdy na etapie składania dokumentacji aplikacyjnej Wnioskodawca nie dysponuje Opinią o celowości inwestycji (OCI), a zgodnie z art.95d ustawy o świadczeniach opieki zdrowotnej finansowanych ze środków publicznych jest ona niezbędna z uwagi na przedmiot projektu, Wnioskodawca składa wraz z wnioskiem potwierdzone wystąpienie do Wojewody Świętokrzyskiego w sprawie wydania OCI. Pozytywna OCI powinna zostać złożona niezwłocznie po jej otrzymaniu lub najpóźniej na wezwanie Instytucji Zarządzającej, które będzie określać termin jej doręczenia umożliwiający zakończenie oceny projektu.</w:t>
            </w:r>
          </w:p>
          <w:p w:rsidR="00D95660" w:rsidRDefault="00D95660" w:rsidP="00D95660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</w:t>
            </w:r>
            <w:r>
              <w:rPr>
                <w:rFonts w:eastAsia="Times New Roman" w:cs="Arial"/>
                <w:szCs w:val="20"/>
              </w:rPr>
              <w:lastRenderedPageBreak/>
              <w:t xml:space="preserve">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525AA3" w:rsidRPr="00525AA3" w:rsidRDefault="00525AA3" w:rsidP="00DA3852">
            <w:pPr>
              <w:spacing w:before="60" w:line="240" w:lineRule="auto"/>
              <w:jc w:val="both"/>
              <w:rPr>
                <w:szCs w:val="20"/>
              </w:rPr>
            </w:pPr>
            <w:r w:rsidRPr="00525AA3">
              <w:rPr>
                <w:szCs w:val="20"/>
              </w:rPr>
              <w:t>Ocenie podlegać będzie w jakim stopniu działania z zakresu opieki psychiatrycznej planowane do realizacji w ramach projektu są uzasadnione z punktu widzenia rzeczywistego zapotrzebowania na dany produkt / świadczenie zdrowotne. Wytworzona w ramach projektu infrastruktura oraz ilość i parametry wyrobu/ów medycznego/ych, w jednostkach organizacyjnych udzielających kompleksowej opieki psychiatrycznej  oraz pracowniach diagnostycznych i komórkach organizacyjnych współ</w:t>
            </w:r>
            <w:r w:rsidR="0069371B">
              <w:rPr>
                <w:szCs w:val="20"/>
              </w:rPr>
              <w:t>p</w:t>
            </w:r>
            <w:r w:rsidRPr="00525AA3">
              <w:rPr>
                <w:szCs w:val="20"/>
              </w:rPr>
              <w:t>racujących przy udzielaniu tej opieki, muszą być:</w:t>
            </w:r>
          </w:p>
          <w:p w:rsidR="00525AA3" w:rsidRPr="00525AA3" w:rsidRDefault="00525AA3" w:rsidP="00525AA3">
            <w:pPr>
              <w:spacing w:line="240" w:lineRule="auto"/>
              <w:jc w:val="both"/>
              <w:rPr>
                <w:szCs w:val="20"/>
              </w:rPr>
            </w:pPr>
            <w:r w:rsidRPr="00525AA3">
              <w:rPr>
                <w:szCs w:val="20"/>
              </w:rPr>
              <w:t>- adekwatne do zakresu udzielanych przez podmiot leczniczy świadczeń opieki zdrowotnej lub w przypadku poszerzania oferty medycznej, odpowiadać na zidentyfikowane potrzeby wynikające z sytuacji epidemiologiczno - demograficznej oraz deficytu na danym obszarze podaży świadczeń zdrowotnych realizowanych w oparciu o środowiskowy model kompleksowej opieki psychiatrycznej, który został określony w Rozporządzeniu Rady Ministrów z dnia 8 lutego 2017r. w sprawie Narodowego Programu Ochrony Zdrowia Psychicznego na lata 2017 - 2022 (rozdział 4 i 5)</w:t>
            </w:r>
          </w:p>
          <w:p w:rsidR="00525AA3" w:rsidRPr="00525AA3" w:rsidRDefault="00525AA3" w:rsidP="00525AA3">
            <w:pPr>
              <w:spacing w:line="240" w:lineRule="auto"/>
              <w:jc w:val="both"/>
              <w:rPr>
                <w:szCs w:val="20"/>
              </w:rPr>
            </w:pPr>
            <w:r w:rsidRPr="00525AA3">
              <w:rPr>
                <w:szCs w:val="20"/>
              </w:rPr>
              <w:t xml:space="preserve"> - zgodne z warunkami realizacji świadczeń zdrowotnych określonych w Rozporządzeniu Ministra Zdrowia z dnia 6 listopada 2013r. w sprawie świadczeń gwarantowanych z zakresu opieki psychiatrycznej i leczenie uzależnień (świadczenia gwarantowane realizowane w warunkach stacjonarnych psychiatrycznych, stacjonarnych w izbie przyjęć, dziennych psychiatrycznych, ambulatoryjnych psychiatrycznych oraz leczenia środowiskowego - domowego).</w:t>
            </w:r>
          </w:p>
          <w:p w:rsidR="00525AA3" w:rsidRPr="00525AA3" w:rsidRDefault="00525AA3" w:rsidP="00525AA3">
            <w:pPr>
              <w:spacing w:line="240" w:lineRule="auto"/>
              <w:jc w:val="both"/>
              <w:rPr>
                <w:szCs w:val="20"/>
              </w:rPr>
            </w:pPr>
          </w:p>
          <w:p w:rsidR="00F470F9" w:rsidRPr="00525AA3" w:rsidRDefault="00525AA3" w:rsidP="00525AA3">
            <w:pPr>
              <w:spacing w:line="240" w:lineRule="auto"/>
              <w:jc w:val="both"/>
              <w:rPr>
                <w:szCs w:val="20"/>
              </w:rPr>
            </w:pPr>
            <w:r w:rsidRPr="00525AA3">
              <w:rPr>
                <w:szCs w:val="20"/>
              </w:rPr>
              <w:t>Możliwy jest zakup dodatkowych wyrobów medycznych ujętych w ww. wymogach pod warunkiem wykazania, że ten, który posiada Wnioskodawca jest wykorzystywany w maksymalnym stopniu tj. powyżej 90,0% możliwości technicznych posiadanego i eksploatowanego wyrobu medycznego.</w:t>
            </w:r>
          </w:p>
          <w:p w:rsidR="00525AA3" w:rsidRPr="00525AA3" w:rsidRDefault="00525AA3" w:rsidP="00E80719">
            <w:pPr>
              <w:spacing w:line="240" w:lineRule="auto"/>
              <w:jc w:val="both"/>
              <w:rPr>
                <w:szCs w:val="20"/>
              </w:rPr>
            </w:pPr>
          </w:p>
          <w:p w:rsidR="00F470F9" w:rsidRPr="00F470F9" w:rsidRDefault="00F470F9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3852" w:rsidRDefault="00DA3852" w:rsidP="00DA385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wyrobów</w:t>
            </w:r>
            <w:r>
              <w:rPr>
                <w:color w:val="000000"/>
                <w:szCs w:val="20"/>
              </w:rPr>
              <w:t xml:space="preserve"> medycznych objętych projektem.</w:t>
            </w:r>
          </w:p>
          <w:p w:rsidR="00DA3852" w:rsidRPr="00DA3852" w:rsidRDefault="00DA3852" w:rsidP="00DA3852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DA3852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DA3852" w:rsidRPr="00DA3852" w:rsidRDefault="00DA3852" w:rsidP="00DA3852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>Kryterium dotyczy projektów, które w swoim zakresie rzeczowym obejmują zakup wyrobów medycznych:</w:t>
            </w:r>
          </w:p>
          <w:p w:rsidR="00DA3852" w:rsidRPr="00DA3852" w:rsidRDefault="00DA3852" w:rsidP="00E3029C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 xml:space="preserve">niezbędnych do udzielania świadczeń zdrowotnych realizowanych w ramach kompleksowej opieki zdrowotnej na rzecz osób dorosłych i / lub dzieci i młodzieży z zaburzeniami psychicznymi oraz </w:t>
            </w:r>
          </w:p>
          <w:p w:rsidR="00DA3852" w:rsidRPr="00DA3852" w:rsidRDefault="00DA3852" w:rsidP="00E3029C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 xml:space="preserve">stanowiących wyposażenie pracowni diagnostycznych i innych komórek organizacyjnych, działających </w:t>
            </w:r>
            <w:r w:rsidRPr="00DA3852">
              <w:rPr>
                <w:color w:val="000000"/>
                <w:szCs w:val="20"/>
              </w:rPr>
              <w:lastRenderedPageBreak/>
              <w:t>w strukturze organizacyjnej Wnioskodawcy, współpracujących przy udzielaniu kompleksowej opieki psychiatrycznej.</w:t>
            </w:r>
          </w:p>
          <w:p w:rsidR="00DA3852" w:rsidRPr="00DA3852" w:rsidRDefault="00DA3852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DA3852" w:rsidRDefault="00F470F9" w:rsidP="00DA3852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  <w:p w:rsidR="00086D07" w:rsidRPr="003341CA" w:rsidRDefault="00086D07" w:rsidP="00DA3852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3852" w:rsidRPr="00C2063A" w:rsidRDefault="00DA3852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F0578" w:rsidRDefault="00DA3852" w:rsidP="00DA385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>Ocenie podlegać będzie dysponowanie, najpóźniej w dniu zakończenia okresu kwalifikowalności wydatków określon</w:t>
            </w:r>
            <w:r w:rsidR="000977A6">
              <w:rPr>
                <w:color w:val="000000"/>
                <w:szCs w:val="20"/>
              </w:rPr>
              <w:t>ych</w:t>
            </w:r>
            <w:r w:rsidRPr="00DA3852">
              <w:rPr>
                <w:color w:val="000000"/>
                <w:szCs w:val="20"/>
              </w:rPr>
              <w:t xml:space="preserve"> w umowie o dofinansowanie projektu,</w:t>
            </w:r>
            <w:r w:rsidR="00DF0578">
              <w:rPr>
                <w:color w:val="000000"/>
                <w:szCs w:val="20"/>
              </w:rPr>
              <w:t xml:space="preserve"> </w:t>
            </w:r>
            <w:r w:rsidRPr="00DA3852">
              <w:rPr>
                <w:color w:val="000000"/>
                <w:szCs w:val="20"/>
              </w:rPr>
              <w:t>infrastrukturą techniczną niezbędną do instalacji i użytkowania wyrobów</w:t>
            </w:r>
            <w:r w:rsidR="00DF0578">
              <w:rPr>
                <w:color w:val="000000"/>
                <w:szCs w:val="20"/>
              </w:rPr>
              <w:t xml:space="preserve"> medycznych objętych projektem.</w:t>
            </w:r>
          </w:p>
          <w:p w:rsidR="00DA3852" w:rsidRPr="00DF0578" w:rsidRDefault="00DA3852" w:rsidP="00DF0578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DF0578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DA3852" w:rsidRPr="00DA3852" w:rsidRDefault="00DA3852" w:rsidP="00DA3852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3852">
              <w:rPr>
                <w:color w:val="000000"/>
                <w:szCs w:val="20"/>
              </w:rPr>
              <w:t>Kryterium dotyczy projektów, które w swoim zakresie rzeczowym obejmują zakup wyrobów medycznych:</w:t>
            </w:r>
          </w:p>
          <w:p w:rsidR="00DA3852" w:rsidRPr="00DF0578" w:rsidRDefault="00DA3852" w:rsidP="00E3029C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DF0578">
              <w:rPr>
                <w:color w:val="000000"/>
                <w:szCs w:val="20"/>
              </w:rPr>
              <w:t xml:space="preserve">niezbędnych do udzielania </w:t>
            </w:r>
            <w:r w:rsidR="00DF0578" w:rsidRPr="00DF0578">
              <w:rPr>
                <w:color w:val="000000"/>
                <w:szCs w:val="20"/>
              </w:rPr>
              <w:t>ś</w:t>
            </w:r>
            <w:r w:rsidRPr="00DF0578">
              <w:rPr>
                <w:color w:val="000000"/>
                <w:szCs w:val="20"/>
              </w:rPr>
              <w:t xml:space="preserve">wiadczeń zdrowotnych realizowanych w ramach kompleksowej opieki zdrowotnej na rzecz osób dorosłych i / lub dzieci i młodzieży z zaburzeniami psychicznymi oraz </w:t>
            </w:r>
          </w:p>
          <w:p w:rsidR="00DA3852" w:rsidRPr="00DF0578" w:rsidRDefault="00DA3852" w:rsidP="00E3029C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DF0578">
              <w:rPr>
                <w:color w:val="000000"/>
                <w:szCs w:val="20"/>
              </w:rPr>
              <w:t>stanowiących wyposażenie pracowni diagnostycznych i innych komórek organizacyjnych, działających w strukturze organizacyjnej Wnioskodawcy, współpracujących przy udzielaniu kompleksowej opieki psychiatrycznej.</w:t>
            </w:r>
          </w:p>
          <w:p w:rsidR="00DF0578" w:rsidRDefault="00DF0578" w:rsidP="00E8071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F470F9" w:rsidRPr="009C2BDA" w:rsidRDefault="00F470F9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FA6F1D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571B33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71B33" w:rsidRPr="009C2BDA" w:rsidRDefault="00571B33" w:rsidP="004501F2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w wyniku realizacji projektu </w:t>
            </w:r>
            <w:r w:rsidR="00990938">
              <w:rPr>
                <w:b/>
                <w:color w:val="000000"/>
                <w:szCs w:val="20"/>
              </w:rPr>
              <w:t>n</w:t>
            </w:r>
            <w:r w:rsidRPr="009C2BDA">
              <w:rPr>
                <w:b/>
                <w:color w:val="000000"/>
                <w:szCs w:val="20"/>
              </w:rPr>
              <w:t xml:space="preserve">ie nastąpi zwiększenie liczby łóżek </w:t>
            </w:r>
            <w:r w:rsidR="00E80719">
              <w:rPr>
                <w:b/>
                <w:color w:val="000000"/>
                <w:szCs w:val="20"/>
              </w:rPr>
              <w:br/>
            </w:r>
            <w:r w:rsidR="00990938">
              <w:rPr>
                <w:b/>
                <w:color w:val="000000"/>
                <w:szCs w:val="20"/>
              </w:rPr>
              <w:t xml:space="preserve">w oddziałach </w:t>
            </w:r>
            <w:r w:rsidRPr="009C2BDA">
              <w:rPr>
                <w:b/>
                <w:color w:val="000000"/>
                <w:szCs w:val="20"/>
              </w:rPr>
              <w:t>szpitalnych</w:t>
            </w:r>
            <w:r w:rsidR="004501F2">
              <w:rPr>
                <w:b/>
                <w:color w:val="000000"/>
                <w:szCs w:val="20"/>
              </w:rPr>
              <w:t xml:space="preserve"> (jeśli dotyczy)</w:t>
            </w:r>
            <w:r w:rsidR="003F389C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4501F2" w:rsidRPr="004501F2" w:rsidRDefault="004501F2" w:rsidP="004501F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4501F2">
              <w:rPr>
                <w:color w:val="000000"/>
                <w:szCs w:val="20"/>
              </w:rPr>
              <w:t xml:space="preserve">Ocenie podlegać będzie liczba łóżek w psychiatrycznych oddziałach całodobowych, które posiadają VIII część kodu charakteryzującego specjalność komórki organizacyjnej zakładu leczniczego nr 4700 lub 4701 (Rozporządzenie Ministra Zdrowia z dnia 17 maja 2012r. w sprawie systemu resortowych kodów identyfikacyjnych oraz szczegółowego sposobu ich nadawania), jaka zostanie osiągnięta w wyniku realizacji projektu. Projekt nie może zakładać zwiększenia liczby łóżek. </w:t>
            </w:r>
          </w:p>
          <w:p w:rsidR="004501F2" w:rsidRPr="004501F2" w:rsidRDefault="004501F2" w:rsidP="004501F2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4501F2">
              <w:rPr>
                <w:b/>
                <w:color w:val="000000"/>
                <w:szCs w:val="20"/>
              </w:rPr>
              <w:t>Odstępstwo</w:t>
            </w:r>
            <w:r w:rsidRPr="004501F2">
              <w:rPr>
                <w:color w:val="000000"/>
                <w:szCs w:val="20"/>
              </w:rPr>
              <w:t xml:space="preserve"> od tej zasady możliwe jest jedynie </w:t>
            </w:r>
            <w:r w:rsidRPr="004501F2">
              <w:rPr>
                <w:b/>
                <w:color w:val="000000"/>
                <w:szCs w:val="20"/>
              </w:rPr>
              <w:t>w przypadku gdy</w:t>
            </w:r>
            <w:r w:rsidRPr="004501F2">
              <w:rPr>
                <w:color w:val="000000"/>
                <w:szCs w:val="20"/>
              </w:rPr>
              <w:t>:</w:t>
            </w:r>
          </w:p>
          <w:p w:rsidR="004501F2" w:rsidRPr="004501F2" w:rsidRDefault="004501F2" w:rsidP="00E3029C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4501F2">
              <w:rPr>
                <w:color w:val="000000"/>
                <w:szCs w:val="20"/>
              </w:rPr>
              <w:t xml:space="preserve">oddział zostanie utworzony w lokalnym szpitalu wielospecjalistycznym i stanowi element struktury podmiotu / zakładu leczniczego świadczącego kompleksową opiekę psychiatryczną </w:t>
            </w:r>
            <w:r w:rsidRPr="004501F2">
              <w:rPr>
                <w:b/>
                <w:color w:val="000000"/>
                <w:szCs w:val="20"/>
              </w:rPr>
              <w:t>ORAZ</w:t>
            </w:r>
            <w:r w:rsidRPr="004501F2">
              <w:rPr>
                <w:color w:val="000000"/>
                <w:szCs w:val="20"/>
              </w:rPr>
              <w:t xml:space="preserve"> lokalizacja, którego wynika z zatwierdzonego lokalnego programu ochrony zdrowia psychicznego </w:t>
            </w:r>
            <w:r w:rsidRPr="004501F2">
              <w:rPr>
                <w:b/>
                <w:color w:val="000000"/>
                <w:szCs w:val="20"/>
              </w:rPr>
              <w:t>LUB</w:t>
            </w:r>
          </w:p>
          <w:p w:rsidR="00F470F9" w:rsidRPr="004501F2" w:rsidRDefault="004501F2" w:rsidP="00E3029C">
            <w:pPr>
              <w:pStyle w:val="Akapitzlist"/>
              <w:numPr>
                <w:ilvl w:val="0"/>
                <w:numId w:val="10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4501F2">
              <w:rPr>
                <w:color w:val="000000"/>
                <w:szCs w:val="20"/>
              </w:rPr>
              <w:t>projekt zakłada konsolidację dwóch lub więcej oddziałów szpitalnych/ szpitali, przy czym liczba łóżek szpitalnych w skonsolidowanej jednostce nie może być większa niż suma łóżek w konsolidowanych oddziałach szpitalnych/ szpitalach.</w:t>
            </w:r>
          </w:p>
          <w:p w:rsidR="004501F2" w:rsidRDefault="004501F2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F470F9" w:rsidRPr="00F470F9" w:rsidRDefault="00F470F9" w:rsidP="00F470F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</w:t>
            </w:r>
            <w:r>
              <w:rPr>
                <w:rFonts w:eastAsia="Times New Roman" w:cs="Arial"/>
                <w:szCs w:val="20"/>
              </w:rPr>
              <w:lastRenderedPageBreak/>
              <w:t xml:space="preserve">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B33" w:rsidRPr="00C2063A" w:rsidRDefault="00571B33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60C66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B60C66" w:rsidRDefault="00B60C66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60C66" w:rsidRDefault="00B60C66" w:rsidP="002E42E5">
            <w:pPr>
              <w:spacing w:line="240" w:lineRule="auto"/>
              <w:rPr>
                <w:b/>
                <w:color w:val="000000"/>
                <w:szCs w:val="20"/>
              </w:rPr>
            </w:pPr>
            <w:r w:rsidRPr="00B60C66">
              <w:rPr>
                <w:b/>
                <w:color w:val="000000"/>
                <w:szCs w:val="20"/>
              </w:rPr>
              <w:t>Czy zakres projektu obejmuje wsparcie działań związanych z deinstytucjonalizacją opieki psychiatrycznej?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3D3D65" w:rsidRPr="003D3D65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3D3D65">
              <w:rPr>
                <w:color w:val="000000"/>
                <w:szCs w:val="20"/>
              </w:rPr>
              <w:t>Do dofinansowania może być przyjęty wyłącznie projekt, którego zakres obejmuje wsparcie już realizowanych lub planowanych do realizacji świadczeń zdrowotnych wykonywanych w warunkach:</w:t>
            </w:r>
          </w:p>
          <w:p w:rsidR="003D3D65" w:rsidRPr="003D3D65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3D3D65">
              <w:rPr>
                <w:color w:val="000000"/>
                <w:szCs w:val="20"/>
              </w:rPr>
              <w:t xml:space="preserve">- dziennych (kod* 2700; 2701) </w:t>
            </w:r>
            <w:r w:rsidRPr="003D3D65">
              <w:rPr>
                <w:b/>
                <w:color w:val="000000"/>
                <w:szCs w:val="20"/>
              </w:rPr>
              <w:t>I/LUB</w:t>
            </w:r>
          </w:p>
          <w:p w:rsidR="003D3D65" w:rsidRPr="003D3D65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3D3D65">
              <w:rPr>
                <w:color w:val="000000"/>
                <w:szCs w:val="20"/>
              </w:rPr>
              <w:t>- środowiskowych (kod</w:t>
            </w:r>
            <w:r w:rsidRPr="003D3D65">
              <w:rPr>
                <w:b/>
                <w:color w:val="000000"/>
                <w:szCs w:val="20"/>
              </w:rPr>
              <w:t>*</w:t>
            </w:r>
            <w:r w:rsidRPr="003D3D65">
              <w:rPr>
                <w:color w:val="000000"/>
                <w:szCs w:val="20"/>
              </w:rPr>
              <w:t xml:space="preserve">  2730; 2731).</w:t>
            </w:r>
          </w:p>
          <w:p w:rsidR="003D3D65" w:rsidRPr="003D3D65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3D3D65">
              <w:rPr>
                <w:b/>
                <w:color w:val="000000"/>
                <w:szCs w:val="20"/>
              </w:rPr>
              <w:t>*</w:t>
            </w:r>
            <w:r w:rsidRPr="003D3D65">
              <w:rPr>
                <w:color w:val="000000"/>
                <w:szCs w:val="20"/>
              </w:rPr>
              <w:t xml:space="preserve"> VIII część kodu charakteryzującego specjalność komórki organizacyjnej zakładu leczniczego zgodnie z załącznikiem do Rozporządzenia Ministra Zdrowia z dnia 17 maja 2012r. w sprawie systemu resortowych kodów identyfikacyjnych oraz szczegółowego sposobu ich nadawania</w:t>
            </w:r>
          </w:p>
          <w:p w:rsidR="003D3D65" w:rsidRPr="003D3D65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</w:p>
          <w:p w:rsidR="00B60C66" w:rsidRPr="00EF1C58" w:rsidRDefault="003D3D65" w:rsidP="003D3D65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3D3D65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0C66" w:rsidRPr="00C2063A" w:rsidRDefault="00B60C66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0C66" w:rsidRPr="00C2063A" w:rsidRDefault="00B60C66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0C66" w:rsidRPr="00C2063A" w:rsidRDefault="00B60C66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16F2D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B16F2D" w:rsidRDefault="00B60C66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B16F2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16F2D" w:rsidRPr="00EF1C58" w:rsidRDefault="00B16F2D" w:rsidP="002E42E5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B16F2D" w:rsidRPr="00EF1C58" w:rsidRDefault="00B16F2D" w:rsidP="004501F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</w:t>
            </w:r>
            <w:r w:rsidR="00A379D4">
              <w:rPr>
                <w:color w:val="000000"/>
                <w:szCs w:val="20"/>
              </w:rPr>
              <w:t>rozbudowa</w:t>
            </w:r>
            <w:r w:rsidRPr="00EF1C58">
              <w:rPr>
                <w:color w:val="000000"/>
                <w:szCs w:val="20"/>
              </w:rPr>
              <w:t xml:space="preserve"> istniejącego obiektu budowlanego </w:t>
            </w:r>
            <w:r w:rsidRPr="004A02A7">
              <w:rPr>
                <w:color w:val="000000"/>
                <w:szCs w:val="20"/>
              </w:rPr>
              <w:t>polegająca na rozbudowie zwiększającej ogólną kubaturę budynku o co najmniej 50,0%,</w:t>
            </w:r>
            <w:r>
              <w:rPr>
                <w:color w:val="000000"/>
                <w:szCs w:val="20"/>
              </w:rPr>
              <w:t xml:space="preserve"> </w:t>
            </w:r>
            <w:r w:rsidRPr="00EF1C58">
              <w:rPr>
                <w:color w:val="000000"/>
                <w:szCs w:val="20"/>
              </w:rPr>
              <w:t xml:space="preserve">realizowana będzie </w:t>
            </w:r>
            <w:r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>z koncepcją uniwersalnego projektowania (tzw. projektowania dla wszystkich), które jest jednym z narzędzi realizacji zasady równości, pełnego uczestnictwa w życiu społecznym oraz dostęp</w:t>
            </w:r>
            <w:r w:rsidR="00907645">
              <w:rPr>
                <w:color w:val="000000"/>
                <w:szCs w:val="20"/>
              </w:rPr>
              <w:t>u</w:t>
            </w:r>
            <w:r w:rsidRPr="00EF1C58">
              <w:rPr>
                <w:color w:val="000000"/>
                <w:szCs w:val="20"/>
              </w:rPr>
              <w:t xml:space="preserve"> do infrastruktury i świadczeń wszystki</w:t>
            </w:r>
            <w:r w:rsidR="00907645">
              <w:rPr>
                <w:color w:val="000000"/>
                <w:szCs w:val="20"/>
              </w:rPr>
              <w:t>ch osó</w:t>
            </w:r>
            <w:r w:rsidRPr="00EF1C58">
              <w:rPr>
                <w:color w:val="000000"/>
                <w:szCs w:val="20"/>
              </w:rPr>
              <w:t xml:space="preserve">b objętych ulepszonymi usługami zdrowotnymi, niezależnie od ich stopnia sprawności i wieku. </w:t>
            </w:r>
          </w:p>
          <w:p w:rsidR="00B16F2D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  <w:p w:rsidR="008C0493" w:rsidRDefault="008C0493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CC1AC7" w:rsidRPr="008C0493" w:rsidRDefault="00F470F9" w:rsidP="00E80719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F2D" w:rsidRPr="00C2063A" w:rsidRDefault="00B16F2D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F2D" w:rsidRPr="00C2063A" w:rsidRDefault="00B16F2D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F2D" w:rsidRPr="00C2063A" w:rsidRDefault="00B16F2D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B16F2D" w:rsidP="00B60C6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60C66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9E401F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13DAB" w:rsidRDefault="00571B33" w:rsidP="00713DA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wykazuje zdolność do adaptacji do zmian klimatu </w:t>
            </w:r>
          </w:p>
          <w:p w:rsidR="009E401F" w:rsidRPr="009C2BDA" w:rsidRDefault="00571B33" w:rsidP="00713DA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i reagowania na ryzyko powodziowe? (jeśli dotyczy)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713DAB" w:rsidRDefault="00571B33" w:rsidP="00CC1AC7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</w:t>
            </w:r>
            <w:r w:rsidR="00713DAB">
              <w:rPr>
                <w:color w:val="000000"/>
                <w:szCs w:val="20"/>
              </w:rPr>
              <w:t>osób zarządza się tym ryzykiem.</w:t>
            </w:r>
          </w:p>
          <w:p w:rsidR="00702712" w:rsidRDefault="00571B33" w:rsidP="0070271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Kryterium to </w:t>
            </w:r>
            <w:r w:rsidRPr="00713DAB">
              <w:rPr>
                <w:b/>
                <w:color w:val="000000"/>
                <w:szCs w:val="20"/>
              </w:rPr>
              <w:t>nie dotyczy</w:t>
            </w:r>
            <w:r w:rsidRPr="009C2BDA">
              <w:rPr>
                <w:color w:val="000000"/>
                <w:szCs w:val="20"/>
              </w:rPr>
              <w:t xml:space="preserve"> projektu o charakterze nieinfrastrukturalnym</w:t>
            </w:r>
            <w:r w:rsidR="00AD6F81" w:rsidRPr="00AD6F81">
              <w:rPr>
                <w:b/>
                <w:color w:val="000000"/>
                <w:szCs w:val="20"/>
              </w:rPr>
              <w:t>*</w:t>
            </w:r>
            <w:r w:rsidRPr="009C2BDA">
              <w:rPr>
                <w:color w:val="000000"/>
                <w:szCs w:val="20"/>
              </w:rPr>
              <w:t>.</w:t>
            </w:r>
          </w:p>
          <w:p w:rsidR="008C0493" w:rsidRDefault="008C0493" w:rsidP="00702712">
            <w:pPr>
              <w:spacing w:before="60"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</w:t>
            </w:r>
            <w:r w:rsidRPr="008C0493">
              <w:rPr>
                <w:color w:val="000000"/>
                <w:szCs w:val="20"/>
              </w:rPr>
              <w:t xml:space="preserve">eżeli uzasadniono, że </w:t>
            </w:r>
            <w:r w:rsidRPr="00702712">
              <w:rPr>
                <w:b/>
                <w:color w:val="000000"/>
                <w:szCs w:val="20"/>
              </w:rPr>
              <w:t>projekt nie dotyczy powyższych kwestii, wówczas kryterium uznaje się za spełnione</w:t>
            </w:r>
            <w:r w:rsidRPr="008C0493">
              <w:rPr>
                <w:color w:val="000000"/>
                <w:szCs w:val="20"/>
              </w:rPr>
              <w:t>.</w:t>
            </w:r>
          </w:p>
          <w:p w:rsidR="008C0493" w:rsidRDefault="008C0493" w:rsidP="00CC1AC7">
            <w:pPr>
              <w:spacing w:line="240" w:lineRule="auto"/>
              <w:jc w:val="both"/>
              <w:rPr>
                <w:b/>
                <w:bCs/>
                <w:color w:val="000000"/>
                <w:szCs w:val="20"/>
              </w:rPr>
            </w:pPr>
          </w:p>
          <w:p w:rsidR="009E401F" w:rsidRPr="00AD6F81" w:rsidRDefault="00AD6F81" w:rsidP="00CC1AC7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F81">
              <w:rPr>
                <w:b/>
                <w:bCs/>
                <w:color w:val="000000"/>
                <w:szCs w:val="20"/>
              </w:rPr>
              <w:lastRenderedPageBreak/>
              <w:t>*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="00571B33" w:rsidRPr="00AD6F81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="00571B33" w:rsidRPr="00AD6F81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  <w:p w:rsidR="00F470F9" w:rsidRDefault="00F470F9" w:rsidP="00CC1AC7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702712" w:rsidRPr="008C0493" w:rsidRDefault="00F470F9" w:rsidP="008C0493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 45 </w:t>
            </w:r>
            <w:r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01F" w:rsidRPr="00C2063A" w:rsidRDefault="009E401F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4501F2" w:rsidRPr="00C2063A" w:rsidTr="00F470F9">
        <w:tc>
          <w:tcPr>
            <w:tcW w:w="590" w:type="dxa"/>
            <w:shd w:val="clear" w:color="auto" w:fill="auto"/>
            <w:vAlign w:val="center"/>
            <w:hideMark/>
          </w:tcPr>
          <w:p w:rsidR="004501F2" w:rsidRDefault="004501F2" w:rsidP="00B60C6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60C66"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501F2" w:rsidRPr="009C2BDA" w:rsidRDefault="00E4156A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E4156A">
              <w:rPr>
                <w:b/>
                <w:color w:val="000000"/>
                <w:szCs w:val="20"/>
              </w:rPr>
              <w:t>Czy wsparcie ujęte w projekcie jest niezbędne z punku widzenia udzielania świadczeń zdrowotnych finansowanych ze środków publicznych z zakresu opieki psychiatrycznej?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E4156A" w:rsidRPr="00E4156A" w:rsidRDefault="00E4156A" w:rsidP="00CC1AC7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4156A">
              <w:rPr>
                <w:color w:val="000000"/>
                <w:szCs w:val="20"/>
              </w:rPr>
              <w:t>Wsparcie może uzyskać projekt, w którym: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wydatki związane z przeprowadzeniem robót budowlanych </w:t>
            </w:r>
            <w:r w:rsidRPr="004C3ED7">
              <w:rPr>
                <w:b/>
                <w:color w:val="000000"/>
                <w:szCs w:val="20"/>
              </w:rPr>
              <w:t>infrastruktury wspólnej</w:t>
            </w:r>
            <w:r w:rsidRPr="00CC1AC7">
              <w:rPr>
                <w:color w:val="000000"/>
                <w:szCs w:val="20"/>
              </w:rPr>
              <w:t>, tj. m. in. dachu, piwnic, klatek schodowych, wind, wewnętrznych ciągów komunikacyjnych w budynku, w którym zlokalizowane będą komórki organizacyjne realizujące kompleksową opiekę psychiatryczną stanowiącą przedmiot konkursu, zostaną uznane za kwalifikowalne jedynie w proporcji równej udziałowi powierzchni tych komórek organizacyjnych w całości powierzchni budynku, w którym się znajdują,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wydatki związane z przeprowadzenie robót budowlanych i doposażenie </w:t>
            </w:r>
            <w:r w:rsidRPr="008A61D0">
              <w:rPr>
                <w:b/>
                <w:color w:val="000000"/>
                <w:szCs w:val="20"/>
              </w:rPr>
              <w:t>pracowni diagnostycznych oraz innych komórek organizacyjnych</w:t>
            </w:r>
            <w:r w:rsidRPr="00CC1AC7">
              <w:rPr>
                <w:color w:val="000000"/>
                <w:szCs w:val="20"/>
              </w:rPr>
              <w:t>, które współpracują przy udzielaniu kompleksowej opieki psychiatrycznej zostaną uznane za kwalifikowalne jedynie w proporcji równej udziałowi w jakiej ich działalność realizowana jest na rzecz komórek organizacyjnych udzielających świadczeń zdrowotnych w dziedzinach stanowiących przedmiot konkursu,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za kwalifikowalne </w:t>
            </w:r>
            <w:r w:rsidRPr="004C3ED7">
              <w:rPr>
                <w:b/>
                <w:color w:val="000000"/>
                <w:szCs w:val="20"/>
              </w:rPr>
              <w:t>nie zostaną uznane</w:t>
            </w:r>
            <w:r w:rsidRPr="00CC1AC7">
              <w:rPr>
                <w:color w:val="000000"/>
                <w:szCs w:val="20"/>
              </w:rPr>
              <w:t xml:space="preserve"> wydatki związane z budową/remontem miejsc parkingowych, a także dróg, chodników prowadzących z drogi publicznej do podmiotu leczniczego oraz inną infrastrukturą zewnętrzną, która nie jest bezpośrednio związana z infrastrukturą przeznaczoną do udzielania świadczeń zdrowotnych stanowiących przedmiot konkursu,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>w przypadku wydatków związanych z budową lub modernizacją sieci, instalacji i urządzeń zapewniających możliwość użytkowania infrastruktury zgodnie z jej przeznaczeniem, tj. m.in. telekomunikacyjnych, cieplnych, wentylacyjnych, gazowych, wodociągowych, kanalizacyjnych, elektrycznych lub elektroenergetycznych, za kwalifikowalne zostaną uznane wyłącznie wydatki związane z budową/modernizacją ww. sieci na potrzeby komórek organizacyjnych udzielających świadczeń zdrowotnych stanowiących przedmiot konkursu,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za kwalifikowane </w:t>
            </w:r>
            <w:r w:rsidRPr="004C3ED7">
              <w:rPr>
                <w:b/>
                <w:color w:val="000000"/>
                <w:szCs w:val="20"/>
              </w:rPr>
              <w:t>nie zostaną uznane</w:t>
            </w:r>
            <w:r w:rsidRPr="00CC1AC7">
              <w:rPr>
                <w:color w:val="000000"/>
                <w:szCs w:val="20"/>
              </w:rPr>
              <w:t xml:space="preserve"> wydatki poniesione na zakup wyrobów medycznych jednorazowego użytku,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za kwalifikowalne </w:t>
            </w:r>
            <w:r w:rsidRPr="004C3ED7">
              <w:rPr>
                <w:b/>
                <w:color w:val="000000"/>
                <w:szCs w:val="20"/>
              </w:rPr>
              <w:t>nie zostaną uznane</w:t>
            </w:r>
            <w:r w:rsidRPr="00CC1AC7">
              <w:rPr>
                <w:color w:val="000000"/>
                <w:szCs w:val="20"/>
              </w:rPr>
              <w:t xml:space="preserve"> wydatki poniesione na zakup m. in. telewizorów, sprzętu grającego, kin domowych i innego wyposażenia, które nie jest niezbędne z punktu widzenia udzielania świadczeń zdrowotnych,</w:t>
            </w:r>
          </w:p>
          <w:p w:rsidR="004501F2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za kwalifikowalne zostaną uznane wydatki związane z zakupem </w:t>
            </w:r>
            <w:r w:rsidRPr="00AE75CA">
              <w:rPr>
                <w:b/>
                <w:color w:val="000000"/>
                <w:szCs w:val="20"/>
              </w:rPr>
              <w:t>sprzętu AGD</w:t>
            </w:r>
            <w:r w:rsidRPr="00CC1AC7">
              <w:rPr>
                <w:color w:val="000000"/>
                <w:szCs w:val="20"/>
              </w:rPr>
              <w:t xml:space="preserve"> takiego jak lodówki, </w:t>
            </w:r>
            <w:r w:rsidRPr="00CC1AC7">
              <w:rPr>
                <w:color w:val="000000"/>
                <w:szCs w:val="20"/>
              </w:rPr>
              <w:lastRenderedPageBreak/>
              <w:t>szafy chłodnicze, zamrażarki, pod warunkiem, że sprzęt ten będzie wykorzystywan</w:t>
            </w:r>
            <w:r w:rsidR="00691C22">
              <w:rPr>
                <w:color w:val="000000"/>
                <w:szCs w:val="20"/>
              </w:rPr>
              <w:t>y</w:t>
            </w:r>
            <w:r w:rsidRPr="00CC1AC7">
              <w:rPr>
                <w:color w:val="000000"/>
                <w:szCs w:val="20"/>
              </w:rPr>
              <w:t xml:space="preserve"> wyłącznie na potrzeby udzielania świadczeń zdrowotnych,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za kwalifikowane </w:t>
            </w:r>
            <w:r w:rsidRPr="004C3ED7">
              <w:rPr>
                <w:b/>
                <w:color w:val="000000"/>
                <w:szCs w:val="20"/>
              </w:rPr>
              <w:t>nie zostaną uznane</w:t>
            </w:r>
            <w:r w:rsidRPr="00CC1AC7">
              <w:rPr>
                <w:color w:val="000000"/>
                <w:szCs w:val="20"/>
              </w:rPr>
              <w:t xml:space="preserve"> wydatki związane z tworzeniem lub rozbudową zaplecza dydaktycznego tj. sal dydaktycznych, centrów symulacji medycznej oraz jego wyposażeniem tj. związane z zakupem symulatorów medycznych, fantomów, zestawów multimedialnych,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5C2201">
              <w:rPr>
                <w:color w:val="000000"/>
                <w:szCs w:val="20"/>
              </w:rPr>
              <w:t>wydatki na</w:t>
            </w:r>
            <w:r w:rsidRPr="004C3ED7">
              <w:rPr>
                <w:b/>
                <w:color w:val="000000"/>
                <w:szCs w:val="20"/>
              </w:rPr>
              <w:t xml:space="preserve"> informację i promocję</w:t>
            </w:r>
            <w:r w:rsidRPr="00CC1AC7">
              <w:rPr>
                <w:color w:val="000000"/>
                <w:szCs w:val="20"/>
              </w:rPr>
              <w:t xml:space="preserve"> projektu stanowią wydatki niekwalifikowane,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wydatki osobowe i </w:t>
            </w:r>
            <w:r w:rsidRPr="005C2201">
              <w:rPr>
                <w:color w:val="000000"/>
                <w:szCs w:val="20"/>
              </w:rPr>
              <w:t>wydatki dotyczące</w:t>
            </w:r>
            <w:r w:rsidRPr="004C3ED7">
              <w:rPr>
                <w:b/>
                <w:color w:val="000000"/>
                <w:szCs w:val="20"/>
              </w:rPr>
              <w:t xml:space="preserve"> zarządzania i nadzoru</w:t>
            </w:r>
            <w:r w:rsidRPr="00CC1AC7">
              <w:rPr>
                <w:color w:val="000000"/>
                <w:szCs w:val="20"/>
              </w:rPr>
              <w:t xml:space="preserve"> inwestorskiego i autorskiego nad projektem nie przekraczają 3 % wydatków kwalifikowalnych projektu,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wydatki związane z </w:t>
            </w:r>
            <w:r w:rsidRPr="005C2201">
              <w:rPr>
                <w:b/>
                <w:color w:val="000000"/>
                <w:szCs w:val="20"/>
              </w:rPr>
              <w:t>zakupem wyposażenia biurowego / administracyjnego</w:t>
            </w:r>
            <w:r w:rsidRPr="00CC1AC7">
              <w:rPr>
                <w:color w:val="000000"/>
                <w:szCs w:val="20"/>
              </w:rPr>
              <w:t>, które jest niezbędne dla poprawnego funkcjonowania infrastruktury wytworzonej w wyniku realizacji projektu nie przekraczają 10% wydatków kwalifikowalnych w projekcie,</w:t>
            </w:r>
          </w:p>
          <w:p w:rsidR="00E4156A" w:rsidRPr="00CC1AC7" w:rsidRDefault="00E4156A" w:rsidP="00E3029C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CC1AC7">
              <w:rPr>
                <w:color w:val="000000"/>
                <w:szCs w:val="20"/>
              </w:rPr>
              <w:t xml:space="preserve">wydatki związane z </w:t>
            </w:r>
            <w:r w:rsidRPr="005C2201">
              <w:rPr>
                <w:b/>
                <w:color w:val="000000"/>
                <w:szCs w:val="20"/>
              </w:rPr>
              <w:t xml:space="preserve">zakupem oprogramowania i sprzętu ICT </w:t>
            </w:r>
            <w:r w:rsidRPr="00CC1AC7">
              <w:rPr>
                <w:color w:val="000000"/>
                <w:szCs w:val="20"/>
              </w:rPr>
              <w:t>(technologie informacyjno – komunikacyjne), w zakresie w jakim nie są one związane z realizacją działań wskazanych w Narzędziu 26 Policy Paper - upowszechnienie wymiany elektronicznej dokumentacji medycznej oraz Narzędziu 27 Policy Paper - upowszechnienie wykorzystania telemedycyny, nie przekraczają 15% wydatków kwalifikowalnych w projekcie.</w:t>
            </w:r>
          </w:p>
          <w:p w:rsidR="00E4156A" w:rsidRPr="00E4156A" w:rsidRDefault="00E4156A" w:rsidP="00CC1AC7">
            <w:pPr>
              <w:spacing w:line="240" w:lineRule="auto"/>
              <w:jc w:val="both"/>
              <w:rPr>
                <w:color w:val="000000"/>
                <w:szCs w:val="20"/>
              </w:rPr>
            </w:pPr>
          </w:p>
          <w:p w:rsidR="00E4156A" w:rsidRPr="009C2BDA" w:rsidRDefault="00E4156A" w:rsidP="00CC1AC7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4156A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01F2" w:rsidRPr="00C2063A" w:rsidRDefault="004501F2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01F2" w:rsidRPr="00C2063A" w:rsidRDefault="004501F2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01F2" w:rsidRPr="00C2063A" w:rsidRDefault="004501F2" w:rsidP="002E42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261A48" w:rsidRDefault="00261A48" w:rsidP="00F470F9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</w:p>
    <w:p w:rsidR="00F470F9" w:rsidRPr="00623394" w:rsidRDefault="00F470F9" w:rsidP="00F470F9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Opis znaczenia kryteriów:</w:t>
      </w:r>
    </w:p>
    <w:p w:rsidR="00F470F9" w:rsidRPr="00623394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C. KRYTERIA PUNKTOWE </w:t>
      </w:r>
    </w:p>
    <w:p w:rsidR="00F470F9" w:rsidRPr="00623394" w:rsidRDefault="00F470F9" w:rsidP="00F470F9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(Nieuzyskanie co najmniej 60% maksymalnej liczby punktów powoduje odrzucenie projektu)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273"/>
        <w:gridCol w:w="1268"/>
        <w:gridCol w:w="6093"/>
        <w:gridCol w:w="1844"/>
        <w:gridCol w:w="993"/>
        <w:gridCol w:w="822"/>
        <w:gridCol w:w="1202"/>
      </w:tblGrid>
      <w:tr w:rsidR="000408F8" w:rsidRPr="00C823FD" w:rsidTr="00F470F9">
        <w:tc>
          <w:tcPr>
            <w:tcW w:w="16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58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70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3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27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F470F9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9E6136" w:rsidP="00261A48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Pr="009E6136">
              <w:rPr>
                <w:b/>
                <w:color w:val="000000"/>
                <w:szCs w:val="20"/>
              </w:rPr>
              <w:t xml:space="preserve">ozwój opieki koordynowanej 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61A48" w:rsidRPr="00261A48" w:rsidRDefault="00261A48" w:rsidP="00261A4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61A48">
              <w:rPr>
                <w:color w:val="000000"/>
                <w:szCs w:val="20"/>
              </w:rPr>
              <w:t>Ocenie podlegać będą rozwiązania organizacyjne wprowadzane przez podmiot leczniczy, które służą optymalizacji procesu udzielania świadczeń zdrowotnych.</w:t>
            </w:r>
          </w:p>
          <w:p w:rsidR="00261A48" w:rsidRPr="00261A48" w:rsidRDefault="00261A48" w:rsidP="00261A4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F16359">
              <w:rPr>
                <w:b/>
                <w:color w:val="000000"/>
                <w:szCs w:val="20"/>
              </w:rPr>
              <w:t xml:space="preserve">1 pkt </w:t>
            </w:r>
            <w:r w:rsidRPr="00261A48">
              <w:rPr>
                <w:color w:val="000000"/>
                <w:szCs w:val="20"/>
              </w:rPr>
              <w:t xml:space="preserve">- podmiot leczniczy udokumentował, że świadczy lub w wyniku realizacji projektu będzie świadczył koordynowaną opiekę psychiatryczną rozumianą, zgodnie z ust.1 pkt 2 rozdziału 5 Rozporządzenia Rady Ministrów z dnia 8 lutego 2017r. w sprawie Narodowego Programu Ochrony Zdrowia Psychicznego na lata 2017 - 2022,  jako zapewnienie osobom z zaburzeniami psychicznymi wielostronnej i powszechnie dostępnej blisko </w:t>
            </w:r>
            <w:r w:rsidRPr="00261A48">
              <w:rPr>
                <w:color w:val="000000"/>
                <w:szCs w:val="20"/>
              </w:rPr>
              <w:lastRenderedPageBreak/>
              <w:t>miejsca zamieszkania opieki, obejmującej różne formy leczenia oraz systemy wsparcia społecznego, której celem jest poprawa efektów zdrowotnych poprzez przezwyciężanie fragmenta</w:t>
            </w:r>
            <w:r w:rsidR="00F16359">
              <w:rPr>
                <w:color w:val="000000"/>
                <w:szCs w:val="20"/>
              </w:rPr>
              <w:t>ryzacji procesu leczenia w wynik</w:t>
            </w:r>
            <w:r w:rsidRPr="00261A48">
              <w:rPr>
                <w:color w:val="000000"/>
                <w:szCs w:val="20"/>
              </w:rPr>
              <w:t>u zarządzania i koordynacji procesem udzielania usług zdrowotnych w oparciu o zasadę ciągłości leczenia pacjenta</w:t>
            </w:r>
          </w:p>
          <w:p w:rsidR="00261A48" w:rsidRPr="00261A48" w:rsidRDefault="00261A48" w:rsidP="00261A4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F16359">
              <w:rPr>
                <w:b/>
                <w:color w:val="000000"/>
                <w:szCs w:val="20"/>
              </w:rPr>
              <w:t>0 pkt</w:t>
            </w:r>
            <w:r w:rsidRPr="00261A48">
              <w:rPr>
                <w:color w:val="000000"/>
                <w:szCs w:val="20"/>
              </w:rPr>
              <w:t xml:space="preserve"> – podmiot leczniczy nie udokumentował że świadczy lub w wyniku realizacji projektu będzie udzielał świadczeń zdrowotnych w ramach koordynowanej opieki psychiatrycznej</w:t>
            </w:r>
          </w:p>
          <w:p w:rsidR="006F2362" w:rsidRPr="002A1E77" w:rsidRDefault="00261A48" w:rsidP="00261A4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61A48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AC7E17" w:rsidP="00F16359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0-</w:t>
            </w:r>
            <w:r w:rsidR="00F16359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F16359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A1E77" w:rsidTr="00F470F9"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9E6136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="00863921" w:rsidRPr="002A1E77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1413B0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</w:t>
            </w:r>
            <w:r w:rsidR="00863921" w:rsidRPr="002A1E77">
              <w:rPr>
                <w:b/>
                <w:color w:val="000000"/>
                <w:szCs w:val="20"/>
              </w:rPr>
              <w:t>spółpraca instytucjonalna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color w:val="000000"/>
                <w:szCs w:val="20"/>
              </w:rPr>
              <w:t>Ocenie podlegać będą aspekty związane z podejmowaniem przez Wnioskodawcę współpracy z podmiotami leczniczymi udzielającymi świadczeń opieki zdrowotnej finansowanych ze środków publicznych oraz współpracy z podmiotami</w:t>
            </w:r>
            <w:r>
              <w:rPr>
                <w:color w:val="000000"/>
                <w:szCs w:val="20"/>
              </w:rPr>
              <w:t xml:space="preserve"> pomocy i integracji społecznej</w:t>
            </w:r>
            <w:r w:rsidRPr="001413B0">
              <w:rPr>
                <w:color w:val="000000"/>
                <w:szCs w:val="20"/>
              </w:rPr>
              <w:t>.</w:t>
            </w:r>
          </w:p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b/>
                <w:color w:val="000000"/>
                <w:szCs w:val="20"/>
              </w:rPr>
              <w:t>1 pkt</w:t>
            </w:r>
            <w:r w:rsidRPr="001413B0">
              <w:rPr>
                <w:color w:val="000000"/>
                <w:szCs w:val="20"/>
              </w:rPr>
              <w:t xml:space="preserve"> -  podmiot leczniczy udokumentował (umowa), że podjął lub planuje w wyniku realizacji projektu podjąć współpracę z podmiotami leczniczymi udzielającymi świadczeń opieki zdrowotnej finansowanych ze środków publicznych, w tym:</w:t>
            </w:r>
          </w:p>
          <w:p w:rsidR="001413B0" w:rsidRPr="001413B0" w:rsidRDefault="001413B0" w:rsidP="001413B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color w:val="000000"/>
                <w:szCs w:val="20"/>
              </w:rPr>
              <w:t>- opar</w:t>
            </w:r>
            <w:r>
              <w:rPr>
                <w:color w:val="000000"/>
                <w:szCs w:val="20"/>
              </w:rPr>
              <w:t>t</w:t>
            </w:r>
            <w:r w:rsidRPr="001413B0">
              <w:rPr>
                <w:color w:val="000000"/>
                <w:szCs w:val="20"/>
              </w:rPr>
              <w:t>ą o umowę p</w:t>
            </w:r>
            <w:r>
              <w:rPr>
                <w:color w:val="000000"/>
                <w:szCs w:val="20"/>
              </w:rPr>
              <w:t>o</w:t>
            </w:r>
            <w:r w:rsidRPr="001413B0">
              <w:rPr>
                <w:color w:val="000000"/>
                <w:szCs w:val="20"/>
              </w:rPr>
              <w:t>dwykonawstwa w ramach której Wnioskodawca jest zlec</w:t>
            </w:r>
            <w:r>
              <w:rPr>
                <w:color w:val="000000"/>
                <w:szCs w:val="20"/>
              </w:rPr>
              <w:t>e</w:t>
            </w:r>
            <w:r w:rsidRPr="001413B0">
              <w:rPr>
                <w:color w:val="000000"/>
                <w:szCs w:val="20"/>
              </w:rPr>
              <w:t>niobiorc</w:t>
            </w:r>
            <w:r>
              <w:rPr>
                <w:color w:val="000000"/>
                <w:szCs w:val="20"/>
              </w:rPr>
              <w:t>ą</w:t>
            </w:r>
            <w:r w:rsidRPr="001413B0">
              <w:rPr>
                <w:b/>
                <w:color w:val="000000"/>
                <w:szCs w:val="20"/>
              </w:rPr>
              <w:t>*</w:t>
            </w:r>
            <w:r w:rsidRPr="001413B0">
              <w:rPr>
                <w:color w:val="000000"/>
                <w:szCs w:val="20"/>
              </w:rPr>
              <w:t xml:space="preserve"> </w:t>
            </w:r>
            <w:r w:rsidRPr="001413B0">
              <w:rPr>
                <w:b/>
                <w:color w:val="000000"/>
                <w:szCs w:val="20"/>
              </w:rPr>
              <w:t>LUB</w:t>
            </w:r>
            <w:r w:rsidRPr="001413B0">
              <w:rPr>
                <w:color w:val="000000"/>
                <w:szCs w:val="20"/>
              </w:rPr>
              <w:t xml:space="preserve"> </w:t>
            </w:r>
          </w:p>
          <w:p w:rsidR="001413B0" w:rsidRPr="001413B0" w:rsidRDefault="001413B0" w:rsidP="001413B0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color w:val="000000"/>
                <w:szCs w:val="20"/>
              </w:rPr>
              <w:t xml:space="preserve">- związaną z zapewnieniem ciągłości leczenia pacjentom objętym koordynowaną opieką psychiatryczną </w:t>
            </w:r>
          </w:p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b/>
                <w:color w:val="000000"/>
                <w:szCs w:val="20"/>
              </w:rPr>
              <w:t>1 pkt</w:t>
            </w:r>
            <w:r w:rsidRPr="001413B0">
              <w:rPr>
                <w:color w:val="000000"/>
                <w:szCs w:val="20"/>
              </w:rPr>
              <w:t xml:space="preserve"> - podmiot leczniczy udokumentował (umowa), że podjął lub planuje w wyniku realizacji projektu podjąć współpracę z podmiotami pomocy i integracji społecznej, która jest lub będzie związaną z zapewnieniem systemu wsparcia i/lub uczestnictwa społecznego pacjentom objętym kompleksową opieką psychiatryczną. Współpraca dotyczy podmiotów pomocy i integracji społecznej mających swoją siedzibę na terenie obszaru działania podmiotu / zakładu leczniczego świadczącego kompleksową opiekę psychiatryczną (CZP), który zlokalizowany jest zgodnie z zatwierdzonym lokalnym programem ochrony zdrowia psychicznego  </w:t>
            </w:r>
          </w:p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b/>
                <w:color w:val="000000"/>
                <w:szCs w:val="20"/>
              </w:rPr>
              <w:t>0 pkt</w:t>
            </w:r>
            <w:r w:rsidRPr="001413B0">
              <w:rPr>
                <w:color w:val="000000"/>
                <w:szCs w:val="20"/>
              </w:rPr>
              <w:t xml:space="preserve"> - podmiot leczniczy nie udokumentował nawiązania współpracy z pomiotami leczniczymi i/lub podmiotami pomocy i integracji społecznej</w:t>
            </w:r>
          </w:p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  <w:u w:val="single"/>
              </w:rPr>
            </w:pPr>
            <w:r w:rsidRPr="001413B0">
              <w:rPr>
                <w:color w:val="000000"/>
                <w:szCs w:val="20"/>
                <w:u w:val="single"/>
              </w:rPr>
              <w:t>Punkty podlegają sumowaniu.</w:t>
            </w:r>
          </w:p>
          <w:p w:rsidR="001413B0" w:rsidRPr="001413B0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b/>
                <w:color w:val="000000"/>
                <w:szCs w:val="20"/>
              </w:rPr>
              <w:t>*Umowa podwykonawstwa</w:t>
            </w:r>
            <w:r w:rsidRPr="001413B0">
              <w:rPr>
                <w:color w:val="000000"/>
                <w:szCs w:val="20"/>
              </w:rPr>
              <w:t xml:space="preserve"> zawarta przez Wnioskodawcę </w:t>
            </w:r>
            <w:r w:rsidRPr="001413B0">
              <w:rPr>
                <w:b/>
                <w:color w:val="000000"/>
                <w:szCs w:val="20"/>
              </w:rPr>
              <w:t>powinna obejmować wyłącznie</w:t>
            </w:r>
            <w:r w:rsidRPr="001413B0">
              <w:rPr>
                <w:color w:val="000000"/>
                <w:szCs w:val="20"/>
              </w:rPr>
              <w:t xml:space="preserve"> zwrot kosztów eksploatacyjnych infrastruktury stanowiącej przedmiot projektu i nie generować przychodu w projekcie. Zawarcie umowy dopuszcza się pod warunkiem, że nie będzie kolidować z wykorzystywaniem wyrobów medycznych do udzielania świadczeń zdrowotnych stanowiących przedmiot konkursu.</w:t>
            </w:r>
          </w:p>
          <w:p w:rsidR="006F2362" w:rsidRPr="002A1E77" w:rsidRDefault="001413B0" w:rsidP="001413B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1413B0">
              <w:rPr>
                <w:color w:val="000000"/>
                <w:szCs w:val="20"/>
              </w:rPr>
              <w:t xml:space="preserve">Na wezwanie Instytucji Zarządzającej RPOWŚ 2014-2020, Wnioskodawca może uzupełnić lub poprawić projekt </w:t>
            </w:r>
            <w:r w:rsidRPr="001413B0">
              <w:rPr>
                <w:color w:val="000000"/>
                <w:szCs w:val="20"/>
              </w:rPr>
              <w:lastRenderedPageBreak/>
              <w:t>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B60EAB" w:rsidP="00CD62D4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0-</w:t>
            </w:r>
            <w:r w:rsidR="00CD62D4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1413B0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1413B0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216B0A" w:rsidTr="00F470F9">
        <w:tc>
          <w:tcPr>
            <w:tcW w:w="166" w:type="pct"/>
            <w:shd w:val="clear" w:color="auto" w:fill="auto"/>
            <w:vAlign w:val="center"/>
            <w:hideMark/>
          </w:tcPr>
          <w:p w:rsidR="00216B0A" w:rsidRPr="00216B0A" w:rsidRDefault="009E6136" w:rsidP="002E42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="00216B0A" w:rsidRPr="00216B0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 xml:space="preserve">Program restrukturyzacji </w:t>
            </w:r>
            <w:r w:rsidR="009E6136">
              <w:rPr>
                <w:b/>
                <w:color w:val="000000"/>
                <w:szCs w:val="20"/>
              </w:rPr>
              <w:t>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3A5367" w:rsidRPr="003A5367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A5367">
              <w:rPr>
                <w:color w:val="000000"/>
                <w:szCs w:val="20"/>
              </w:rPr>
              <w:t>Promowane będą projekty, które stanowią element zatwierdzonego przez organ tworzący programu restrukturyzacji podmiotu leczniczego.</w:t>
            </w:r>
          </w:p>
          <w:p w:rsidR="003A5367" w:rsidRPr="003A5367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A5367">
              <w:rPr>
                <w:b/>
                <w:color w:val="000000"/>
                <w:szCs w:val="20"/>
              </w:rPr>
              <w:t>1 pkt</w:t>
            </w:r>
            <w:r w:rsidRPr="003A5367">
              <w:rPr>
                <w:color w:val="000000"/>
                <w:szCs w:val="20"/>
              </w:rPr>
              <w:t xml:space="preserve"> - podmiot leczniczy posiada zatwierdzony przez podmiot tworzący program restrukturyzacji zaktualizowany o dane wynikające z Mapy potrzeb zdrowotnych w zakresie zaburzeń psychicznych dla województwa świ</w:t>
            </w:r>
            <w:r>
              <w:rPr>
                <w:color w:val="000000"/>
                <w:szCs w:val="20"/>
              </w:rPr>
              <w:t>ę</w:t>
            </w:r>
            <w:r w:rsidRPr="003A5367">
              <w:rPr>
                <w:color w:val="000000"/>
                <w:szCs w:val="20"/>
              </w:rPr>
              <w:t>tokrzyskiego. Pr</w:t>
            </w:r>
            <w:r>
              <w:rPr>
                <w:color w:val="000000"/>
                <w:szCs w:val="20"/>
              </w:rPr>
              <w:t>ogram restrukturyzacji zawiera</w:t>
            </w:r>
            <w:r w:rsidRPr="003A5367">
              <w:rPr>
                <w:color w:val="000000"/>
                <w:szCs w:val="20"/>
              </w:rPr>
              <w:t xml:space="preserve"> rozwiązania organizacyjno - zarządcze prowadzące do poprawy jego efektywności oraz lepszego wykorzystania środków finansowych będących w dyspozycji podmiotu leczniczego. Jednocześnie przedmiot projektu wynika ze wskazanych w programie działań dotyczących reorganizacji i restrukturyzacji wewnątr</w:t>
            </w:r>
            <w:r>
              <w:rPr>
                <w:color w:val="000000"/>
                <w:szCs w:val="20"/>
              </w:rPr>
              <w:t>z podmiotu leczniczego.</w:t>
            </w:r>
          </w:p>
          <w:p w:rsidR="003A5367" w:rsidRPr="003A5367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A5367">
              <w:rPr>
                <w:b/>
                <w:color w:val="000000"/>
                <w:szCs w:val="20"/>
              </w:rPr>
              <w:t>1 pkt</w:t>
            </w:r>
            <w:r w:rsidRPr="003A5367">
              <w:rPr>
                <w:color w:val="000000"/>
                <w:szCs w:val="20"/>
              </w:rPr>
              <w:t xml:space="preserve"> - podmiot leczniczy posiada zatwierdzony przez podmiot tworzący program restrukturyzacji zaktualizowany o dane wynikające z obowiązującego lokalnego programu ochrony zdrowia psychicznego. Przedmiot projektu wynika ze wskazanych w programie rozwiąz</w:t>
            </w:r>
            <w:r>
              <w:rPr>
                <w:color w:val="000000"/>
                <w:szCs w:val="20"/>
              </w:rPr>
              <w:t>a</w:t>
            </w:r>
            <w:r w:rsidRPr="003A5367">
              <w:rPr>
                <w:color w:val="000000"/>
                <w:szCs w:val="20"/>
              </w:rPr>
              <w:t xml:space="preserve">ń organizacyjnych służących rozwojowi w strukturze podmiotu leczniczego kompleksowej opieki zdrowotnej na rzecz osób dorosłych i / lub dzieci i młodzieży z zaburzeniami psychicznymi </w:t>
            </w:r>
          </w:p>
          <w:p w:rsidR="003A5367" w:rsidRPr="003A5367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A5367">
              <w:rPr>
                <w:b/>
                <w:color w:val="000000"/>
                <w:szCs w:val="20"/>
              </w:rPr>
              <w:t>0 pkt</w:t>
            </w:r>
            <w:r w:rsidRPr="003A5367">
              <w:rPr>
                <w:color w:val="000000"/>
                <w:szCs w:val="20"/>
              </w:rPr>
              <w:t xml:space="preserve"> - podmiot leczniczy nie posiada zatwierdzonego przez podmiot tworzący programu restrukturyzacji, który został zaktualizowany o dane wynikające z Mapy potrzeb zdrowotnych w zakresie zaburzeń psychicznych dla województwa świ</w:t>
            </w:r>
            <w:r>
              <w:rPr>
                <w:color w:val="000000"/>
                <w:szCs w:val="20"/>
              </w:rPr>
              <w:t>ę</w:t>
            </w:r>
            <w:r w:rsidRPr="003A5367">
              <w:rPr>
                <w:color w:val="000000"/>
                <w:szCs w:val="20"/>
              </w:rPr>
              <w:t>tokrzyskiego i/lub obowiązującego lokalnego programu ochrony zdrowia psychicznego</w:t>
            </w:r>
          </w:p>
          <w:p w:rsidR="003A5367" w:rsidRPr="003A5367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  <w:u w:val="single"/>
              </w:rPr>
            </w:pPr>
            <w:r w:rsidRPr="003A5367">
              <w:rPr>
                <w:color w:val="000000"/>
                <w:szCs w:val="20"/>
                <w:u w:val="single"/>
              </w:rPr>
              <w:t>Punkty podlegają sumowaniu.</w:t>
            </w:r>
          </w:p>
          <w:p w:rsidR="00216B0A" w:rsidRPr="00216B0A" w:rsidRDefault="003A5367" w:rsidP="003A536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A5367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16B0A" w:rsidRPr="00216B0A" w:rsidRDefault="002A4D90" w:rsidP="007E45BA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</w:t>
            </w:r>
            <w:r w:rsidR="007E45B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216B0A" w:rsidRPr="00216B0A" w:rsidRDefault="007E45B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216B0A" w:rsidRPr="00216B0A" w:rsidRDefault="007E45B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F470F9"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FE1B1D" w:rsidRPr="00C823FD" w:rsidRDefault="006F2362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4</w:t>
            </w:r>
            <w:r w:rsidR="00FE1B1D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86CFB" w:rsidRDefault="00FE1B1D" w:rsidP="00D2050B">
            <w:pPr>
              <w:tabs>
                <w:tab w:val="left" w:pos="0"/>
              </w:tabs>
              <w:spacing w:before="120"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 w:rsidR="00E934DA"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 w:rsidR="00E934DA"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D2050B" w:rsidRDefault="00FE1B1D" w:rsidP="009D4D40">
            <w:pPr>
              <w:tabs>
                <w:tab w:val="left" w:pos="0"/>
              </w:tabs>
              <w:spacing w:before="60" w:line="240" w:lineRule="auto"/>
              <w:rPr>
                <w:color w:val="000000"/>
                <w:szCs w:val="20"/>
                <w:u w:val="single"/>
              </w:rPr>
            </w:pPr>
            <w:r w:rsidRPr="00D2050B">
              <w:rPr>
                <w:color w:val="000000"/>
                <w:szCs w:val="20"/>
                <w:u w:val="single"/>
              </w:rPr>
              <w:t>Punkty podlegają sumowaniu.</w:t>
            </w:r>
          </w:p>
          <w:p w:rsidR="00D2050B" w:rsidRPr="00D2050B" w:rsidRDefault="00D2050B" w:rsidP="009D4D40">
            <w:pPr>
              <w:tabs>
                <w:tab w:val="left" w:pos="0"/>
              </w:tabs>
              <w:spacing w:before="60" w:line="240" w:lineRule="auto"/>
              <w:rPr>
                <w:color w:val="000000"/>
                <w:szCs w:val="20"/>
              </w:rPr>
            </w:pPr>
            <w:r w:rsidRPr="003A5367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72373E" w:rsidRDefault="0089231C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Wskaźnik </w:t>
            </w:r>
            <w:r>
              <w:rPr>
                <w:rFonts w:eastAsia="Times New Roman" w:cs="Arial"/>
                <w:szCs w:val="20"/>
                <w:lang w:eastAsia="pl-PL"/>
              </w:rPr>
              <w:lastRenderedPageBreak/>
              <w:t>zyskowności netto (%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lastRenderedPageBreak/>
              <w:t>wynik netto * 100%</w:t>
            </w:r>
          </w:p>
          <w:p w:rsidR="0089231C" w:rsidRPr="00DC2543" w:rsidRDefault="00B21216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25399</wp:posOffset>
                      </wp:positionV>
                      <wp:extent cx="3441065" cy="0"/>
                      <wp:effectExtent l="0" t="0" r="2603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87E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5pt;margin-top:2pt;width:270.9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+H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lastRenderedPageBreak/>
              <w:t xml:space="preserve">poniżej 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0,0%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od 0,0% do 4,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 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powyżej 4,0%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aktywa obrotowe – należności krótkoterminowe z tytułu dostaw i usług, o okresie spłaty powyżej 12 miesięcy – krótkoterminowe rozliczenia międzyokresowe (czynne)</w:t>
            </w:r>
          </w:p>
          <w:p w:rsidR="0089231C" w:rsidRPr="00F258F2" w:rsidRDefault="00B21216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</wp:posOffset>
                      </wp:positionV>
                      <wp:extent cx="3406140" cy="0"/>
                      <wp:effectExtent l="0" t="0" r="2286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4499A" id="AutoShape 5" o:spid="_x0000_s1026" type="#_x0000_t32" style="position:absolute;margin-left:-.45pt;margin-top:0;width:268.2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M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fMjTWZa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"/>
                  </w:pict>
                </mc:Fallback>
              </mc:AlternateConten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zobowiązania krótkoterminowe – zobowiązania z tytułu dostaw i usług, o okresie wymagalności powyżej 12 miesięcy + rezerwy na zobowiązania krótkoterminowe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/>
                <w:szCs w:val="20"/>
                <w:lang w:eastAsia="pl-PL"/>
              </w:rPr>
              <w:t>0,60</w:t>
            </w:r>
            <w:r>
              <w:rPr>
                <w:rFonts w:eastAsia="Times New Roman"/>
                <w:szCs w:val="20"/>
                <w:lang w:eastAsia="pl-PL"/>
              </w:rPr>
              <w:t xml:space="preserve"> –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0,60 do 3,00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–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3,00 -2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Pr="00F258F2" w:rsidRDefault="00CB00E9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 w:val="18"/>
                            <w:szCs w:val="18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89231C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40,0% do 80,0%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470F9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40,0%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227D85" w:rsidRPr="00881AF2" w:rsidTr="00F470F9">
        <w:tc>
          <w:tcPr>
            <w:tcW w:w="166" w:type="pct"/>
            <w:shd w:val="clear" w:color="auto" w:fill="auto"/>
            <w:vAlign w:val="center"/>
            <w:hideMark/>
          </w:tcPr>
          <w:p w:rsidR="00227D85" w:rsidRPr="00881AF2" w:rsidRDefault="00227D85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227D85" w:rsidRDefault="00227D85" w:rsidP="00A2529F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</w:t>
            </w:r>
            <w:r w:rsidRPr="00227D85">
              <w:rPr>
                <w:b/>
                <w:color w:val="000000"/>
                <w:szCs w:val="20"/>
              </w:rPr>
              <w:t>oprawa jakości lub dostępu do psychiatrycznych świadczeń zdrowotnych realizowanych w warunkach ambulatoryjnych i środowiskowych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27D85" w:rsidRPr="00227D85" w:rsidRDefault="00227D85" w:rsidP="00227D85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color w:val="000000"/>
                <w:szCs w:val="20"/>
              </w:rPr>
              <w:t>Ocenie podlegać będą aspekty związane z poprawą jakości oraz zwiększeniem dostępu do psychiatrycznych świadczeń zdrowotnych realizowanych w warunkach ambulatoryjnych i środowiskowych.</w:t>
            </w:r>
          </w:p>
          <w:p w:rsidR="00227D85" w:rsidRPr="00227D85" w:rsidRDefault="00227D85" w:rsidP="00227D85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b/>
                <w:color w:val="000000"/>
                <w:szCs w:val="20"/>
              </w:rPr>
              <w:t>1 pkt</w:t>
            </w:r>
            <w:r w:rsidRPr="00227D85">
              <w:rPr>
                <w:color w:val="000000"/>
                <w:szCs w:val="20"/>
              </w:rPr>
              <w:t xml:space="preserve"> - podmiot leczniczy udokumentował, że w wyniku realizacji projektu nastąpi: </w:t>
            </w:r>
          </w:p>
          <w:p w:rsidR="00227D85" w:rsidRPr="00227D85" w:rsidRDefault="00227D85" w:rsidP="00E3029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color w:val="000000"/>
                <w:szCs w:val="20"/>
              </w:rPr>
              <w:t xml:space="preserve">poprawa jakości psychiatrycznych świadczeń zdrowotnych realizowanych przez podmiot leczniczy </w:t>
            </w:r>
            <w:r w:rsidRPr="009A5521">
              <w:rPr>
                <w:b/>
                <w:color w:val="000000"/>
                <w:szCs w:val="20"/>
              </w:rPr>
              <w:t>LUB</w:t>
            </w:r>
            <w:r w:rsidRPr="00227D85">
              <w:rPr>
                <w:color w:val="000000"/>
                <w:szCs w:val="20"/>
              </w:rPr>
              <w:t xml:space="preserve"> </w:t>
            </w:r>
          </w:p>
          <w:p w:rsidR="00227D85" w:rsidRPr="00227D85" w:rsidRDefault="00227D85" w:rsidP="00E3029C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color w:val="000000"/>
                <w:szCs w:val="20"/>
              </w:rPr>
              <w:t>zwiększenie odsetka pacjentów diagnozowanych i leczonych samodzielnie przez podmiot leczniczy w warunkach ambulatoryjnych i środowiskowych na koniec drugiego roku po zakończeniu realizacji projektu w stosunku do roku bazowego tj. ostatniego roku sprawozdawczego popr</w:t>
            </w:r>
            <w:r>
              <w:rPr>
                <w:color w:val="000000"/>
                <w:szCs w:val="20"/>
              </w:rPr>
              <w:t>zedzają</w:t>
            </w:r>
            <w:r w:rsidRPr="00227D85">
              <w:rPr>
                <w:color w:val="000000"/>
                <w:szCs w:val="20"/>
              </w:rPr>
              <w:t>cego rok złożenia wniosku (planowany wzrost udziału pacjentów u których wykonano psychiatryczne świadczenia zdrowotne realizowane w warunkach ambulatoryjnych i środowiskowych w grupie wszystkich pacjentów objętych opieką przez podmiot leczniczy)</w:t>
            </w:r>
          </w:p>
          <w:p w:rsidR="00227D85" w:rsidRPr="00227D85" w:rsidRDefault="00227D85" w:rsidP="00227D85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b/>
                <w:color w:val="000000"/>
                <w:szCs w:val="20"/>
              </w:rPr>
              <w:t xml:space="preserve">0 pkt </w:t>
            </w:r>
            <w:r w:rsidRPr="00227D85">
              <w:rPr>
                <w:color w:val="000000"/>
                <w:szCs w:val="20"/>
              </w:rPr>
              <w:t>- podmiot leczniczy nie udokumentował spełnienia żadnego ze wskazanych powyżej warunków</w:t>
            </w:r>
          </w:p>
          <w:p w:rsidR="00227D85" w:rsidRPr="00227D85" w:rsidRDefault="00227D85" w:rsidP="00227D85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b/>
                <w:color w:val="000000"/>
                <w:szCs w:val="20"/>
              </w:rPr>
              <w:t>Spełnienie warunku</w:t>
            </w:r>
            <w:r w:rsidRPr="00227D85">
              <w:rPr>
                <w:color w:val="000000"/>
                <w:szCs w:val="20"/>
              </w:rPr>
              <w:t xml:space="preserve"> dotyczącego zwiększenie odsetka pacjentów diagnozowanych i leczonych samodzielnie przez podmiot leczniczy w warunkach ambulatoryjnych i środowiskowych </w:t>
            </w:r>
            <w:r w:rsidRPr="00227D85">
              <w:rPr>
                <w:b/>
                <w:color w:val="000000"/>
                <w:szCs w:val="20"/>
              </w:rPr>
              <w:t>będzie elementem kontroli po zakończeniu realizacji projektu w ramach tzw. kontroli trwałości</w:t>
            </w:r>
            <w:r w:rsidRPr="00227D85">
              <w:rPr>
                <w:color w:val="000000"/>
                <w:szCs w:val="20"/>
              </w:rPr>
              <w:t>.</w:t>
            </w:r>
          </w:p>
          <w:p w:rsidR="00227D85" w:rsidRPr="00BB3AD6" w:rsidRDefault="00227D85" w:rsidP="00227D85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27D85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27D85" w:rsidRDefault="00227D8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227D85" w:rsidRDefault="00227D8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227D85" w:rsidRDefault="00227D85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881AF2" w:rsidTr="00F470F9"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E71CD7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B81CE3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</w:t>
            </w:r>
            <w:r w:rsidRPr="00B81CE3">
              <w:rPr>
                <w:b/>
                <w:color w:val="000000"/>
                <w:szCs w:val="20"/>
              </w:rPr>
              <w:t xml:space="preserve">ompleksowa opieka </w:t>
            </w:r>
            <w:r w:rsidR="00E71CD7">
              <w:rPr>
                <w:b/>
                <w:color w:val="000000"/>
                <w:szCs w:val="20"/>
              </w:rPr>
              <w:t>psychiatryczna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B44462" w:rsidRPr="00B44462" w:rsidRDefault="00B44462" w:rsidP="00B44462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 xml:space="preserve">Premiowane będą projekty realizowane przez podmioty, które zapewniają kompleksową opiekę psychiatryczną rozumianą jako udzielanie świadczeń opieki zdrowotnej finansowanych ze środków publicznych w jak </w:t>
            </w:r>
            <w:r w:rsidRPr="00B44462">
              <w:rPr>
                <w:color w:val="000000"/>
                <w:szCs w:val="20"/>
              </w:rPr>
              <w:lastRenderedPageBreak/>
              <w:t>największej liczbie form leczenia, do których można zaliczyć świadczenia psychiatr</w:t>
            </w:r>
            <w:r w:rsidR="00690695">
              <w:rPr>
                <w:color w:val="000000"/>
                <w:szCs w:val="20"/>
              </w:rPr>
              <w:t>yczne realizowane w warunkach:</w:t>
            </w:r>
          </w:p>
          <w:p w:rsidR="00B44462" w:rsidRPr="00690695" w:rsidRDefault="00B44462" w:rsidP="00E3029C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color w:val="000000"/>
                <w:szCs w:val="20"/>
              </w:rPr>
              <w:t>ambulatoryjnych,</w:t>
            </w:r>
          </w:p>
          <w:p w:rsidR="00B44462" w:rsidRPr="00690695" w:rsidRDefault="00B44462" w:rsidP="00E3029C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color w:val="000000"/>
                <w:szCs w:val="20"/>
              </w:rPr>
              <w:t>środowiskowych,</w:t>
            </w:r>
          </w:p>
          <w:p w:rsidR="00B44462" w:rsidRPr="00690695" w:rsidRDefault="00B44462" w:rsidP="00E3029C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color w:val="000000"/>
                <w:szCs w:val="20"/>
              </w:rPr>
              <w:t>dziennych,</w:t>
            </w:r>
          </w:p>
          <w:p w:rsidR="00B44462" w:rsidRPr="00690695" w:rsidRDefault="00B44462" w:rsidP="00E3029C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color w:val="000000"/>
                <w:szCs w:val="20"/>
              </w:rPr>
              <w:t xml:space="preserve">całodobowych stacjonarnych, </w:t>
            </w:r>
          </w:p>
          <w:p w:rsidR="00B44462" w:rsidRPr="00690695" w:rsidRDefault="00B44462" w:rsidP="00E3029C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color w:val="000000"/>
                <w:szCs w:val="20"/>
              </w:rPr>
              <w:t>izby przyjęć / szpitalnego oddziału ratunkowego.</w:t>
            </w:r>
          </w:p>
          <w:p w:rsidR="00B44462" w:rsidRPr="00B44462" w:rsidRDefault="00B44462" w:rsidP="00B44462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b/>
                <w:color w:val="000000"/>
                <w:szCs w:val="20"/>
              </w:rPr>
              <w:t xml:space="preserve">2 pkt </w:t>
            </w:r>
            <w:r w:rsidRPr="00B44462">
              <w:rPr>
                <w:color w:val="000000"/>
                <w:szCs w:val="20"/>
              </w:rPr>
              <w:t xml:space="preserve">- podmiot leczniczy udziela świadczeń zdrowotnych od 3 do 5 spośród wymienionych powyżej form leczenia </w:t>
            </w:r>
          </w:p>
          <w:p w:rsidR="00B44462" w:rsidRPr="00B44462" w:rsidRDefault="00B44462" w:rsidP="00B44462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b/>
                <w:color w:val="000000"/>
                <w:szCs w:val="20"/>
              </w:rPr>
              <w:t>1 pkt</w:t>
            </w:r>
            <w:r w:rsidRPr="00B44462">
              <w:rPr>
                <w:color w:val="000000"/>
                <w:szCs w:val="20"/>
              </w:rPr>
              <w:t xml:space="preserve"> - podmiot leczniczy udziela świadczeń zdrowotnych w 2 spośród wymienionych powyżej form leczenia </w:t>
            </w:r>
          </w:p>
          <w:p w:rsidR="00B44462" w:rsidRPr="00B44462" w:rsidRDefault="00B44462" w:rsidP="00B44462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690695">
              <w:rPr>
                <w:b/>
                <w:color w:val="000000"/>
                <w:szCs w:val="20"/>
              </w:rPr>
              <w:t>0 pkt</w:t>
            </w:r>
            <w:r w:rsidRPr="00B44462">
              <w:rPr>
                <w:color w:val="000000"/>
                <w:szCs w:val="20"/>
              </w:rPr>
              <w:t xml:space="preserve"> - podmiot leczniczy udziela świadczeń zdrowotnych w 1 spośród wymienionych powyżej form leczenia </w:t>
            </w:r>
          </w:p>
          <w:p w:rsidR="00B41448" w:rsidRPr="003173B0" w:rsidRDefault="00B44462" w:rsidP="00B44462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7B1A5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0-</w:t>
            </w:r>
            <w:r w:rsidR="00B81CE3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B81C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B81C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F366C7" w:rsidRPr="00F8234E" w:rsidTr="00F470F9">
        <w:tc>
          <w:tcPr>
            <w:tcW w:w="166" w:type="pct"/>
            <w:shd w:val="clear" w:color="auto" w:fill="auto"/>
            <w:vAlign w:val="center"/>
            <w:hideMark/>
          </w:tcPr>
          <w:p w:rsidR="00F366C7" w:rsidRDefault="00F366C7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366C7" w:rsidRPr="00F8234E" w:rsidRDefault="00F366C7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Pr="00F366C7">
              <w:rPr>
                <w:b/>
                <w:color w:val="000000"/>
                <w:szCs w:val="20"/>
              </w:rPr>
              <w:t>ozwój innych niż stacjonarna form opieki psychiatrycznej w miejscach tzw. białych plam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67587" w:rsidRPr="00867587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 xml:space="preserve">Premiowane będą projekty obejmujące świadczenia zdrowotne finansowane ze środków publicznych z zakresu opieki psychiatrycznej realizowane w warunkach: </w:t>
            </w:r>
          </w:p>
          <w:p w:rsidR="00867587" w:rsidRPr="00867587" w:rsidRDefault="00867587" w:rsidP="00E3029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57" w:hanging="357"/>
              <w:contextualSpacing w:val="0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 xml:space="preserve">ambulatoryjnych (poradnia i/lub leczenie środowiskowe) </w:t>
            </w:r>
            <w:r w:rsidRPr="00867587">
              <w:rPr>
                <w:b/>
                <w:color w:val="000000"/>
                <w:szCs w:val="20"/>
              </w:rPr>
              <w:t>i/lub</w:t>
            </w:r>
          </w:p>
          <w:p w:rsidR="00867587" w:rsidRPr="00867587" w:rsidRDefault="00867587" w:rsidP="00E3029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57" w:hanging="357"/>
              <w:contextualSpacing w:val="0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>dziennych</w:t>
            </w:r>
          </w:p>
          <w:p w:rsidR="00867587" w:rsidRPr="00867587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>które będą wykonywane na terenie, wynikającym z zatwierdzonego i obowiązującego lokalnego programu och</w:t>
            </w:r>
            <w:r>
              <w:rPr>
                <w:color w:val="000000"/>
                <w:szCs w:val="20"/>
              </w:rPr>
              <w:t>r</w:t>
            </w:r>
            <w:r w:rsidRPr="00867587">
              <w:rPr>
                <w:color w:val="000000"/>
                <w:szCs w:val="20"/>
              </w:rPr>
              <w:t>ony zdrowia psychicznego, na którym  dotychczas nie były dostępne wskazane powyżej formy leczenia.</w:t>
            </w:r>
          </w:p>
          <w:p w:rsidR="00867587" w:rsidRPr="00867587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>Podmiot leczniczy realizuje projekt obejmujący świadczenia zdrowotne z zakresu opieki psychiatrycznej realizowane w warunkach ambulatoryjnych (poradnia i/lub leczenie środowiskowe) i/lub dziennych na terenie wynikającym z lokalnego programu ochrony zdrowia psychicznego, który obejmuje powiat lub kilka powi</w:t>
            </w:r>
            <w:r>
              <w:rPr>
                <w:color w:val="000000"/>
                <w:szCs w:val="20"/>
              </w:rPr>
              <w:t>atów zamieszkałych przez nie wię</w:t>
            </w:r>
            <w:r w:rsidRPr="00867587">
              <w:rPr>
                <w:color w:val="000000"/>
                <w:szCs w:val="20"/>
              </w:rPr>
              <w:t>cej niż 200 tys. mieszkańców, na którym:</w:t>
            </w:r>
          </w:p>
          <w:p w:rsidR="00867587" w:rsidRPr="00867587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b/>
                <w:color w:val="000000"/>
                <w:szCs w:val="20"/>
              </w:rPr>
              <w:t>1 pkt</w:t>
            </w:r>
            <w:r w:rsidRPr="00867587">
              <w:rPr>
                <w:color w:val="000000"/>
                <w:szCs w:val="20"/>
              </w:rPr>
              <w:t xml:space="preserve"> - choć jedna z wymienionych powyżej form leczenia, która jest objęta zakresem wsparcia, dotychczas nie była finansowana ze środków publicznych </w:t>
            </w:r>
          </w:p>
          <w:p w:rsidR="00867587" w:rsidRPr="00867587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b/>
                <w:color w:val="000000"/>
                <w:szCs w:val="20"/>
              </w:rPr>
              <w:t>0 pkt</w:t>
            </w:r>
            <w:r w:rsidRPr="00867587">
              <w:rPr>
                <w:color w:val="000000"/>
                <w:szCs w:val="20"/>
              </w:rPr>
              <w:t xml:space="preserve"> - wszystkie wymienione powyżej formy leczenia, które są objęte zakresem wsparcia, są już finansowan</w:t>
            </w:r>
            <w:r w:rsidR="009A5521">
              <w:rPr>
                <w:color w:val="000000"/>
                <w:szCs w:val="20"/>
              </w:rPr>
              <w:t>e</w:t>
            </w:r>
            <w:r w:rsidRPr="00867587">
              <w:rPr>
                <w:color w:val="000000"/>
                <w:szCs w:val="20"/>
              </w:rPr>
              <w:t xml:space="preserve"> ze środków publicznych </w:t>
            </w:r>
          </w:p>
          <w:p w:rsidR="00F366C7" w:rsidRPr="008D2FCF" w:rsidRDefault="00867587" w:rsidP="0086758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67587">
              <w:rPr>
                <w:color w:val="000000"/>
                <w:szCs w:val="20"/>
              </w:rPr>
              <w:t xml:space="preserve">Na wezwanie Instytucji Zarządzającej RPOWŚ 2014-2020, Wnioskodawca może uzupełnić lub poprawić projekt w zakresie niniejszego kryterium na etapie oceny spełniania kryteriów wyboru (zgodnie z art.45 ust.3 ustawy </w:t>
            </w:r>
            <w:r w:rsidRPr="00867587">
              <w:rPr>
                <w:color w:val="000000"/>
                <w:szCs w:val="20"/>
              </w:rPr>
              <w:lastRenderedPageBreak/>
              <w:t>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366C7" w:rsidRDefault="00D159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366C7" w:rsidRDefault="00D159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366C7" w:rsidRDefault="00D159E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F8234E" w:rsidTr="00F470F9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9F4CB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D2FCF" w:rsidRPr="008D2FCF" w:rsidRDefault="008D2FCF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</w:t>
            </w:r>
            <w:r>
              <w:rPr>
                <w:color w:val="000000"/>
                <w:szCs w:val="20"/>
              </w:rPr>
              <w:t>ektów wzajemnie się wzmacniają.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2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podmiot leczniczy nie realizował i nie realizuje innych działań</w:t>
            </w:r>
            <w:r w:rsidR="00B40841">
              <w:rPr>
                <w:color w:val="000000"/>
                <w:szCs w:val="20"/>
              </w:rPr>
              <w:t>,</w:t>
            </w:r>
            <w:r w:rsidRPr="008D2FCF">
              <w:rPr>
                <w:color w:val="000000"/>
                <w:szCs w:val="20"/>
              </w:rPr>
              <w:t xml:space="preserve"> projektów powiązanych z działaniami będącymi przedmiotem projektu</w:t>
            </w:r>
          </w:p>
          <w:p w:rsidR="001742B9" w:rsidRPr="00F8234E" w:rsidRDefault="001742B9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F470F9"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9F4CB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C6CF0" w:rsidRPr="002C6CF0" w:rsidRDefault="002C6CF0" w:rsidP="002C6CF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color w:val="000000"/>
                <w:szCs w:val="20"/>
              </w:rPr>
              <w:t>Premiowane będą projekty, które zakładają, że w wyniku jego realizacji w komórkach organizacyjnych udzielających świadczeń zdrowotnych z zakresu opieki psychiatrycznej nastąpi na koniec drugiego roku po zakończeniu realizacji projektu w stosunku do roku poprzed</w:t>
            </w:r>
            <w:r>
              <w:rPr>
                <w:color w:val="000000"/>
                <w:szCs w:val="20"/>
              </w:rPr>
              <w:t>z</w:t>
            </w:r>
            <w:r w:rsidRPr="002C6CF0">
              <w:rPr>
                <w:color w:val="000000"/>
                <w:szCs w:val="20"/>
              </w:rPr>
              <w:t>ającego rok złożenia wniosku o dofinansowanie (rok bazowy):</w:t>
            </w:r>
          </w:p>
          <w:p w:rsidR="002C6CF0" w:rsidRPr="002C6CF0" w:rsidRDefault="002C6CF0" w:rsidP="00E3029C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57" w:hanging="357"/>
              <w:contextualSpacing w:val="0"/>
              <w:jc w:val="both"/>
              <w:rPr>
                <w:color w:val="000000"/>
                <w:szCs w:val="20"/>
              </w:rPr>
            </w:pPr>
            <w:r w:rsidRPr="002C6CF0">
              <w:rPr>
                <w:color w:val="000000"/>
                <w:szCs w:val="20"/>
              </w:rPr>
              <w:t xml:space="preserve">skrócenie średniego czasu oczekiwania na świadczenia zdrowotne, obliczonego zgodnie z Załącznikiem nr 7 do Rozporządzenia Ministra Zdrowia z dnia 20 czerwca 2008r. w sprawie zakresu niezbędnych informacji gromadzonych przez świadczeniodawców, szczegółowego sposobu rejestrowania tych informacji oraz ich przekazywania podmiotom zobowiązanym do finansowania świadczeń ze środków publicznych  </w:t>
            </w:r>
            <w:r w:rsidRPr="002C6CF0">
              <w:rPr>
                <w:b/>
                <w:color w:val="000000"/>
                <w:szCs w:val="20"/>
              </w:rPr>
              <w:t>LUB</w:t>
            </w:r>
          </w:p>
          <w:p w:rsidR="002C6CF0" w:rsidRPr="002C6CF0" w:rsidRDefault="002C6CF0" w:rsidP="00E3029C">
            <w:pPr>
              <w:pStyle w:val="Akapitzlist"/>
              <w:numPr>
                <w:ilvl w:val="0"/>
                <w:numId w:val="14"/>
              </w:num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 </w:t>
            </w:r>
            <w:r w:rsidRPr="002C6CF0">
              <w:rPr>
                <w:b/>
                <w:color w:val="000000"/>
                <w:szCs w:val="20"/>
              </w:rPr>
              <w:t>LUB</w:t>
            </w:r>
          </w:p>
          <w:p w:rsidR="002C6CF0" w:rsidRPr="002C6CF0" w:rsidRDefault="002C6CF0" w:rsidP="00E3029C">
            <w:pPr>
              <w:pStyle w:val="Akapitzlist"/>
              <w:numPr>
                <w:ilvl w:val="0"/>
                <w:numId w:val="14"/>
              </w:num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color w:val="000000"/>
                <w:szCs w:val="20"/>
              </w:rPr>
              <w:t xml:space="preserve">poprawę wskaźnika „przelotowości” (liczby osób leczonych w ciągu roku na 1 łóżku), który stanowi iloraz liczby osób leczonych w ciągu roku w danym oddziale do średniej liczby łóżek rzeczywistych w tym oddziale </w:t>
            </w:r>
          </w:p>
          <w:p w:rsidR="002C6CF0" w:rsidRPr="002C6CF0" w:rsidRDefault="002C6CF0" w:rsidP="002C6CF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b/>
                <w:color w:val="000000"/>
                <w:szCs w:val="20"/>
              </w:rPr>
              <w:t>1 pkt</w:t>
            </w:r>
            <w:r w:rsidRPr="002C6CF0">
              <w:rPr>
                <w:color w:val="000000"/>
                <w:szCs w:val="20"/>
              </w:rPr>
              <w:t xml:space="preserve"> – wnioskodawca wykazał poprawę któregokolwiek z wymienion</w:t>
            </w:r>
            <w:r>
              <w:rPr>
                <w:color w:val="000000"/>
                <w:szCs w:val="20"/>
              </w:rPr>
              <w:t>y</w:t>
            </w:r>
            <w:r w:rsidRPr="002C6CF0">
              <w:rPr>
                <w:color w:val="000000"/>
                <w:szCs w:val="20"/>
              </w:rPr>
              <w:t>ch powyżej wskaźników</w:t>
            </w:r>
          </w:p>
          <w:p w:rsidR="002C6CF0" w:rsidRPr="002C6CF0" w:rsidRDefault="002C6CF0" w:rsidP="002C6CF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b/>
                <w:color w:val="000000"/>
                <w:szCs w:val="20"/>
              </w:rPr>
              <w:t>0 pkt</w:t>
            </w:r>
            <w:r w:rsidRPr="002C6CF0">
              <w:rPr>
                <w:color w:val="000000"/>
                <w:szCs w:val="20"/>
              </w:rPr>
              <w:t xml:space="preserve"> - wnioskodawca nie wykazał poprawy któregokolwiek z wymienion</w:t>
            </w:r>
            <w:r>
              <w:rPr>
                <w:color w:val="000000"/>
                <w:szCs w:val="20"/>
              </w:rPr>
              <w:t>y</w:t>
            </w:r>
            <w:r w:rsidRPr="002C6CF0">
              <w:rPr>
                <w:color w:val="000000"/>
                <w:szCs w:val="20"/>
              </w:rPr>
              <w:t>ch powyżej wskaźników</w:t>
            </w:r>
          </w:p>
          <w:p w:rsidR="006F5F1A" w:rsidRPr="002C6CF0" w:rsidRDefault="002C6CF0" w:rsidP="002C6CF0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C6CF0">
              <w:rPr>
                <w:b/>
                <w:color w:val="000000"/>
                <w:szCs w:val="20"/>
              </w:rPr>
              <w:t>Spełnienie warunku</w:t>
            </w:r>
            <w:r w:rsidRPr="002C6CF0">
              <w:rPr>
                <w:color w:val="000000"/>
                <w:szCs w:val="20"/>
              </w:rPr>
              <w:t xml:space="preserve"> dotyczącego poprawy dostępu do świadczeń zdrowotnych z zakresu opieki psychiatrycznej </w:t>
            </w:r>
            <w:r w:rsidRPr="002C6CF0">
              <w:rPr>
                <w:b/>
                <w:color w:val="000000"/>
                <w:szCs w:val="20"/>
              </w:rPr>
              <w:t>będzie elementem kontroli po zakończeniu realizacji projektu w ramach tzw. kontroli trwałości</w:t>
            </w:r>
            <w:r w:rsidRPr="002C6CF0">
              <w:rPr>
                <w:color w:val="000000"/>
                <w:szCs w:val="20"/>
              </w:rPr>
              <w:t>.</w:t>
            </w:r>
          </w:p>
          <w:p w:rsidR="002C6CF0" w:rsidRPr="00F8234E" w:rsidRDefault="002C6CF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F470F9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EF0D0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10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07BD3" w:rsidRPr="00A07BD3" w:rsidRDefault="00A07BD3" w:rsidP="00AA4E78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07BD3">
              <w:rPr>
                <w:color w:val="000000"/>
                <w:szCs w:val="20"/>
              </w:rPr>
              <w:t>Premiowane będą projekty, których realizatorzy uczestniczą w procesie kształcenia przeddyplomowego lub</w:t>
            </w:r>
            <w:r>
              <w:rPr>
                <w:color w:val="000000"/>
                <w:szCs w:val="20"/>
              </w:rPr>
              <w:t xml:space="preserve"> podyplomowego kadr medycznych.</w:t>
            </w:r>
          </w:p>
          <w:p w:rsidR="00A07BD3" w:rsidRPr="00A07BD3" w:rsidRDefault="00A07BD3" w:rsidP="0089231C">
            <w:pPr>
              <w:spacing w:before="120" w:line="240" w:lineRule="auto"/>
              <w:ind w:left="64" w:hanging="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przeddyplomowym i / lub podyplomowym, w zawodach medycznych w powi</w:t>
            </w:r>
            <w:r>
              <w:rPr>
                <w:color w:val="000000"/>
                <w:szCs w:val="20"/>
              </w:rPr>
              <w:t>ą</w:t>
            </w:r>
            <w:r w:rsidRPr="00A07BD3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Default="00A07BD3" w:rsidP="007020B3">
            <w:pPr>
              <w:spacing w:before="120" w:line="240" w:lineRule="auto"/>
              <w:ind w:left="6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b/>
                <w:color w:val="000000"/>
                <w:szCs w:val="20"/>
              </w:rPr>
              <w:t xml:space="preserve"> </w:t>
            </w:r>
            <w:r w:rsidRPr="00A07BD3">
              <w:rPr>
                <w:color w:val="000000"/>
                <w:szCs w:val="20"/>
              </w:rPr>
              <w:t>- wnioskodawca nie wykazał, że uczestniczy w procesie kształcenia kadr medycznych</w:t>
            </w:r>
          </w:p>
          <w:p w:rsidR="00AA4E78" w:rsidRPr="002716DF" w:rsidRDefault="00AA4E78" w:rsidP="007020B3">
            <w:pPr>
              <w:spacing w:before="120" w:line="240" w:lineRule="auto"/>
              <w:ind w:left="62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716DF" w:rsidTr="00F470F9"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EF0D0E" w:rsidP="0066102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11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CF068C" w:rsidRPr="00CF068C" w:rsidRDefault="00CF068C" w:rsidP="00F366C7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color w:val="000000"/>
                <w:szCs w:val="20"/>
              </w:rPr>
              <w:t>Premiowane będą projekty, w których zakładana jest realizacja działań, ro</w:t>
            </w:r>
            <w:r>
              <w:rPr>
                <w:color w:val="000000"/>
                <w:szCs w:val="20"/>
              </w:rPr>
              <w:t>związań lub produktów innowacyj</w:t>
            </w:r>
            <w:r w:rsidRPr="00CF068C">
              <w:rPr>
                <w:color w:val="000000"/>
                <w:szCs w:val="20"/>
              </w:rPr>
              <w:t xml:space="preserve">nych zgodnie z definicją mówiąca, że innowacyjność to wdrożenie nowego lub istotnie ulepszonego produktu (wyrobu lub usługi) lub procesu, nowej metody organizacyjnej lub nowej metody marketingowej </w:t>
            </w:r>
            <w:r w:rsidR="007020B3">
              <w:rPr>
                <w:color w:val="000000"/>
                <w:szCs w:val="20"/>
              </w:rPr>
              <w:br/>
            </w:r>
            <w:r w:rsidRPr="00CF068C">
              <w:rPr>
                <w:color w:val="000000"/>
                <w:szCs w:val="20"/>
              </w:rPr>
              <w:t>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innym charakterze (np. instytut naukowo-badawczy, ośrodek badawczo-r</w:t>
            </w:r>
            <w:r>
              <w:rPr>
                <w:color w:val="000000"/>
                <w:szCs w:val="20"/>
              </w:rPr>
              <w:t>ozwojowy, szkołę wyższą, itp.).</w:t>
            </w:r>
          </w:p>
          <w:p w:rsidR="00CF068C" w:rsidRPr="00CF068C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– wnioskodawca udokumentował, że projekt obejmuje realizację działań, rozwiązań lub produktów innowacyjnych</w:t>
            </w:r>
          </w:p>
          <w:p w:rsidR="00154D43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- wnioskodawca nie udokumentował, że projekt obejmuje realizację działań, rozwiązań lub produktów innowacyjnych</w:t>
            </w:r>
          </w:p>
          <w:p w:rsidR="0066102B" w:rsidRPr="002716DF" w:rsidRDefault="0066102B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39693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39693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0408F8" w:rsidRPr="00C823FD" w:rsidTr="00F470F9">
        <w:tc>
          <w:tcPr>
            <w:tcW w:w="166" w:type="pct"/>
            <w:shd w:val="clear" w:color="auto" w:fill="auto"/>
            <w:vAlign w:val="center"/>
          </w:tcPr>
          <w:p w:rsidR="00DC1DC1" w:rsidRPr="00C823FD" w:rsidRDefault="00EF0D0E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12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EF0D0E" w:rsidRPr="00EF0D0E" w:rsidRDefault="00EF0D0E" w:rsidP="00EF0D0E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EF0D0E">
              <w:rPr>
                <w:color w:val="000000"/>
                <w:szCs w:val="20"/>
              </w:rPr>
              <w:t>Premiowane będą projekty inwestycyjne, które są lub zostaną objęte Programem Rewitalizacji (PR) i są lub będą  powiązane z działaniami rewitalizacyjnymi na danym obszarze zdegradowanym. W przypadku, gdy PR nie został jeszcze uchwalony oceny dokonuje się na podstawie oświadczenia wnioskodawcy.</w:t>
            </w:r>
          </w:p>
          <w:p w:rsidR="00EF0D0E" w:rsidRPr="00EF0D0E" w:rsidRDefault="00EF0D0E" w:rsidP="00EF0D0E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EF0D0E">
              <w:rPr>
                <w:b/>
                <w:color w:val="000000"/>
                <w:szCs w:val="20"/>
              </w:rPr>
              <w:t>1 pkt</w:t>
            </w:r>
            <w:r w:rsidRPr="00EF0D0E">
              <w:rPr>
                <w:color w:val="000000"/>
                <w:szCs w:val="20"/>
              </w:rPr>
              <w:t xml:space="preserve"> – projekt jest powiązany z działaniami rewitalizacyjnymi i został lub zostanie objęty PR (będzie </w:t>
            </w:r>
            <w:r w:rsidRPr="00EF0D0E">
              <w:rPr>
                <w:color w:val="000000"/>
                <w:szCs w:val="20"/>
              </w:rPr>
              <w:lastRenderedPageBreak/>
              <w:t>realizowany na obszarze objętym lub przewidzianym do objęcia PR)</w:t>
            </w:r>
          </w:p>
          <w:p w:rsidR="00EF0D0E" w:rsidRDefault="00EF0D0E" w:rsidP="00EF0D0E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EF0D0E">
              <w:rPr>
                <w:b/>
                <w:color w:val="000000"/>
                <w:szCs w:val="20"/>
              </w:rPr>
              <w:t>0 pkt</w:t>
            </w:r>
            <w:r w:rsidRPr="00EF0D0E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  <w:p w:rsidR="00EF0D0E" w:rsidRPr="006340F9" w:rsidRDefault="00EF0D0E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44462">
              <w:rPr>
                <w:color w:val="000000"/>
                <w:szCs w:val="20"/>
              </w:rPr>
              <w:t>Na wezwanie Instytucji Zarządzającej RPOWŚ 2014-2020, Wnioskodawca może uzupełnić lub poprawić projekt w zakresie niniejszego kryterium na etapie oceny spełniania kryteriów wyboru (zgodnie z art.45 ust.3 ustawy wdrożeniowej).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0-1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E934DA" w:rsidRPr="00C823FD" w:rsidTr="00F470F9">
        <w:tc>
          <w:tcPr>
            <w:tcW w:w="4599" w:type="pct"/>
            <w:gridSpan w:val="7"/>
            <w:shd w:val="clear" w:color="auto" w:fill="auto"/>
            <w:vAlign w:val="center"/>
          </w:tcPr>
          <w:p w:rsidR="00DC1DC1" w:rsidRPr="00C823FD" w:rsidRDefault="00DC1DC1" w:rsidP="00534FE4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B44EF6" w:rsidP="008841EC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34</w:t>
            </w:r>
          </w:p>
        </w:tc>
      </w:tr>
    </w:tbl>
    <w:p w:rsidR="009F2BF8" w:rsidRDefault="009F2BF8" w:rsidP="00485A76">
      <w:pPr>
        <w:spacing w:line="240" w:lineRule="auto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70435F" w:rsidRDefault="0059241C" w:rsidP="0059241C">
      <w:pPr>
        <w:pStyle w:val="Akapitzlist"/>
        <w:spacing w:line="240" w:lineRule="auto"/>
        <w:ind w:left="0"/>
        <w:jc w:val="both"/>
      </w:pPr>
      <w:r w:rsidRPr="00C823FD">
        <w:t>W prz</w:t>
      </w:r>
      <w:r w:rsidR="00355231">
        <w:t>ypadku uzyskania przez projekty</w:t>
      </w:r>
      <w:r w:rsidRPr="00C823FD">
        <w:t xml:space="preserve"> w wyniku oceny jednakowej liczby punktów, o ich kolejności na liście rankingowej przesądza wyższa liczba punktów uzyskana w kolejnych kryteriach wskazanych jako rozstrzygające. W przypadku jednakowej liczby punktów uzyskanych </w:t>
      </w:r>
      <w:r w:rsidRPr="000651C6">
        <w:t xml:space="preserve">w </w:t>
      </w:r>
      <w:r w:rsidRPr="000651C6">
        <w:rPr>
          <w:b/>
        </w:rPr>
        <w:t xml:space="preserve">kryterium nr </w:t>
      </w:r>
      <w:r w:rsidR="006B7EF3">
        <w:rPr>
          <w:b/>
        </w:rPr>
        <w:t>6</w:t>
      </w:r>
      <w:r w:rsidRPr="000651C6">
        <w:t xml:space="preserve"> decyduje liczba punktów </w:t>
      </w:r>
      <w:r w:rsidRPr="002B7889">
        <w:t xml:space="preserve">uzyskana w </w:t>
      </w:r>
      <w:r w:rsidRPr="002B7889">
        <w:rPr>
          <w:b/>
        </w:rPr>
        <w:t xml:space="preserve">kryterium nr </w:t>
      </w:r>
      <w:r w:rsidR="006B7EF3">
        <w:rPr>
          <w:b/>
        </w:rPr>
        <w:t>7</w:t>
      </w:r>
      <w:r w:rsidR="00565EEC" w:rsidRPr="002B7889">
        <w:rPr>
          <w:b/>
        </w:rPr>
        <w:t>.</w:t>
      </w:r>
      <w:r w:rsidRPr="002B7889">
        <w:t xml:space="preserve"> </w:t>
      </w:r>
      <w:r w:rsidR="00106E12" w:rsidRPr="002B7889">
        <w:t>W przypadku jednakowej liczby punktów uzyskanych w kryterium numer</w:t>
      </w:r>
      <w:r w:rsidR="000651C6" w:rsidRPr="002B7889">
        <w:t xml:space="preserve"> </w:t>
      </w:r>
      <w:r w:rsidR="00227D85" w:rsidRPr="002B7889">
        <w:t>5</w:t>
      </w:r>
      <w:r w:rsidR="00106E12" w:rsidRPr="002B7889">
        <w:t xml:space="preserve"> i</w:t>
      </w:r>
      <w:r w:rsidR="00565EEC" w:rsidRPr="002B7889">
        <w:t xml:space="preserve"> 6</w:t>
      </w:r>
      <w:r w:rsidR="00106E12" w:rsidRPr="002B7889">
        <w:t xml:space="preserve"> </w:t>
      </w:r>
      <w:r w:rsidR="00106E12" w:rsidRPr="0070435F">
        <w:t xml:space="preserve">decyduje liczba punktów uzyskana w </w:t>
      </w:r>
      <w:r w:rsidR="00C65148" w:rsidRPr="0070435F">
        <w:rPr>
          <w:b/>
        </w:rPr>
        <w:t xml:space="preserve">kryterium nr </w:t>
      </w:r>
      <w:r w:rsidR="00FA0C59">
        <w:rPr>
          <w:b/>
        </w:rPr>
        <w:t>9</w:t>
      </w:r>
      <w:r w:rsidR="00D8586E" w:rsidRPr="0070435F">
        <w:rPr>
          <w:b/>
        </w:rPr>
        <w:t>.</w:t>
      </w:r>
    </w:p>
    <w:p w:rsidR="0059241C" w:rsidRPr="005302C6" w:rsidRDefault="0059241C" w:rsidP="0059241C">
      <w:pPr>
        <w:pStyle w:val="Akapitzlist"/>
        <w:spacing w:line="240" w:lineRule="auto"/>
        <w:ind w:left="0"/>
        <w:jc w:val="both"/>
        <w:rPr>
          <w:highlight w:val="yellow"/>
        </w:rPr>
      </w:pPr>
    </w:p>
    <w:p w:rsidR="0059241C" w:rsidRDefault="003F3DA3" w:rsidP="00561129">
      <w:pPr>
        <w:pStyle w:val="Akapitzlist"/>
        <w:spacing w:line="240" w:lineRule="auto"/>
        <w:jc w:val="both"/>
        <w:rPr>
          <w:bCs/>
        </w:rPr>
      </w:pPr>
      <w:r w:rsidRPr="002B7889">
        <w:rPr>
          <w:bCs/>
        </w:rPr>
        <w:t xml:space="preserve">Kryterium nr </w:t>
      </w:r>
      <w:r w:rsidR="000651C6" w:rsidRPr="002B7889">
        <w:rPr>
          <w:bCs/>
        </w:rPr>
        <w:t>6</w:t>
      </w:r>
      <w:r w:rsidR="0099076B" w:rsidRPr="002B7889">
        <w:rPr>
          <w:bCs/>
        </w:rPr>
        <w:t xml:space="preserve"> – </w:t>
      </w:r>
      <w:r w:rsidR="002B7889" w:rsidRPr="002B7889">
        <w:rPr>
          <w:bCs/>
        </w:rPr>
        <w:t>Kompleksowa opieka psychiatryczna</w:t>
      </w:r>
    </w:p>
    <w:p w:rsidR="006B7EF3" w:rsidRPr="002B7889" w:rsidRDefault="006B7EF3" w:rsidP="00561129">
      <w:pPr>
        <w:pStyle w:val="Akapitzlist"/>
        <w:spacing w:line="240" w:lineRule="auto"/>
        <w:jc w:val="both"/>
        <w:rPr>
          <w:bCs/>
        </w:rPr>
      </w:pPr>
      <w:r w:rsidRPr="00227D85">
        <w:rPr>
          <w:bCs/>
        </w:rPr>
        <w:t xml:space="preserve">Kryterium nr </w:t>
      </w:r>
      <w:r>
        <w:rPr>
          <w:bCs/>
        </w:rPr>
        <w:t>7</w:t>
      </w:r>
      <w:r w:rsidRPr="00227D85">
        <w:rPr>
          <w:bCs/>
        </w:rPr>
        <w:t xml:space="preserve"> – </w:t>
      </w:r>
      <w:r>
        <w:rPr>
          <w:bCs/>
        </w:rPr>
        <w:t>Rozwój innych niż stacjonarna forma opieki psychiatrycznej w miejscach tzw. białych plam</w:t>
      </w:r>
    </w:p>
    <w:p w:rsidR="00565EEC" w:rsidRPr="00C71D56" w:rsidRDefault="004D2062" w:rsidP="00C71D56">
      <w:pPr>
        <w:pStyle w:val="Akapitzlist"/>
        <w:spacing w:line="240" w:lineRule="auto"/>
        <w:jc w:val="both"/>
        <w:rPr>
          <w:bCs/>
        </w:rPr>
      </w:pPr>
      <w:r w:rsidRPr="0070435F">
        <w:rPr>
          <w:bCs/>
        </w:rPr>
        <w:t xml:space="preserve">Kryterium nr </w:t>
      </w:r>
      <w:r w:rsidR="00FA0C59">
        <w:rPr>
          <w:bCs/>
        </w:rPr>
        <w:t>9</w:t>
      </w:r>
      <w:r w:rsidR="00106E12" w:rsidRPr="0070435F">
        <w:rPr>
          <w:bCs/>
        </w:rPr>
        <w:t xml:space="preserve"> </w:t>
      </w:r>
      <w:r w:rsidR="00C65148" w:rsidRPr="0070435F">
        <w:rPr>
          <w:bCs/>
        </w:rPr>
        <w:t>–</w:t>
      </w:r>
      <w:r w:rsidR="001E35B3" w:rsidRPr="0070435F">
        <w:rPr>
          <w:bCs/>
        </w:rPr>
        <w:t xml:space="preserve"> </w:t>
      </w:r>
      <w:r w:rsidR="000651C6" w:rsidRPr="0070435F">
        <w:rPr>
          <w:bCs/>
        </w:rPr>
        <w:t>Poprawa dostępu do świadczeń opieki zdrowotnej</w:t>
      </w:r>
    </w:p>
    <w:sectPr w:rsidR="00565EEC" w:rsidRPr="00C71D56" w:rsidSect="00F206C5">
      <w:headerReference w:type="default" r:id="rId8"/>
      <w:footerReference w:type="default" r:id="rId9"/>
      <w:pgSz w:w="16838" w:h="11906" w:orient="landscape" w:code="9"/>
      <w:pgMar w:top="610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F8" w:rsidRDefault="008D27F8" w:rsidP="00964B0C">
      <w:pPr>
        <w:spacing w:line="240" w:lineRule="auto"/>
      </w:pPr>
      <w:r>
        <w:separator/>
      </w:r>
    </w:p>
  </w:endnote>
  <w:endnote w:type="continuationSeparator" w:id="0">
    <w:p w:rsidR="008D27F8" w:rsidRDefault="008D27F8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0E9" w:rsidRDefault="00CB00E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F8B">
      <w:rPr>
        <w:noProof/>
      </w:rPr>
      <w:t>2</w:t>
    </w:r>
    <w:r>
      <w:rPr>
        <w:noProof/>
      </w:rPr>
      <w:fldChar w:fldCharType="end"/>
    </w:r>
  </w:p>
  <w:p w:rsidR="00CB00E9" w:rsidRDefault="00CB0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F8" w:rsidRDefault="008D27F8" w:rsidP="00964B0C">
      <w:pPr>
        <w:spacing w:line="240" w:lineRule="auto"/>
      </w:pPr>
      <w:r>
        <w:separator/>
      </w:r>
    </w:p>
  </w:footnote>
  <w:footnote w:type="continuationSeparator" w:id="0">
    <w:p w:rsidR="008D27F8" w:rsidRDefault="008D27F8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0E9" w:rsidRPr="005B1CD5" w:rsidRDefault="00CB00E9" w:rsidP="00F206C5">
    <w:pPr>
      <w:autoSpaceDE w:val="0"/>
      <w:autoSpaceDN w:val="0"/>
      <w:adjustRightInd w:val="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144</w:t>
    </w:r>
    <w:r w:rsidRPr="007D7514">
      <w:rPr>
        <w:rFonts w:asciiTheme="minorHAnsi" w:hAnsiTheme="minorHAnsi"/>
        <w:szCs w:val="20"/>
      </w:rPr>
      <w:t xml:space="preserve">/2018 </w:t>
    </w:r>
    <w:r w:rsidRPr="007D7514">
      <w:rPr>
        <w:szCs w:val="20"/>
      </w:rPr>
      <w:t xml:space="preserve">Komitetu Monitorującego Regionalny Program Operacyjny Województwa Świętokrzyskiego na lata 2014-2020 z dnia </w:t>
    </w:r>
    <w:r>
      <w:rPr>
        <w:rFonts w:asciiTheme="minorHAnsi" w:hAnsiTheme="minorHAnsi"/>
        <w:szCs w:val="20"/>
      </w:rPr>
      <w:t>21.03.</w:t>
    </w:r>
    <w:r>
      <w:rPr>
        <w:szCs w:val="20"/>
      </w:rPr>
      <w:t>2018 r.</w:t>
    </w:r>
    <w:r w:rsidRPr="007D7514">
      <w:rPr>
        <w:szCs w:val="20"/>
      </w:rPr>
      <w:t xml:space="preserve"> </w:t>
    </w:r>
    <w:r w:rsidRPr="007D7514">
      <w:rPr>
        <w:rFonts w:asciiTheme="minorHAnsi" w:hAnsiTheme="minorHAnsi"/>
        <w:szCs w:val="20"/>
      </w:rPr>
      <w:t xml:space="preserve">pn. </w:t>
    </w:r>
    <w:r w:rsidRPr="007D7514">
      <w:rPr>
        <w:rStyle w:val="Formularznormalny"/>
        <w:rFonts w:asciiTheme="minorHAnsi" w:hAnsiTheme="minorHAnsi"/>
        <w:sz w:val="20"/>
      </w:rPr>
      <w:t>Kryteria wyboru projektów</w:t>
    </w:r>
    <w:r w:rsidRPr="007D7514">
      <w:rPr>
        <w:rStyle w:val="Formularznormalny"/>
        <w:rFonts w:asciiTheme="minorHAnsi" w:hAnsiTheme="minorHAnsi"/>
        <w:szCs w:val="20"/>
      </w:rPr>
      <w:t xml:space="preserve"> </w:t>
    </w:r>
    <w:r w:rsidRPr="007D7514">
      <w:rPr>
        <w:rStyle w:val="Formularznormalny"/>
        <w:rFonts w:asciiTheme="minorHAnsi" w:hAnsiTheme="minorHAnsi"/>
        <w:sz w:val="20"/>
        <w:szCs w:val="20"/>
      </w:rPr>
      <w:t>dla działania 7</w:t>
    </w:r>
    <w:r w:rsidRPr="007D7514">
      <w:rPr>
        <w:rStyle w:val="Formularznormalny"/>
        <w:rFonts w:asciiTheme="minorHAnsi" w:hAnsiTheme="minorHAnsi"/>
        <w:i/>
        <w:sz w:val="20"/>
        <w:szCs w:val="20"/>
      </w:rPr>
      <w:t>.3.</w:t>
    </w:r>
    <w:r w:rsidRPr="007D7514">
      <w:rPr>
        <w:rFonts w:asciiTheme="minorHAnsi" w:hAnsiTheme="minorHAnsi" w:cs="Arial"/>
        <w:b/>
        <w:szCs w:val="20"/>
      </w:rPr>
      <w:t xml:space="preserve"> </w:t>
    </w:r>
    <w:r w:rsidRPr="007D7514">
      <w:rPr>
        <w:rFonts w:asciiTheme="minorHAnsi" w:hAnsiTheme="minorHAnsi" w:cs="Arial"/>
        <w:i/>
        <w:szCs w:val="20"/>
      </w:rPr>
      <w:t>Infrastruktura zdrowotna i społeczna</w:t>
    </w:r>
    <w:r w:rsidRPr="007D7514">
      <w:rPr>
        <w:rStyle w:val="Formularznormalny"/>
        <w:rFonts w:asciiTheme="minorHAnsi" w:hAnsiTheme="minorHAnsi"/>
        <w:sz w:val="20"/>
        <w:szCs w:val="20"/>
      </w:rPr>
      <w:t xml:space="preserve">, </w:t>
    </w:r>
    <w:r w:rsidRPr="007D7514">
      <w:rPr>
        <w:rFonts w:eastAsia="Times New Roman"/>
        <w:sz w:val="18"/>
        <w:szCs w:val="18"/>
        <w:lang w:eastAsia="pl-PL"/>
      </w:rPr>
      <w:t xml:space="preserve">Typ projektu: </w:t>
    </w:r>
    <w:r w:rsidRPr="007D7514">
      <w:rPr>
        <w:sz w:val="18"/>
        <w:szCs w:val="18"/>
      </w:rPr>
      <w:t>Inwestycje w infrastrukturę usług ochrony zdrowia – kompleksowa opieka zdrowotna na rzecz osób z zaburzeniami psychicznymi</w:t>
    </w:r>
    <w:r w:rsidRPr="007D7514">
      <w:rPr>
        <w:rStyle w:val="Formularznormalny"/>
        <w:rFonts w:asciiTheme="minorHAnsi" w:hAnsiTheme="minorHAnsi"/>
        <w:sz w:val="20"/>
        <w:szCs w:val="20"/>
      </w:rPr>
      <w:t xml:space="preserve"> w ramach Regionalnego Programu Operacyjnego Województwa Świętokrzyskiego na lata 2014-2020, współfinansowanego z Europejskiego Funduszu Rozwoju Regionalnego.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964"/>
    <w:multiLevelType w:val="hybridMultilevel"/>
    <w:tmpl w:val="50FA0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0276"/>
    <w:multiLevelType w:val="hybridMultilevel"/>
    <w:tmpl w:val="55A27B8E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B2C24"/>
    <w:multiLevelType w:val="hybridMultilevel"/>
    <w:tmpl w:val="5564455E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F6FBC"/>
    <w:multiLevelType w:val="hybridMultilevel"/>
    <w:tmpl w:val="96548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8754A"/>
    <w:multiLevelType w:val="hybridMultilevel"/>
    <w:tmpl w:val="E850FF1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B4E0E54"/>
    <w:multiLevelType w:val="hybridMultilevel"/>
    <w:tmpl w:val="9E1AC610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B7ED0"/>
    <w:multiLevelType w:val="hybridMultilevel"/>
    <w:tmpl w:val="ACEA29EE"/>
    <w:lvl w:ilvl="0" w:tplc="116825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C1BDB"/>
    <w:multiLevelType w:val="hybridMultilevel"/>
    <w:tmpl w:val="C1AE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A0D41"/>
    <w:multiLevelType w:val="hybridMultilevel"/>
    <w:tmpl w:val="586CB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942ED"/>
    <w:multiLevelType w:val="hybridMultilevel"/>
    <w:tmpl w:val="82FA3932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A721DB"/>
    <w:multiLevelType w:val="hybridMultilevel"/>
    <w:tmpl w:val="2422B266"/>
    <w:lvl w:ilvl="0" w:tplc="E31C29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F1C43"/>
    <w:multiLevelType w:val="hybridMultilevel"/>
    <w:tmpl w:val="A9F8FEE8"/>
    <w:lvl w:ilvl="0" w:tplc="5E0C5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F1166"/>
    <w:multiLevelType w:val="hybridMultilevel"/>
    <w:tmpl w:val="47AAAE4A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36327"/>
    <w:multiLevelType w:val="hybridMultilevel"/>
    <w:tmpl w:val="25C44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82414"/>
    <w:multiLevelType w:val="hybridMultilevel"/>
    <w:tmpl w:val="A7A4A81E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14"/>
  </w:num>
  <w:num w:numId="9">
    <w:abstractNumId w:val="12"/>
  </w:num>
  <w:num w:numId="10">
    <w:abstractNumId w:val="11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1C28"/>
    <w:rsid w:val="00002020"/>
    <w:rsid w:val="000054FA"/>
    <w:rsid w:val="00015370"/>
    <w:rsid w:val="0001571D"/>
    <w:rsid w:val="000159CE"/>
    <w:rsid w:val="00015EB9"/>
    <w:rsid w:val="00020453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64A6"/>
    <w:rsid w:val="000368F9"/>
    <w:rsid w:val="0004000A"/>
    <w:rsid w:val="00040040"/>
    <w:rsid w:val="000408F8"/>
    <w:rsid w:val="00040E56"/>
    <w:rsid w:val="00042160"/>
    <w:rsid w:val="00043F82"/>
    <w:rsid w:val="000440AF"/>
    <w:rsid w:val="000445B1"/>
    <w:rsid w:val="000448ED"/>
    <w:rsid w:val="0005123F"/>
    <w:rsid w:val="00060FD3"/>
    <w:rsid w:val="000610BE"/>
    <w:rsid w:val="00062A12"/>
    <w:rsid w:val="00062FB7"/>
    <w:rsid w:val="000651C6"/>
    <w:rsid w:val="00065ED5"/>
    <w:rsid w:val="000662BE"/>
    <w:rsid w:val="00066895"/>
    <w:rsid w:val="00066DDF"/>
    <w:rsid w:val="000701C2"/>
    <w:rsid w:val="000706EA"/>
    <w:rsid w:val="0007231B"/>
    <w:rsid w:val="00072735"/>
    <w:rsid w:val="000741D5"/>
    <w:rsid w:val="00080BED"/>
    <w:rsid w:val="00086762"/>
    <w:rsid w:val="00086D07"/>
    <w:rsid w:val="000900B1"/>
    <w:rsid w:val="000907DF"/>
    <w:rsid w:val="00091A51"/>
    <w:rsid w:val="00094B62"/>
    <w:rsid w:val="000977A6"/>
    <w:rsid w:val="000A0A17"/>
    <w:rsid w:val="000A0D43"/>
    <w:rsid w:val="000A386A"/>
    <w:rsid w:val="000A5231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17CF"/>
    <w:rsid w:val="000D25F2"/>
    <w:rsid w:val="000D30FF"/>
    <w:rsid w:val="000D373D"/>
    <w:rsid w:val="000D5E27"/>
    <w:rsid w:val="000E2D47"/>
    <w:rsid w:val="000E3642"/>
    <w:rsid w:val="000E5017"/>
    <w:rsid w:val="000E6174"/>
    <w:rsid w:val="000E63C0"/>
    <w:rsid w:val="000E6C18"/>
    <w:rsid w:val="000F20FC"/>
    <w:rsid w:val="000F3365"/>
    <w:rsid w:val="000F3BCD"/>
    <w:rsid w:val="000F74CA"/>
    <w:rsid w:val="0010217D"/>
    <w:rsid w:val="00103B82"/>
    <w:rsid w:val="0010571E"/>
    <w:rsid w:val="00105F00"/>
    <w:rsid w:val="00106E12"/>
    <w:rsid w:val="0011132D"/>
    <w:rsid w:val="00111368"/>
    <w:rsid w:val="0011165F"/>
    <w:rsid w:val="0011500F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7A9"/>
    <w:rsid w:val="00126A1F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B38"/>
    <w:rsid w:val="001413B0"/>
    <w:rsid w:val="0014445F"/>
    <w:rsid w:val="001447CF"/>
    <w:rsid w:val="0014599C"/>
    <w:rsid w:val="001465EC"/>
    <w:rsid w:val="0014796A"/>
    <w:rsid w:val="00150ABA"/>
    <w:rsid w:val="00151757"/>
    <w:rsid w:val="00152A7F"/>
    <w:rsid w:val="00154329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6704F"/>
    <w:rsid w:val="00170252"/>
    <w:rsid w:val="00171DA5"/>
    <w:rsid w:val="00173322"/>
    <w:rsid w:val="001742B9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336D"/>
    <w:rsid w:val="001C41A2"/>
    <w:rsid w:val="001C48BD"/>
    <w:rsid w:val="001D2EB8"/>
    <w:rsid w:val="001D331F"/>
    <w:rsid w:val="001D732D"/>
    <w:rsid w:val="001D7B93"/>
    <w:rsid w:val="001D7FF7"/>
    <w:rsid w:val="001E062B"/>
    <w:rsid w:val="001E0DFA"/>
    <w:rsid w:val="001E1051"/>
    <w:rsid w:val="001E15E3"/>
    <w:rsid w:val="001E223D"/>
    <w:rsid w:val="001E35B3"/>
    <w:rsid w:val="001E4A56"/>
    <w:rsid w:val="001E6875"/>
    <w:rsid w:val="001E713A"/>
    <w:rsid w:val="001F18C0"/>
    <w:rsid w:val="001F1D8D"/>
    <w:rsid w:val="00201E2A"/>
    <w:rsid w:val="002051EE"/>
    <w:rsid w:val="002052F7"/>
    <w:rsid w:val="00205D41"/>
    <w:rsid w:val="00205FB4"/>
    <w:rsid w:val="0020607D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F5F"/>
    <w:rsid w:val="00220A09"/>
    <w:rsid w:val="002215AF"/>
    <w:rsid w:val="002219A8"/>
    <w:rsid w:val="002244FD"/>
    <w:rsid w:val="00227D85"/>
    <w:rsid w:val="00231A58"/>
    <w:rsid w:val="002328BD"/>
    <w:rsid w:val="00232EED"/>
    <w:rsid w:val="002339F1"/>
    <w:rsid w:val="002359E6"/>
    <w:rsid w:val="00236FF5"/>
    <w:rsid w:val="002411F1"/>
    <w:rsid w:val="00241CE8"/>
    <w:rsid w:val="002430B9"/>
    <w:rsid w:val="0024594F"/>
    <w:rsid w:val="002462C1"/>
    <w:rsid w:val="00250663"/>
    <w:rsid w:val="0025298A"/>
    <w:rsid w:val="002546E4"/>
    <w:rsid w:val="00254E33"/>
    <w:rsid w:val="00256591"/>
    <w:rsid w:val="00256BAC"/>
    <w:rsid w:val="00256E92"/>
    <w:rsid w:val="00261A48"/>
    <w:rsid w:val="00262275"/>
    <w:rsid w:val="00266890"/>
    <w:rsid w:val="00267229"/>
    <w:rsid w:val="002716DF"/>
    <w:rsid w:val="00271A6F"/>
    <w:rsid w:val="00271E35"/>
    <w:rsid w:val="00272BB0"/>
    <w:rsid w:val="002730F6"/>
    <w:rsid w:val="002731A7"/>
    <w:rsid w:val="0027385E"/>
    <w:rsid w:val="002779D2"/>
    <w:rsid w:val="00280613"/>
    <w:rsid w:val="00280F02"/>
    <w:rsid w:val="00281FC4"/>
    <w:rsid w:val="00282E68"/>
    <w:rsid w:val="00285281"/>
    <w:rsid w:val="00286EF3"/>
    <w:rsid w:val="002879F9"/>
    <w:rsid w:val="00287A49"/>
    <w:rsid w:val="002902B8"/>
    <w:rsid w:val="00295096"/>
    <w:rsid w:val="00295F21"/>
    <w:rsid w:val="002A1E77"/>
    <w:rsid w:val="002A28B5"/>
    <w:rsid w:val="002A3977"/>
    <w:rsid w:val="002A4D90"/>
    <w:rsid w:val="002A5158"/>
    <w:rsid w:val="002B1885"/>
    <w:rsid w:val="002B19A3"/>
    <w:rsid w:val="002B2326"/>
    <w:rsid w:val="002B26C9"/>
    <w:rsid w:val="002B3C02"/>
    <w:rsid w:val="002B48FF"/>
    <w:rsid w:val="002B7889"/>
    <w:rsid w:val="002C18A5"/>
    <w:rsid w:val="002C19BE"/>
    <w:rsid w:val="002C58DA"/>
    <w:rsid w:val="002C6407"/>
    <w:rsid w:val="002C6A55"/>
    <w:rsid w:val="002C6CF0"/>
    <w:rsid w:val="002C6D3E"/>
    <w:rsid w:val="002D11B6"/>
    <w:rsid w:val="002D1327"/>
    <w:rsid w:val="002D1B66"/>
    <w:rsid w:val="002D1E48"/>
    <w:rsid w:val="002D527E"/>
    <w:rsid w:val="002D69D0"/>
    <w:rsid w:val="002D7B5D"/>
    <w:rsid w:val="002E0271"/>
    <w:rsid w:val="002E0E48"/>
    <w:rsid w:val="002E13FE"/>
    <w:rsid w:val="002E42E5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5E1"/>
    <w:rsid w:val="003136DC"/>
    <w:rsid w:val="003137B9"/>
    <w:rsid w:val="00314EC5"/>
    <w:rsid w:val="003160BC"/>
    <w:rsid w:val="003173B0"/>
    <w:rsid w:val="003174C1"/>
    <w:rsid w:val="003216C2"/>
    <w:rsid w:val="003238F8"/>
    <w:rsid w:val="00325062"/>
    <w:rsid w:val="0032791A"/>
    <w:rsid w:val="00334018"/>
    <w:rsid w:val="003341CA"/>
    <w:rsid w:val="0033478B"/>
    <w:rsid w:val="003348D9"/>
    <w:rsid w:val="00335378"/>
    <w:rsid w:val="00336088"/>
    <w:rsid w:val="00336AE7"/>
    <w:rsid w:val="003413FC"/>
    <w:rsid w:val="003444E3"/>
    <w:rsid w:val="0035062E"/>
    <w:rsid w:val="00351866"/>
    <w:rsid w:val="00351AC8"/>
    <w:rsid w:val="00354FC2"/>
    <w:rsid w:val="00355231"/>
    <w:rsid w:val="0036257D"/>
    <w:rsid w:val="00362BFD"/>
    <w:rsid w:val="00364E45"/>
    <w:rsid w:val="00364F8B"/>
    <w:rsid w:val="00367941"/>
    <w:rsid w:val="00370104"/>
    <w:rsid w:val="00371FF7"/>
    <w:rsid w:val="003724CD"/>
    <w:rsid w:val="0037499A"/>
    <w:rsid w:val="0037643D"/>
    <w:rsid w:val="003773CA"/>
    <w:rsid w:val="0038027D"/>
    <w:rsid w:val="00383120"/>
    <w:rsid w:val="003857F1"/>
    <w:rsid w:val="00386B1C"/>
    <w:rsid w:val="0039063C"/>
    <w:rsid w:val="003911C9"/>
    <w:rsid w:val="00393626"/>
    <w:rsid w:val="0039396B"/>
    <w:rsid w:val="00394494"/>
    <w:rsid w:val="003945C9"/>
    <w:rsid w:val="00395271"/>
    <w:rsid w:val="00395354"/>
    <w:rsid w:val="003963C3"/>
    <w:rsid w:val="00396936"/>
    <w:rsid w:val="003A36F3"/>
    <w:rsid w:val="003A5367"/>
    <w:rsid w:val="003A78AC"/>
    <w:rsid w:val="003A7C0C"/>
    <w:rsid w:val="003B0C7D"/>
    <w:rsid w:val="003B117B"/>
    <w:rsid w:val="003B130C"/>
    <w:rsid w:val="003B54BE"/>
    <w:rsid w:val="003B5C38"/>
    <w:rsid w:val="003B73E2"/>
    <w:rsid w:val="003C03B0"/>
    <w:rsid w:val="003C2001"/>
    <w:rsid w:val="003C2A4A"/>
    <w:rsid w:val="003C2FF8"/>
    <w:rsid w:val="003C59DA"/>
    <w:rsid w:val="003C5ABF"/>
    <w:rsid w:val="003C5FC0"/>
    <w:rsid w:val="003C77BE"/>
    <w:rsid w:val="003D06CD"/>
    <w:rsid w:val="003D0762"/>
    <w:rsid w:val="003D14D7"/>
    <w:rsid w:val="003D3264"/>
    <w:rsid w:val="003D3D65"/>
    <w:rsid w:val="003D474B"/>
    <w:rsid w:val="003D6044"/>
    <w:rsid w:val="003D7296"/>
    <w:rsid w:val="003D7662"/>
    <w:rsid w:val="003E11A4"/>
    <w:rsid w:val="003E1750"/>
    <w:rsid w:val="003E24B3"/>
    <w:rsid w:val="003E3861"/>
    <w:rsid w:val="003E40C4"/>
    <w:rsid w:val="003E4B80"/>
    <w:rsid w:val="003E5433"/>
    <w:rsid w:val="003E6F26"/>
    <w:rsid w:val="003F389C"/>
    <w:rsid w:val="003F3DA3"/>
    <w:rsid w:val="003F41A1"/>
    <w:rsid w:val="003F5A55"/>
    <w:rsid w:val="003F79DF"/>
    <w:rsid w:val="00400A80"/>
    <w:rsid w:val="00401BCA"/>
    <w:rsid w:val="00403C72"/>
    <w:rsid w:val="0040743C"/>
    <w:rsid w:val="004074B8"/>
    <w:rsid w:val="00410B55"/>
    <w:rsid w:val="00412091"/>
    <w:rsid w:val="004128B1"/>
    <w:rsid w:val="00412920"/>
    <w:rsid w:val="0041379C"/>
    <w:rsid w:val="004148BC"/>
    <w:rsid w:val="00415861"/>
    <w:rsid w:val="004204C1"/>
    <w:rsid w:val="00420B0C"/>
    <w:rsid w:val="00420C56"/>
    <w:rsid w:val="00420F6F"/>
    <w:rsid w:val="00422F90"/>
    <w:rsid w:val="00426866"/>
    <w:rsid w:val="00430DCC"/>
    <w:rsid w:val="0043128A"/>
    <w:rsid w:val="00431A21"/>
    <w:rsid w:val="00433631"/>
    <w:rsid w:val="00434038"/>
    <w:rsid w:val="00440755"/>
    <w:rsid w:val="004501F2"/>
    <w:rsid w:val="0045197A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021F"/>
    <w:rsid w:val="00473623"/>
    <w:rsid w:val="0047417F"/>
    <w:rsid w:val="00474B16"/>
    <w:rsid w:val="00476DB5"/>
    <w:rsid w:val="00483385"/>
    <w:rsid w:val="004839C1"/>
    <w:rsid w:val="004843B1"/>
    <w:rsid w:val="00484445"/>
    <w:rsid w:val="004853E0"/>
    <w:rsid w:val="0048579F"/>
    <w:rsid w:val="00485A76"/>
    <w:rsid w:val="00486ABA"/>
    <w:rsid w:val="004917DF"/>
    <w:rsid w:val="00494DEB"/>
    <w:rsid w:val="00495724"/>
    <w:rsid w:val="00497E65"/>
    <w:rsid w:val="004A0287"/>
    <w:rsid w:val="004A02A7"/>
    <w:rsid w:val="004A0C29"/>
    <w:rsid w:val="004A1E25"/>
    <w:rsid w:val="004A61D3"/>
    <w:rsid w:val="004A791B"/>
    <w:rsid w:val="004A7D38"/>
    <w:rsid w:val="004B0804"/>
    <w:rsid w:val="004B0B20"/>
    <w:rsid w:val="004B0E24"/>
    <w:rsid w:val="004B2654"/>
    <w:rsid w:val="004B2F29"/>
    <w:rsid w:val="004B2FB8"/>
    <w:rsid w:val="004B5755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3ED7"/>
    <w:rsid w:val="004C5F42"/>
    <w:rsid w:val="004C6E4A"/>
    <w:rsid w:val="004C7F9F"/>
    <w:rsid w:val="004D2010"/>
    <w:rsid w:val="004D2062"/>
    <w:rsid w:val="004D35EF"/>
    <w:rsid w:val="004D6FF4"/>
    <w:rsid w:val="004D709D"/>
    <w:rsid w:val="004D7248"/>
    <w:rsid w:val="004D72F9"/>
    <w:rsid w:val="004D7306"/>
    <w:rsid w:val="004D7587"/>
    <w:rsid w:val="004E17DA"/>
    <w:rsid w:val="004E4697"/>
    <w:rsid w:val="004E70A9"/>
    <w:rsid w:val="004F3040"/>
    <w:rsid w:val="004F32EE"/>
    <w:rsid w:val="004F4583"/>
    <w:rsid w:val="004F47E6"/>
    <w:rsid w:val="004F63B5"/>
    <w:rsid w:val="004F67BC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231D"/>
    <w:rsid w:val="00512DD0"/>
    <w:rsid w:val="00515B1E"/>
    <w:rsid w:val="00516F86"/>
    <w:rsid w:val="00520B9B"/>
    <w:rsid w:val="005212C2"/>
    <w:rsid w:val="00525519"/>
    <w:rsid w:val="00525AA3"/>
    <w:rsid w:val="005302C6"/>
    <w:rsid w:val="00530522"/>
    <w:rsid w:val="0053190D"/>
    <w:rsid w:val="0053209F"/>
    <w:rsid w:val="0053472A"/>
    <w:rsid w:val="00534E30"/>
    <w:rsid w:val="00534FE4"/>
    <w:rsid w:val="00537FB1"/>
    <w:rsid w:val="00540081"/>
    <w:rsid w:val="0054183F"/>
    <w:rsid w:val="005420B6"/>
    <w:rsid w:val="005423E9"/>
    <w:rsid w:val="00542A00"/>
    <w:rsid w:val="00543272"/>
    <w:rsid w:val="00545FAE"/>
    <w:rsid w:val="005507CA"/>
    <w:rsid w:val="00550EDA"/>
    <w:rsid w:val="005521E5"/>
    <w:rsid w:val="00552B0D"/>
    <w:rsid w:val="00553A56"/>
    <w:rsid w:val="00553EEF"/>
    <w:rsid w:val="005568CE"/>
    <w:rsid w:val="0055784F"/>
    <w:rsid w:val="00561129"/>
    <w:rsid w:val="005620E4"/>
    <w:rsid w:val="00565EEC"/>
    <w:rsid w:val="00567884"/>
    <w:rsid w:val="005700EF"/>
    <w:rsid w:val="00571B33"/>
    <w:rsid w:val="00571D63"/>
    <w:rsid w:val="00572BEC"/>
    <w:rsid w:val="00580B08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201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3899"/>
    <w:rsid w:val="005D6B00"/>
    <w:rsid w:val="005D747D"/>
    <w:rsid w:val="005E18FD"/>
    <w:rsid w:val="005E2360"/>
    <w:rsid w:val="005E403D"/>
    <w:rsid w:val="005E40DE"/>
    <w:rsid w:val="005E5F29"/>
    <w:rsid w:val="005E679E"/>
    <w:rsid w:val="005E790B"/>
    <w:rsid w:val="005F0195"/>
    <w:rsid w:val="005F0ECD"/>
    <w:rsid w:val="005F45C1"/>
    <w:rsid w:val="005F4E08"/>
    <w:rsid w:val="005F734C"/>
    <w:rsid w:val="0060121E"/>
    <w:rsid w:val="00616756"/>
    <w:rsid w:val="00617513"/>
    <w:rsid w:val="00620A2E"/>
    <w:rsid w:val="00622EB1"/>
    <w:rsid w:val="006234D4"/>
    <w:rsid w:val="006303F7"/>
    <w:rsid w:val="00630981"/>
    <w:rsid w:val="006320DC"/>
    <w:rsid w:val="00633866"/>
    <w:rsid w:val="006340F9"/>
    <w:rsid w:val="00635061"/>
    <w:rsid w:val="006355A1"/>
    <w:rsid w:val="00640437"/>
    <w:rsid w:val="00641DE4"/>
    <w:rsid w:val="00642C6D"/>
    <w:rsid w:val="006434A6"/>
    <w:rsid w:val="00647995"/>
    <w:rsid w:val="00650981"/>
    <w:rsid w:val="00650C6B"/>
    <w:rsid w:val="00653B0E"/>
    <w:rsid w:val="00655D91"/>
    <w:rsid w:val="00655ECD"/>
    <w:rsid w:val="006570DE"/>
    <w:rsid w:val="0065764E"/>
    <w:rsid w:val="0066102B"/>
    <w:rsid w:val="00663ADC"/>
    <w:rsid w:val="006649B7"/>
    <w:rsid w:val="00665A72"/>
    <w:rsid w:val="006672D6"/>
    <w:rsid w:val="006707D0"/>
    <w:rsid w:val="00672760"/>
    <w:rsid w:val="006777A1"/>
    <w:rsid w:val="00680A59"/>
    <w:rsid w:val="00680BF6"/>
    <w:rsid w:val="00683EFD"/>
    <w:rsid w:val="006867CF"/>
    <w:rsid w:val="0068722D"/>
    <w:rsid w:val="00690695"/>
    <w:rsid w:val="00691C22"/>
    <w:rsid w:val="006923CB"/>
    <w:rsid w:val="006928C6"/>
    <w:rsid w:val="006933F5"/>
    <w:rsid w:val="0069371B"/>
    <w:rsid w:val="00693FD4"/>
    <w:rsid w:val="006945FD"/>
    <w:rsid w:val="006A0341"/>
    <w:rsid w:val="006A137B"/>
    <w:rsid w:val="006A2A0D"/>
    <w:rsid w:val="006A2FAF"/>
    <w:rsid w:val="006A40FF"/>
    <w:rsid w:val="006A495A"/>
    <w:rsid w:val="006A5607"/>
    <w:rsid w:val="006A5D29"/>
    <w:rsid w:val="006A653D"/>
    <w:rsid w:val="006A76A9"/>
    <w:rsid w:val="006B2936"/>
    <w:rsid w:val="006B2AA6"/>
    <w:rsid w:val="006B3D0A"/>
    <w:rsid w:val="006B41AC"/>
    <w:rsid w:val="006B6A69"/>
    <w:rsid w:val="006B6B36"/>
    <w:rsid w:val="006B73AB"/>
    <w:rsid w:val="006B7EF3"/>
    <w:rsid w:val="006C2465"/>
    <w:rsid w:val="006D019D"/>
    <w:rsid w:val="006D0C42"/>
    <w:rsid w:val="006D1DE9"/>
    <w:rsid w:val="006D29D5"/>
    <w:rsid w:val="006E1BBA"/>
    <w:rsid w:val="006E1EC2"/>
    <w:rsid w:val="006E4C5B"/>
    <w:rsid w:val="006F2362"/>
    <w:rsid w:val="006F3AEE"/>
    <w:rsid w:val="006F4045"/>
    <w:rsid w:val="006F52DC"/>
    <w:rsid w:val="006F5549"/>
    <w:rsid w:val="006F5F1A"/>
    <w:rsid w:val="006F7BCC"/>
    <w:rsid w:val="006F7D2F"/>
    <w:rsid w:val="007020B3"/>
    <w:rsid w:val="00702712"/>
    <w:rsid w:val="0070383C"/>
    <w:rsid w:val="0070435F"/>
    <w:rsid w:val="0070562E"/>
    <w:rsid w:val="00710115"/>
    <w:rsid w:val="007106D1"/>
    <w:rsid w:val="00713DAB"/>
    <w:rsid w:val="00714F74"/>
    <w:rsid w:val="00716FF0"/>
    <w:rsid w:val="00717BD8"/>
    <w:rsid w:val="007223C2"/>
    <w:rsid w:val="0072296B"/>
    <w:rsid w:val="0072373E"/>
    <w:rsid w:val="00723A5A"/>
    <w:rsid w:val="007252B9"/>
    <w:rsid w:val="007301FB"/>
    <w:rsid w:val="007338F8"/>
    <w:rsid w:val="00735796"/>
    <w:rsid w:val="007368BF"/>
    <w:rsid w:val="007407F7"/>
    <w:rsid w:val="0074127E"/>
    <w:rsid w:val="0074159A"/>
    <w:rsid w:val="007416D1"/>
    <w:rsid w:val="0074173F"/>
    <w:rsid w:val="007417C5"/>
    <w:rsid w:val="007425E0"/>
    <w:rsid w:val="007447D5"/>
    <w:rsid w:val="00745EB6"/>
    <w:rsid w:val="007460D3"/>
    <w:rsid w:val="0075186B"/>
    <w:rsid w:val="00752E00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1A8"/>
    <w:rsid w:val="007776D4"/>
    <w:rsid w:val="0078032B"/>
    <w:rsid w:val="00781C9D"/>
    <w:rsid w:val="00783AF6"/>
    <w:rsid w:val="00787413"/>
    <w:rsid w:val="00790147"/>
    <w:rsid w:val="00792F35"/>
    <w:rsid w:val="007954E5"/>
    <w:rsid w:val="007A05D8"/>
    <w:rsid w:val="007A13D9"/>
    <w:rsid w:val="007A1AE3"/>
    <w:rsid w:val="007B0BAD"/>
    <w:rsid w:val="007B1A50"/>
    <w:rsid w:val="007B3BB2"/>
    <w:rsid w:val="007B5530"/>
    <w:rsid w:val="007B5B5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57B"/>
    <w:rsid w:val="007D262B"/>
    <w:rsid w:val="007D3784"/>
    <w:rsid w:val="007D3AC9"/>
    <w:rsid w:val="007D5C80"/>
    <w:rsid w:val="007D62BE"/>
    <w:rsid w:val="007D7514"/>
    <w:rsid w:val="007D7DC0"/>
    <w:rsid w:val="007E39BA"/>
    <w:rsid w:val="007E45BA"/>
    <w:rsid w:val="007E4AB5"/>
    <w:rsid w:val="007E528C"/>
    <w:rsid w:val="007E7282"/>
    <w:rsid w:val="007E7E8D"/>
    <w:rsid w:val="007F0A43"/>
    <w:rsid w:val="007F196F"/>
    <w:rsid w:val="007F203A"/>
    <w:rsid w:val="007F22BE"/>
    <w:rsid w:val="007F35CB"/>
    <w:rsid w:val="007F3E29"/>
    <w:rsid w:val="007F4092"/>
    <w:rsid w:val="007F5B5B"/>
    <w:rsid w:val="007F6C27"/>
    <w:rsid w:val="007F78DC"/>
    <w:rsid w:val="00803BE1"/>
    <w:rsid w:val="008046A8"/>
    <w:rsid w:val="00807A24"/>
    <w:rsid w:val="008121C8"/>
    <w:rsid w:val="00814F32"/>
    <w:rsid w:val="0081582B"/>
    <w:rsid w:val="00816005"/>
    <w:rsid w:val="00817C2F"/>
    <w:rsid w:val="00822298"/>
    <w:rsid w:val="00822622"/>
    <w:rsid w:val="008242D2"/>
    <w:rsid w:val="00824F8F"/>
    <w:rsid w:val="008401D8"/>
    <w:rsid w:val="00840700"/>
    <w:rsid w:val="0084535B"/>
    <w:rsid w:val="00847BAA"/>
    <w:rsid w:val="00854C82"/>
    <w:rsid w:val="00855DED"/>
    <w:rsid w:val="00863921"/>
    <w:rsid w:val="00863EFC"/>
    <w:rsid w:val="008657F6"/>
    <w:rsid w:val="00865F1A"/>
    <w:rsid w:val="00867587"/>
    <w:rsid w:val="008714F3"/>
    <w:rsid w:val="00872C43"/>
    <w:rsid w:val="00876150"/>
    <w:rsid w:val="008761AD"/>
    <w:rsid w:val="00881694"/>
    <w:rsid w:val="00881AF2"/>
    <w:rsid w:val="00882A74"/>
    <w:rsid w:val="00883912"/>
    <w:rsid w:val="008841EC"/>
    <w:rsid w:val="00885E99"/>
    <w:rsid w:val="008861C2"/>
    <w:rsid w:val="00886CFB"/>
    <w:rsid w:val="00887522"/>
    <w:rsid w:val="008906C8"/>
    <w:rsid w:val="0089231C"/>
    <w:rsid w:val="00893BAB"/>
    <w:rsid w:val="008A09B4"/>
    <w:rsid w:val="008A1A4B"/>
    <w:rsid w:val="008A425B"/>
    <w:rsid w:val="008A5325"/>
    <w:rsid w:val="008A61D0"/>
    <w:rsid w:val="008A70AE"/>
    <w:rsid w:val="008B0629"/>
    <w:rsid w:val="008B1161"/>
    <w:rsid w:val="008B14EE"/>
    <w:rsid w:val="008B23BC"/>
    <w:rsid w:val="008B2B56"/>
    <w:rsid w:val="008B46D7"/>
    <w:rsid w:val="008B67C1"/>
    <w:rsid w:val="008C0493"/>
    <w:rsid w:val="008C0865"/>
    <w:rsid w:val="008C0BE4"/>
    <w:rsid w:val="008C3398"/>
    <w:rsid w:val="008C6455"/>
    <w:rsid w:val="008C652B"/>
    <w:rsid w:val="008C664F"/>
    <w:rsid w:val="008D0243"/>
    <w:rsid w:val="008D27F8"/>
    <w:rsid w:val="008D2FCF"/>
    <w:rsid w:val="008D4D85"/>
    <w:rsid w:val="008D6E54"/>
    <w:rsid w:val="008D7A88"/>
    <w:rsid w:val="008E1076"/>
    <w:rsid w:val="008E438D"/>
    <w:rsid w:val="008E6771"/>
    <w:rsid w:val="008E7F52"/>
    <w:rsid w:val="008F0252"/>
    <w:rsid w:val="008F0B61"/>
    <w:rsid w:val="008F19E9"/>
    <w:rsid w:val="008F55F3"/>
    <w:rsid w:val="008F704F"/>
    <w:rsid w:val="008F7E04"/>
    <w:rsid w:val="009032E4"/>
    <w:rsid w:val="00904758"/>
    <w:rsid w:val="009065CE"/>
    <w:rsid w:val="00906E93"/>
    <w:rsid w:val="00907245"/>
    <w:rsid w:val="00907645"/>
    <w:rsid w:val="00910B67"/>
    <w:rsid w:val="00911265"/>
    <w:rsid w:val="0091342D"/>
    <w:rsid w:val="009220BD"/>
    <w:rsid w:val="00922706"/>
    <w:rsid w:val="00923DD1"/>
    <w:rsid w:val="00924C71"/>
    <w:rsid w:val="00926BEA"/>
    <w:rsid w:val="009274B0"/>
    <w:rsid w:val="0093021A"/>
    <w:rsid w:val="00930714"/>
    <w:rsid w:val="00932356"/>
    <w:rsid w:val="00932835"/>
    <w:rsid w:val="009338B8"/>
    <w:rsid w:val="0093726D"/>
    <w:rsid w:val="00941ED1"/>
    <w:rsid w:val="00942B42"/>
    <w:rsid w:val="009453D2"/>
    <w:rsid w:val="00945D3D"/>
    <w:rsid w:val="00946F3D"/>
    <w:rsid w:val="00947903"/>
    <w:rsid w:val="00947BF6"/>
    <w:rsid w:val="00947F81"/>
    <w:rsid w:val="00950D73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4FE"/>
    <w:rsid w:val="00970DB0"/>
    <w:rsid w:val="00973B8D"/>
    <w:rsid w:val="009769AE"/>
    <w:rsid w:val="00977B85"/>
    <w:rsid w:val="00977D93"/>
    <w:rsid w:val="00984687"/>
    <w:rsid w:val="0098507D"/>
    <w:rsid w:val="00985653"/>
    <w:rsid w:val="00987F0B"/>
    <w:rsid w:val="0099076B"/>
    <w:rsid w:val="00990897"/>
    <w:rsid w:val="00990938"/>
    <w:rsid w:val="00993E26"/>
    <w:rsid w:val="00994B36"/>
    <w:rsid w:val="009965D9"/>
    <w:rsid w:val="009A102C"/>
    <w:rsid w:val="009A1A49"/>
    <w:rsid w:val="009A2FE6"/>
    <w:rsid w:val="009A3340"/>
    <w:rsid w:val="009A349F"/>
    <w:rsid w:val="009A5521"/>
    <w:rsid w:val="009A5FF0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5D"/>
    <w:rsid w:val="009C22C3"/>
    <w:rsid w:val="009C2BDA"/>
    <w:rsid w:val="009C2CC3"/>
    <w:rsid w:val="009C3838"/>
    <w:rsid w:val="009C3DDD"/>
    <w:rsid w:val="009C4710"/>
    <w:rsid w:val="009C5AD2"/>
    <w:rsid w:val="009C79C0"/>
    <w:rsid w:val="009C7F8F"/>
    <w:rsid w:val="009D1410"/>
    <w:rsid w:val="009D1456"/>
    <w:rsid w:val="009D4C13"/>
    <w:rsid w:val="009D4D40"/>
    <w:rsid w:val="009E0698"/>
    <w:rsid w:val="009E1792"/>
    <w:rsid w:val="009E2276"/>
    <w:rsid w:val="009E24DB"/>
    <w:rsid w:val="009E401F"/>
    <w:rsid w:val="009E6136"/>
    <w:rsid w:val="009F1DC9"/>
    <w:rsid w:val="009F2BF8"/>
    <w:rsid w:val="009F33F0"/>
    <w:rsid w:val="009F4CB8"/>
    <w:rsid w:val="009F66CB"/>
    <w:rsid w:val="009F70CA"/>
    <w:rsid w:val="009F79BA"/>
    <w:rsid w:val="00A0132C"/>
    <w:rsid w:val="00A03A35"/>
    <w:rsid w:val="00A03D5A"/>
    <w:rsid w:val="00A04511"/>
    <w:rsid w:val="00A062C6"/>
    <w:rsid w:val="00A070E3"/>
    <w:rsid w:val="00A07BD3"/>
    <w:rsid w:val="00A11898"/>
    <w:rsid w:val="00A12D9F"/>
    <w:rsid w:val="00A133FC"/>
    <w:rsid w:val="00A140C6"/>
    <w:rsid w:val="00A1456E"/>
    <w:rsid w:val="00A14CCB"/>
    <w:rsid w:val="00A15949"/>
    <w:rsid w:val="00A168BE"/>
    <w:rsid w:val="00A171E4"/>
    <w:rsid w:val="00A20542"/>
    <w:rsid w:val="00A20BB9"/>
    <w:rsid w:val="00A24BB6"/>
    <w:rsid w:val="00A2529F"/>
    <w:rsid w:val="00A310D1"/>
    <w:rsid w:val="00A31506"/>
    <w:rsid w:val="00A31DF3"/>
    <w:rsid w:val="00A330ED"/>
    <w:rsid w:val="00A332A3"/>
    <w:rsid w:val="00A33E9F"/>
    <w:rsid w:val="00A3446C"/>
    <w:rsid w:val="00A36BA7"/>
    <w:rsid w:val="00A379D4"/>
    <w:rsid w:val="00A436EA"/>
    <w:rsid w:val="00A43784"/>
    <w:rsid w:val="00A44499"/>
    <w:rsid w:val="00A444B1"/>
    <w:rsid w:val="00A46718"/>
    <w:rsid w:val="00A4708B"/>
    <w:rsid w:val="00A5118F"/>
    <w:rsid w:val="00A516EB"/>
    <w:rsid w:val="00A51804"/>
    <w:rsid w:val="00A52013"/>
    <w:rsid w:val="00A52460"/>
    <w:rsid w:val="00A53673"/>
    <w:rsid w:val="00A53B51"/>
    <w:rsid w:val="00A53D93"/>
    <w:rsid w:val="00A53F0D"/>
    <w:rsid w:val="00A5745B"/>
    <w:rsid w:val="00A57C7D"/>
    <w:rsid w:val="00A60A63"/>
    <w:rsid w:val="00A60C1D"/>
    <w:rsid w:val="00A617B5"/>
    <w:rsid w:val="00A619F4"/>
    <w:rsid w:val="00A66086"/>
    <w:rsid w:val="00A67A0C"/>
    <w:rsid w:val="00A732B7"/>
    <w:rsid w:val="00A74EFF"/>
    <w:rsid w:val="00A7699F"/>
    <w:rsid w:val="00A80B44"/>
    <w:rsid w:val="00A81689"/>
    <w:rsid w:val="00A816BF"/>
    <w:rsid w:val="00A820B8"/>
    <w:rsid w:val="00A84322"/>
    <w:rsid w:val="00A84CDA"/>
    <w:rsid w:val="00A850E6"/>
    <w:rsid w:val="00A857D1"/>
    <w:rsid w:val="00A86984"/>
    <w:rsid w:val="00A91AB5"/>
    <w:rsid w:val="00A9337F"/>
    <w:rsid w:val="00A9394C"/>
    <w:rsid w:val="00A95377"/>
    <w:rsid w:val="00A97394"/>
    <w:rsid w:val="00A9773C"/>
    <w:rsid w:val="00AA0F0A"/>
    <w:rsid w:val="00AA118E"/>
    <w:rsid w:val="00AA4E78"/>
    <w:rsid w:val="00AA63B7"/>
    <w:rsid w:val="00AA6645"/>
    <w:rsid w:val="00AA6A1D"/>
    <w:rsid w:val="00AB070B"/>
    <w:rsid w:val="00AB0CA3"/>
    <w:rsid w:val="00AB1730"/>
    <w:rsid w:val="00AB1797"/>
    <w:rsid w:val="00AB337D"/>
    <w:rsid w:val="00AB338B"/>
    <w:rsid w:val="00AB4370"/>
    <w:rsid w:val="00AB4C39"/>
    <w:rsid w:val="00AB5082"/>
    <w:rsid w:val="00AB625B"/>
    <w:rsid w:val="00AB7652"/>
    <w:rsid w:val="00AB7685"/>
    <w:rsid w:val="00AC035D"/>
    <w:rsid w:val="00AC1FE1"/>
    <w:rsid w:val="00AC2DD1"/>
    <w:rsid w:val="00AC388C"/>
    <w:rsid w:val="00AC67D8"/>
    <w:rsid w:val="00AC68C2"/>
    <w:rsid w:val="00AC7E17"/>
    <w:rsid w:val="00AD0170"/>
    <w:rsid w:val="00AD08D5"/>
    <w:rsid w:val="00AD19A4"/>
    <w:rsid w:val="00AD308C"/>
    <w:rsid w:val="00AD3583"/>
    <w:rsid w:val="00AD46E6"/>
    <w:rsid w:val="00AD6164"/>
    <w:rsid w:val="00AD68D2"/>
    <w:rsid w:val="00AD6F81"/>
    <w:rsid w:val="00AD7B6D"/>
    <w:rsid w:val="00AD7C7D"/>
    <w:rsid w:val="00AE3A47"/>
    <w:rsid w:val="00AE5AE9"/>
    <w:rsid w:val="00AE5B0D"/>
    <w:rsid w:val="00AE75CA"/>
    <w:rsid w:val="00AF1302"/>
    <w:rsid w:val="00AF1860"/>
    <w:rsid w:val="00AF45AC"/>
    <w:rsid w:val="00AF4606"/>
    <w:rsid w:val="00AF583A"/>
    <w:rsid w:val="00AF5B6A"/>
    <w:rsid w:val="00B000A5"/>
    <w:rsid w:val="00B009CC"/>
    <w:rsid w:val="00B03035"/>
    <w:rsid w:val="00B054D5"/>
    <w:rsid w:val="00B05964"/>
    <w:rsid w:val="00B073A3"/>
    <w:rsid w:val="00B10534"/>
    <w:rsid w:val="00B10B95"/>
    <w:rsid w:val="00B113F4"/>
    <w:rsid w:val="00B1359B"/>
    <w:rsid w:val="00B13CC0"/>
    <w:rsid w:val="00B16F2D"/>
    <w:rsid w:val="00B210CE"/>
    <w:rsid w:val="00B21216"/>
    <w:rsid w:val="00B2247A"/>
    <w:rsid w:val="00B242A1"/>
    <w:rsid w:val="00B2502B"/>
    <w:rsid w:val="00B2569E"/>
    <w:rsid w:val="00B27460"/>
    <w:rsid w:val="00B27E58"/>
    <w:rsid w:val="00B31DD2"/>
    <w:rsid w:val="00B345B7"/>
    <w:rsid w:val="00B35903"/>
    <w:rsid w:val="00B36FB7"/>
    <w:rsid w:val="00B40841"/>
    <w:rsid w:val="00B41448"/>
    <w:rsid w:val="00B41E8A"/>
    <w:rsid w:val="00B43417"/>
    <w:rsid w:val="00B44462"/>
    <w:rsid w:val="00B44EF6"/>
    <w:rsid w:val="00B4584B"/>
    <w:rsid w:val="00B477F9"/>
    <w:rsid w:val="00B5064D"/>
    <w:rsid w:val="00B53072"/>
    <w:rsid w:val="00B5419A"/>
    <w:rsid w:val="00B5449A"/>
    <w:rsid w:val="00B6081B"/>
    <w:rsid w:val="00B60C66"/>
    <w:rsid w:val="00B60E72"/>
    <w:rsid w:val="00B60EAB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7696D"/>
    <w:rsid w:val="00B775FF"/>
    <w:rsid w:val="00B8005D"/>
    <w:rsid w:val="00B81CE3"/>
    <w:rsid w:val="00B821DE"/>
    <w:rsid w:val="00B82726"/>
    <w:rsid w:val="00B833A9"/>
    <w:rsid w:val="00B834A4"/>
    <w:rsid w:val="00B90A50"/>
    <w:rsid w:val="00B90FDB"/>
    <w:rsid w:val="00B9208C"/>
    <w:rsid w:val="00B92EB6"/>
    <w:rsid w:val="00B950AD"/>
    <w:rsid w:val="00B95DA2"/>
    <w:rsid w:val="00B95FD7"/>
    <w:rsid w:val="00B96443"/>
    <w:rsid w:val="00B968C7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6A0C"/>
    <w:rsid w:val="00BA7CDF"/>
    <w:rsid w:val="00BB1DBC"/>
    <w:rsid w:val="00BB26E1"/>
    <w:rsid w:val="00BB2926"/>
    <w:rsid w:val="00BB2E6F"/>
    <w:rsid w:val="00BB3AD6"/>
    <w:rsid w:val="00BB41ED"/>
    <w:rsid w:val="00BB72C0"/>
    <w:rsid w:val="00BC1577"/>
    <w:rsid w:val="00BC55F9"/>
    <w:rsid w:val="00BC61FA"/>
    <w:rsid w:val="00BC640A"/>
    <w:rsid w:val="00BC6626"/>
    <w:rsid w:val="00BC66CE"/>
    <w:rsid w:val="00BC7477"/>
    <w:rsid w:val="00BD29BB"/>
    <w:rsid w:val="00BD3D93"/>
    <w:rsid w:val="00BD4231"/>
    <w:rsid w:val="00BD5057"/>
    <w:rsid w:val="00BD70E2"/>
    <w:rsid w:val="00BD7316"/>
    <w:rsid w:val="00BD7E43"/>
    <w:rsid w:val="00BE0E5E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1695"/>
    <w:rsid w:val="00C02B24"/>
    <w:rsid w:val="00C04B4D"/>
    <w:rsid w:val="00C04F56"/>
    <w:rsid w:val="00C06848"/>
    <w:rsid w:val="00C06D48"/>
    <w:rsid w:val="00C10904"/>
    <w:rsid w:val="00C11EF0"/>
    <w:rsid w:val="00C14198"/>
    <w:rsid w:val="00C15773"/>
    <w:rsid w:val="00C177A5"/>
    <w:rsid w:val="00C17EE2"/>
    <w:rsid w:val="00C2063A"/>
    <w:rsid w:val="00C2126D"/>
    <w:rsid w:val="00C23924"/>
    <w:rsid w:val="00C24CE3"/>
    <w:rsid w:val="00C25A7E"/>
    <w:rsid w:val="00C31D1A"/>
    <w:rsid w:val="00C320CF"/>
    <w:rsid w:val="00C32576"/>
    <w:rsid w:val="00C3282F"/>
    <w:rsid w:val="00C345D5"/>
    <w:rsid w:val="00C366A8"/>
    <w:rsid w:val="00C36774"/>
    <w:rsid w:val="00C37E07"/>
    <w:rsid w:val="00C42234"/>
    <w:rsid w:val="00C43338"/>
    <w:rsid w:val="00C443D8"/>
    <w:rsid w:val="00C44EE9"/>
    <w:rsid w:val="00C45579"/>
    <w:rsid w:val="00C46021"/>
    <w:rsid w:val="00C46254"/>
    <w:rsid w:val="00C47EAA"/>
    <w:rsid w:val="00C50F30"/>
    <w:rsid w:val="00C51131"/>
    <w:rsid w:val="00C51A57"/>
    <w:rsid w:val="00C51D49"/>
    <w:rsid w:val="00C52715"/>
    <w:rsid w:val="00C53C96"/>
    <w:rsid w:val="00C54A3D"/>
    <w:rsid w:val="00C553F8"/>
    <w:rsid w:val="00C56F67"/>
    <w:rsid w:val="00C5712C"/>
    <w:rsid w:val="00C57A6A"/>
    <w:rsid w:val="00C61DF8"/>
    <w:rsid w:val="00C642F6"/>
    <w:rsid w:val="00C648A6"/>
    <w:rsid w:val="00C65148"/>
    <w:rsid w:val="00C655E0"/>
    <w:rsid w:val="00C65842"/>
    <w:rsid w:val="00C70ABC"/>
    <w:rsid w:val="00C71D35"/>
    <w:rsid w:val="00C71D56"/>
    <w:rsid w:val="00C71F82"/>
    <w:rsid w:val="00C74017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1CD4"/>
    <w:rsid w:val="00CA3978"/>
    <w:rsid w:val="00CA49D0"/>
    <w:rsid w:val="00CA6CBA"/>
    <w:rsid w:val="00CA6F57"/>
    <w:rsid w:val="00CB00E9"/>
    <w:rsid w:val="00CB50D1"/>
    <w:rsid w:val="00CB5AC0"/>
    <w:rsid w:val="00CB60A5"/>
    <w:rsid w:val="00CB65CA"/>
    <w:rsid w:val="00CB7369"/>
    <w:rsid w:val="00CC1AC7"/>
    <w:rsid w:val="00CC3230"/>
    <w:rsid w:val="00CC5421"/>
    <w:rsid w:val="00CC7DA0"/>
    <w:rsid w:val="00CD2266"/>
    <w:rsid w:val="00CD3602"/>
    <w:rsid w:val="00CD4483"/>
    <w:rsid w:val="00CD62D4"/>
    <w:rsid w:val="00CD6D9C"/>
    <w:rsid w:val="00CD7020"/>
    <w:rsid w:val="00CD7567"/>
    <w:rsid w:val="00CE1B2D"/>
    <w:rsid w:val="00CE1CB4"/>
    <w:rsid w:val="00CE39E0"/>
    <w:rsid w:val="00CE4CB0"/>
    <w:rsid w:val="00CE6474"/>
    <w:rsid w:val="00CE6D26"/>
    <w:rsid w:val="00CF068C"/>
    <w:rsid w:val="00CF0892"/>
    <w:rsid w:val="00CF1BC8"/>
    <w:rsid w:val="00CF2879"/>
    <w:rsid w:val="00CF4621"/>
    <w:rsid w:val="00CF5ED4"/>
    <w:rsid w:val="00CF6376"/>
    <w:rsid w:val="00CF77E9"/>
    <w:rsid w:val="00D001AA"/>
    <w:rsid w:val="00D014C0"/>
    <w:rsid w:val="00D03CC4"/>
    <w:rsid w:val="00D105C6"/>
    <w:rsid w:val="00D1118E"/>
    <w:rsid w:val="00D117BC"/>
    <w:rsid w:val="00D12322"/>
    <w:rsid w:val="00D159E3"/>
    <w:rsid w:val="00D17B12"/>
    <w:rsid w:val="00D2050B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37FB"/>
    <w:rsid w:val="00D3424C"/>
    <w:rsid w:val="00D37088"/>
    <w:rsid w:val="00D37480"/>
    <w:rsid w:val="00D4064B"/>
    <w:rsid w:val="00D4241E"/>
    <w:rsid w:val="00D4252F"/>
    <w:rsid w:val="00D52C2D"/>
    <w:rsid w:val="00D54E16"/>
    <w:rsid w:val="00D56AFE"/>
    <w:rsid w:val="00D57E55"/>
    <w:rsid w:val="00D61502"/>
    <w:rsid w:val="00D65F71"/>
    <w:rsid w:val="00D6694D"/>
    <w:rsid w:val="00D719FC"/>
    <w:rsid w:val="00D71ACC"/>
    <w:rsid w:val="00D71EE7"/>
    <w:rsid w:val="00D725A5"/>
    <w:rsid w:val="00D7320A"/>
    <w:rsid w:val="00D734A5"/>
    <w:rsid w:val="00D7558F"/>
    <w:rsid w:val="00D7674A"/>
    <w:rsid w:val="00D76E99"/>
    <w:rsid w:val="00D8026B"/>
    <w:rsid w:val="00D81B34"/>
    <w:rsid w:val="00D838FB"/>
    <w:rsid w:val="00D84791"/>
    <w:rsid w:val="00D84B9E"/>
    <w:rsid w:val="00D8586E"/>
    <w:rsid w:val="00D85C9F"/>
    <w:rsid w:val="00D878CF"/>
    <w:rsid w:val="00D932FD"/>
    <w:rsid w:val="00D95660"/>
    <w:rsid w:val="00D956DB"/>
    <w:rsid w:val="00D95982"/>
    <w:rsid w:val="00D95A3F"/>
    <w:rsid w:val="00D95FC3"/>
    <w:rsid w:val="00DA06C4"/>
    <w:rsid w:val="00DA15E1"/>
    <w:rsid w:val="00DA2A5A"/>
    <w:rsid w:val="00DA2AE6"/>
    <w:rsid w:val="00DA2AF9"/>
    <w:rsid w:val="00DA3852"/>
    <w:rsid w:val="00DA5B72"/>
    <w:rsid w:val="00DA6408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5F63"/>
    <w:rsid w:val="00DC6D8D"/>
    <w:rsid w:val="00DC787B"/>
    <w:rsid w:val="00DD0505"/>
    <w:rsid w:val="00DD0F80"/>
    <w:rsid w:val="00DD2059"/>
    <w:rsid w:val="00DD2C32"/>
    <w:rsid w:val="00DD4FC0"/>
    <w:rsid w:val="00DD64B7"/>
    <w:rsid w:val="00DD6DF9"/>
    <w:rsid w:val="00DE18F4"/>
    <w:rsid w:val="00DE3710"/>
    <w:rsid w:val="00DE66A2"/>
    <w:rsid w:val="00DF0200"/>
    <w:rsid w:val="00DF04FC"/>
    <w:rsid w:val="00DF0578"/>
    <w:rsid w:val="00DF2A04"/>
    <w:rsid w:val="00DF2F8B"/>
    <w:rsid w:val="00DF50B9"/>
    <w:rsid w:val="00DF5751"/>
    <w:rsid w:val="00DF5A14"/>
    <w:rsid w:val="00DF5F9E"/>
    <w:rsid w:val="00E0040C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4FA"/>
    <w:rsid w:val="00E14728"/>
    <w:rsid w:val="00E15817"/>
    <w:rsid w:val="00E205F6"/>
    <w:rsid w:val="00E22226"/>
    <w:rsid w:val="00E252AE"/>
    <w:rsid w:val="00E25DBD"/>
    <w:rsid w:val="00E27D06"/>
    <w:rsid w:val="00E3029C"/>
    <w:rsid w:val="00E32E72"/>
    <w:rsid w:val="00E348B9"/>
    <w:rsid w:val="00E355D2"/>
    <w:rsid w:val="00E3686A"/>
    <w:rsid w:val="00E40E0E"/>
    <w:rsid w:val="00E4156A"/>
    <w:rsid w:val="00E42270"/>
    <w:rsid w:val="00E424D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1DE5"/>
    <w:rsid w:val="00E64E02"/>
    <w:rsid w:val="00E70CD4"/>
    <w:rsid w:val="00E70EE9"/>
    <w:rsid w:val="00E71799"/>
    <w:rsid w:val="00E71CD7"/>
    <w:rsid w:val="00E72A6E"/>
    <w:rsid w:val="00E75B9C"/>
    <w:rsid w:val="00E76781"/>
    <w:rsid w:val="00E80719"/>
    <w:rsid w:val="00E80B6F"/>
    <w:rsid w:val="00E80FAE"/>
    <w:rsid w:val="00E81240"/>
    <w:rsid w:val="00E813FE"/>
    <w:rsid w:val="00E816EB"/>
    <w:rsid w:val="00E825A0"/>
    <w:rsid w:val="00E840FF"/>
    <w:rsid w:val="00E934DA"/>
    <w:rsid w:val="00E93C2A"/>
    <w:rsid w:val="00E9707C"/>
    <w:rsid w:val="00E97E49"/>
    <w:rsid w:val="00E97FF6"/>
    <w:rsid w:val="00EA110B"/>
    <w:rsid w:val="00EA17F6"/>
    <w:rsid w:val="00EA19A0"/>
    <w:rsid w:val="00EA1B22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13CF"/>
    <w:rsid w:val="00EC204F"/>
    <w:rsid w:val="00EC3AE2"/>
    <w:rsid w:val="00EC3D67"/>
    <w:rsid w:val="00EC4889"/>
    <w:rsid w:val="00EC4ED6"/>
    <w:rsid w:val="00EC50CF"/>
    <w:rsid w:val="00EC5851"/>
    <w:rsid w:val="00EC7DF9"/>
    <w:rsid w:val="00ED0E12"/>
    <w:rsid w:val="00ED2CC2"/>
    <w:rsid w:val="00ED33EC"/>
    <w:rsid w:val="00ED38EA"/>
    <w:rsid w:val="00EE0154"/>
    <w:rsid w:val="00EF0440"/>
    <w:rsid w:val="00EF053E"/>
    <w:rsid w:val="00EF0C1C"/>
    <w:rsid w:val="00EF0D0E"/>
    <w:rsid w:val="00EF4152"/>
    <w:rsid w:val="00EF4F6D"/>
    <w:rsid w:val="00EF579E"/>
    <w:rsid w:val="00EF6D68"/>
    <w:rsid w:val="00EF77AE"/>
    <w:rsid w:val="00EF78E1"/>
    <w:rsid w:val="00F008BE"/>
    <w:rsid w:val="00F00D0B"/>
    <w:rsid w:val="00F03E80"/>
    <w:rsid w:val="00F06532"/>
    <w:rsid w:val="00F0742D"/>
    <w:rsid w:val="00F11421"/>
    <w:rsid w:val="00F12260"/>
    <w:rsid w:val="00F12EBD"/>
    <w:rsid w:val="00F13273"/>
    <w:rsid w:val="00F16359"/>
    <w:rsid w:val="00F20336"/>
    <w:rsid w:val="00F20642"/>
    <w:rsid w:val="00F206C5"/>
    <w:rsid w:val="00F21F3A"/>
    <w:rsid w:val="00F24055"/>
    <w:rsid w:val="00F258F2"/>
    <w:rsid w:val="00F26199"/>
    <w:rsid w:val="00F27889"/>
    <w:rsid w:val="00F31BEC"/>
    <w:rsid w:val="00F32454"/>
    <w:rsid w:val="00F3254D"/>
    <w:rsid w:val="00F327FC"/>
    <w:rsid w:val="00F32B0F"/>
    <w:rsid w:val="00F34B15"/>
    <w:rsid w:val="00F35685"/>
    <w:rsid w:val="00F36413"/>
    <w:rsid w:val="00F366C7"/>
    <w:rsid w:val="00F367B9"/>
    <w:rsid w:val="00F37963"/>
    <w:rsid w:val="00F4274E"/>
    <w:rsid w:val="00F433EA"/>
    <w:rsid w:val="00F43C36"/>
    <w:rsid w:val="00F44A67"/>
    <w:rsid w:val="00F457E7"/>
    <w:rsid w:val="00F4616B"/>
    <w:rsid w:val="00F46325"/>
    <w:rsid w:val="00F470F9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3CA8"/>
    <w:rsid w:val="00F64D90"/>
    <w:rsid w:val="00F65B72"/>
    <w:rsid w:val="00F66C9D"/>
    <w:rsid w:val="00F67430"/>
    <w:rsid w:val="00F71F82"/>
    <w:rsid w:val="00F7201B"/>
    <w:rsid w:val="00F73A28"/>
    <w:rsid w:val="00F73CCE"/>
    <w:rsid w:val="00F81DA0"/>
    <w:rsid w:val="00F81F1E"/>
    <w:rsid w:val="00F8234E"/>
    <w:rsid w:val="00F8445B"/>
    <w:rsid w:val="00F8474B"/>
    <w:rsid w:val="00F85426"/>
    <w:rsid w:val="00F85C0B"/>
    <w:rsid w:val="00F86E20"/>
    <w:rsid w:val="00F878AA"/>
    <w:rsid w:val="00F90DE3"/>
    <w:rsid w:val="00F92C01"/>
    <w:rsid w:val="00F93EEC"/>
    <w:rsid w:val="00F94FD0"/>
    <w:rsid w:val="00F96657"/>
    <w:rsid w:val="00F97505"/>
    <w:rsid w:val="00FA06BE"/>
    <w:rsid w:val="00FA0C59"/>
    <w:rsid w:val="00FA36F1"/>
    <w:rsid w:val="00FA39BB"/>
    <w:rsid w:val="00FA40D6"/>
    <w:rsid w:val="00FA6F1D"/>
    <w:rsid w:val="00FA71FF"/>
    <w:rsid w:val="00FA7479"/>
    <w:rsid w:val="00FB0F83"/>
    <w:rsid w:val="00FB1632"/>
    <w:rsid w:val="00FB3EB6"/>
    <w:rsid w:val="00FB62DB"/>
    <w:rsid w:val="00FB6FAF"/>
    <w:rsid w:val="00FC1C3A"/>
    <w:rsid w:val="00FC57BB"/>
    <w:rsid w:val="00FC7041"/>
    <w:rsid w:val="00FC74A8"/>
    <w:rsid w:val="00FD2C09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B8D931-D951-4783-93E9-89D2486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  <w:style w:type="paragraph" w:customStyle="1" w:styleId="Style2">
    <w:name w:val="Style2"/>
    <w:basedOn w:val="Normalny"/>
    <w:uiPriority w:val="99"/>
    <w:rsid w:val="00FB3EB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F4AD5-E3E9-4480-892B-3EB31424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7759</Words>
  <Characters>46554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Sadło, Kamila</cp:lastModifiedBy>
  <cp:revision>2</cp:revision>
  <cp:lastPrinted>2018-03-20T07:40:00Z</cp:lastPrinted>
  <dcterms:created xsi:type="dcterms:W3CDTF">2018-05-21T11:56:00Z</dcterms:created>
  <dcterms:modified xsi:type="dcterms:W3CDTF">2018-05-21T11:56:00Z</dcterms:modified>
</cp:coreProperties>
</file>