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E9" w:rsidRDefault="00E35BE9" w:rsidP="00E35BE9">
      <w:pPr>
        <w:pStyle w:val="Default"/>
      </w:pPr>
    </w:p>
    <w:p w:rsidR="00443BE5" w:rsidRPr="00D5000D" w:rsidRDefault="00E35BE9" w:rsidP="00554B6A">
      <w:pPr>
        <w:spacing w:line="360" w:lineRule="auto"/>
        <w:jc w:val="both"/>
        <w:rPr>
          <w:rFonts w:ascii="Cambria" w:hAnsi="Cambria"/>
          <w:b/>
          <w:bCs/>
        </w:rPr>
      </w:pPr>
      <w:r w:rsidRPr="00D5000D">
        <w:rPr>
          <w:rFonts w:ascii="Cambria" w:hAnsi="Cambria"/>
        </w:rPr>
        <w:t xml:space="preserve">W dniu 20 lipca 2018 roku zakończył się nabór projektów w ramach I rundy jednoetapowego konkursu  zamkniętego nr </w:t>
      </w:r>
      <w:r w:rsidRPr="00D5000D">
        <w:rPr>
          <w:rFonts w:ascii="Cambria" w:hAnsi="Cambria"/>
          <w:b/>
          <w:bCs/>
        </w:rPr>
        <w:t xml:space="preserve">RPSW.01.02.00-IZ.00-26-203/18 </w:t>
      </w:r>
      <w:r w:rsidRPr="00D5000D">
        <w:rPr>
          <w:rFonts w:ascii="Cambria" w:hAnsi="Cambria"/>
        </w:rPr>
        <w:t>w ramach Osi Priorytetowej 1 – Innowacje i nauka Działania 1.2 Badanie i rozwój w sektorze świętokrzyskiej przedsiębiorczości</w:t>
      </w:r>
      <w:r w:rsidR="00554B6A" w:rsidRPr="00D5000D">
        <w:rPr>
          <w:rFonts w:ascii="Cambria" w:hAnsi="Cambria"/>
        </w:rPr>
        <w:t xml:space="preserve"> - </w:t>
      </w:r>
      <w:r w:rsidR="00554B6A" w:rsidRPr="00D5000D">
        <w:rPr>
          <w:rFonts w:ascii="Cambria" w:hAnsi="Cambria"/>
          <w:b/>
          <w:bCs/>
        </w:rPr>
        <w:t>Projekty Badawczo – Rozwojowe</w:t>
      </w:r>
      <w:r w:rsidRPr="00D5000D">
        <w:rPr>
          <w:rFonts w:ascii="Cambria" w:hAnsi="Cambria"/>
        </w:rPr>
        <w:t xml:space="preserve"> Regionalnego Programu Operacyjnego Województwa Świętokrzyskiego na lata 2014 – 2020.  W ramach I rundy wpłynęło 7 projektów </w:t>
      </w:r>
      <w:r w:rsidRPr="00D5000D">
        <w:rPr>
          <w:rFonts w:ascii="Cambria" w:hAnsi="Cambria"/>
          <w:b/>
          <w:bCs/>
        </w:rPr>
        <w:t xml:space="preserve">na łączną kwotę 42 105 032,03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Pr="00D5000D">
        <w:rPr>
          <w:rFonts w:ascii="Cambria" w:hAnsi="Cambria"/>
          <w:b/>
          <w:bCs/>
        </w:rPr>
        <w:t xml:space="preserve">26 456 840,81 </w:t>
      </w:r>
      <w:r w:rsidRPr="00D5000D">
        <w:rPr>
          <w:rFonts w:ascii="Cambria" w:hAnsi="Cambria"/>
          <w:b/>
        </w:rPr>
        <w:t xml:space="preserve">PLN </w:t>
      </w:r>
      <w:r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5000D" w:rsidRPr="00554B6A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RPr="0055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E9"/>
    <w:rsid w:val="002F3291"/>
    <w:rsid w:val="00322885"/>
    <w:rsid w:val="00443BE5"/>
    <w:rsid w:val="005233F4"/>
    <w:rsid w:val="00554B6A"/>
    <w:rsid w:val="005D1E43"/>
    <w:rsid w:val="00987434"/>
    <w:rsid w:val="009F2177"/>
    <w:rsid w:val="00C914C8"/>
    <w:rsid w:val="00D5000D"/>
    <w:rsid w:val="00DE63CE"/>
    <w:rsid w:val="00E35BE9"/>
    <w:rsid w:val="00FA2B57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2AEC"/>
  <w15:chartTrackingRefBased/>
  <w15:docId w15:val="{C68C4742-7941-4671-88DD-AF8FEE1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 w:val="x-none" w:eastAsia="x-none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Łącka, Małgorzata</dc:creator>
  <cp:keywords/>
  <dc:description/>
  <cp:lastModifiedBy>Łącka, Małgorzata</cp:lastModifiedBy>
  <cp:revision>1</cp:revision>
  <dcterms:created xsi:type="dcterms:W3CDTF">2018-07-25T06:15:00Z</dcterms:created>
  <dcterms:modified xsi:type="dcterms:W3CDTF">2018-07-25T07:07:00Z</dcterms:modified>
</cp:coreProperties>
</file>