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205"/>
        <w:tblOverlap w:val="never"/>
        <w:tblW w:w="863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C37E30" w:rsidRPr="00C37E30" w:rsidTr="00C37E30">
        <w:tc>
          <w:tcPr>
            <w:tcW w:w="818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7E30" w:rsidRPr="00C37E30" w:rsidTr="00C37E30">
        <w:tc>
          <w:tcPr>
            <w:tcW w:w="8188" w:type="dxa"/>
            <w:vAlign w:val="center"/>
            <w:hideMark/>
          </w:tcPr>
          <w:tbl>
            <w:tblPr>
              <w:tblW w:w="10350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8998"/>
              <w:gridCol w:w="656"/>
              <w:gridCol w:w="696"/>
            </w:tblGrid>
            <w:tr w:rsidR="00C37E30" w:rsidRPr="00C37E30" w:rsidTr="00D01691">
              <w:trPr>
                <w:trHeight w:val="1043"/>
              </w:trPr>
              <w:tc>
                <w:tcPr>
                  <w:tcW w:w="8998" w:type="dxa"/>
                  <w:vAlign w:val="center"/>
                  <w:hideMark/>
                </w:tcPr>
                <w:tbl>
                  <w:tblPr>
                    <w:tblW w:w="498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9"/>
                    <w:gridCol w:w="2466"/>
                    <w:gridCol w:w="1789"/>
                    <w:gridCol w:w="2638"/>
                  </w:tblGrid>
                  <w:tr w:rsidR="00C37E30" w:rsidRPr="00C37E30" w:rsidTr="00D01691">
                    <w:trPr>
                      <w:trHeight w:val="776"/>
                    </w:trPr>
                    <w:tc>
                      <w:tcPr>
                        <w:tcW w:w="106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11C35CBC" wp14:editId="0EC9536B">
                              <wp:extent cx="1028700" cy="438150"/>
                              <wp:effectExtent l="0" t="0" r="0" b="0"/>
                              <wp:docPr id="4" name="Obraz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09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-66" w:right="2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5C91EF69" wp14:editId="659A6A2E">
                              <wp:extent cx="1409700" cy="438150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2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1" w:right="25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6FE85B26" wp14:editId="3FFDA4FC">
                              <wp:extent cx="962025" cy="438150"/>
                              <wp:effectExtent l="0" t="0" r="9525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7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00AF2BD8" wp14:editId="5B31BE35">
                              <wp:extent cx="1457325" cy="438150"/>
                              <wp:effectExtent l="0" t="0" r="9525" b="0"/>
                              <wp:docPr id="1" name="Obraz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65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left="9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right="-108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7E30" w:rsidRDefault="00C37E30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tbl>
      <w:tblPr>
        <w:tblW w:w="9180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C37E30" w:rsidRPr="00C37E30" w:rsidTr="00AB1524">
        <w:trPr>
          <w:jc w:val="center"/>
        </w:trPr>
        <w:tc>
          <w:tcPr>
            <w:tcW w:w="2660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5846" w:rsidRPr="007279FD" w:rsidRDefault="00F85846" w:rsidP="00F85846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7279FD">
        <w:rPr>
          <w:rFonts w:ascii="Cambria" w:hAnsi="Cambria"/>
          <w:sz w:val="24"/>
          <w:szCs w:val="24"/>
        </w:rPr>
        <w:t xml:space="preserve">Dnia </w:t>
      </w:r>
      <w:r w:rsidRPr="007279FD">
        <w:rPr>
          <w:rFonts w:ascii="Cambria" w:hAnsi="Cambria"/>
          <w:b/>
          <w:bCs/>
          <w:sz w:val="24"/>
          <w:szCs w:val="24"/>
        </w:rPr>
        <w:t>21 listopada 2018 r.</w:t>
      </w:r>
      <w:r w:rsidRPr="007279FD">
        <w:rPr>
          <w:rFonts w:ascii="Cambria" w:hAnsi="Cambria"/>
          <w:sz w:val="24"/>
          <w:szCs w:val="24"/>
        </w:rPr>
        <w:t xml:space="preserve"> pomiędzy Instytucją Zarządzającą RPOWŚ </w:t>
      </w:r>
      <w:r w:rsidRPr="007279FD">
        <w:rPr>
          <w:rFonts w:ascii="Cambria" w:hAnsi="Cambria"/>
          <w:sz w:val="24"/>
          <w:szCs w:val="24"/>
        </w:rPr>
        <w:br/>
        <w:t>a przedsiębiorstwem MAGNETIC ART. TECHNOLOGIES Sp. z o. o. podpisana została umowa o dofinasowanie projektu numer RPSW.0</w:t>
      </w:r>
      <w:r>
        <w:rPr>
          <w:rFonts w:ascii="Cambria" w:hAnsi="Cambria"/>
          <w:sz w:val="24"/>
          <w:szCs w:val="24"/>
        </w:rPr>
        <w:t>2.05</w:t>
      </w:r>
      <w:r w:rsidRPr="007279FD">
        <w:rPr>
          <w:rFonts w:ascii="Cambria" w:hAnsi="Cambria"/>
          <w:sz w:val="24"/>
          <w:szCs w:val="24"/>
        </w:rPr>
        <w:t>.00-26-0125/17 dla projektu pod nazwą: „Rozwój działalności firmy MAGNETIC ART. TECHNOLOGIES Sp. z o.o. poprzez wprowadzenie do produkcji krążników z łożyskowaniem magnetycznym do przenośników taśmowych”. Całkowita wartość projektu wynosi 986 011,74 zł, natomiast kwota przyznanego dofinansowania 561 144,89 zł.</w:t>
      </w:r>
    </w:p>
    <w:p w:rsidR="0091164D" w:rsidRPr="007279FD" w:rsidRDefault="0091164D" w:rsidP="0091164D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91164D" w:rsidRPr="007279FD" w:rsidRDefault="0091164D">
      <w:pPr>
        <w:rPr>
          <w:sz w:val="24"/>
          <w:szCs w:val="24"/>
        </w:rPr>
      </w:pPr>
    </w:p>
    <w:sectPr w:rsidR="0091164D" w:rsidRPr="0072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8B"/>
    <w:rsid w:val="000065C2"/>
    <w:rsid w:val="0004289D"/>
    <w:rsid w:val="002D038B"/>
    <w:rsid w:val="003817C3"/>
    <w:rsid w:val="00651F24"/>
    <w:rsid w:val="007279FD"/>
    <w:rsid w:val="0091164D"/>
    <w:rsid w:val="00BC23D7"/>
    <w:rsid w:val="00C37E30"/>
    <w:rsid w:val="00D6764E"/>
    <w:rsid w:val="00E37BB0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2</cp:revision>
  <dcterms:created xsi:type="dcterms:W3CDTF">2018-11-28T07:40:00Z</dcterms:created>
  <dcterms:modified xsi:type="dcterms:W3CDTF">2018-11-28T07:40:00Z</dcterms:modified>
</cp:coreProperties>
</file>