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0CA9AC0E" w14:textId="4D898765" w:rsidR="00B50D06" w:rsidRDefault="00B50D06" w:rsidP="00B50D06"/>
    <w:p w14:paraId="75A8E889" w14:textId="77777777" w:rsidR="00547E5D" w:rsidRPr="00547E5D" w:rsidRDefault="00547E5D" w:rsidP="00547E5D">
      <w:pPr>
        <w:jc w:val="both"/>
        <w:rPr>
          <w:rFonts w:ascii="Calibri" w:eastAsia="Calibri" w:hAnsi="Calibri" w:cs="Times New Roman"/>
          <w:b/>
        </w:rPr>
      </w:pPr>
      <w:r w:rsidRPr="00547E5D">
        <w:rPr>
          <w:rFonts w:ascii="Calibri" w:eastAsia="Calibri" w:hAnsi="Calibri" w:cs="Times New Roman"/>
          <w:b/>
        </w:rPr>
        <w:t>Podpisanie Umowy w ramach Konkursu zamkniętego nr RPSW.06.03.00-IZ.00-26-080/16 z działania 6.3 „Ochrona i wykorzystanie obszarów cennych przyrodniczo – ZIT KOF”  w ramach Regionalnego Programu Operacyjnego Województwa Świętokrzyskiego na lata 2014-2020.</w:t>
      </w:r>
    </w:p>
    <w:p w14:paraId="6BEDB6DE" w14:textId="77777777" w:rsidR="00547E5D" w:rsidRPr="00547E5D" w:rsidRDefault="00547E5D" w:rsidP="00547E5D">
      <w:pPr>
        <w:jc w:val="both"/>
        <w:rPr>
          <w:rFonts w:ascii="Calibri" w:eastAsia="Calibri" w:hAnsi="Calibri" w:cs="Times New Roman"/>
        </w:rPr>
      </w:pPr>
      <w:r w:rsidRPr="00547E5D">
        <w:rPr>
          <w:rFonts w:ascii="Calibri" w:eastAsia="Calibri" w:hAnsi="Calibri" w:cs="Times New Roman"/>
        </w:rPr>
        <w:t xml:space="preserve">Departament Wdrażania Europejskiego Funduszu Rozwoju Regionalnego informuje, że 5 grudnia  2018 roku Zarząd Województwa Świętokrzyskiego pełniący funkcję Instytucji Zarządzającej RPOWŚ na lata 2014-2020 podpisał Umowę o dofinansowanie w ramach </w:t>
      </w:r>
      <w:r w:rsidRPr="00547E5D">
        <w:rPr>
          <w:rFonts w:ascii="Calibri" w:eastAsia="Calibri" w:hAnsi="Calibri" w:cs="Times New Roman"/>
          <w:b/>
        </w:rPr>
        <w:t>Działania 6.3</w:t>
      </w:r>
      <w:r w:rsidRPr="00547E5D">
        <w:rPr>
          <w:rFonts w:ascii="Calibri" w:eastAsia="Calibri" w:hAnsi="Calibri" w:cs="Times New Roman"/>
        </w:rPr>
        <w:t xml:space="preserve"> „</w:t>
      </w:r>
      <w:r w:rsidRPr="00547E5D">
        <w:rPr>
          <w:rFonts w:ascii="Calibri" w:eastAsia="Calibri" w:hAnsi="Calibri" w:cs="Times New Roman"/>
          <w:b/>
        </w:rPr>
        <w:t>Ochrona i wykorzystanie obszarów cennych przyrodniczo – ZIT KOF</w:t>
      </w:r>
      <w:r w:rsidRPr="00547E5D">
        <w:rPr>
          <w:rFonts w:ascii="Calibri" w:eastAsia="Calibri" w:hAnsi="Calibri" w:cs="Times New Roman"/>
        </w:rPr>
        <w:t xml:space="preserve">” z Gminą Masłów na inwestycję pn. „Zagospodarowanie terenu wokół Zalewu Cedzyna na terenie Gminy Masłów ”. Koszt całkowity inwestycji wynosi </w:t>
      </w:r>
      <w:r w:rsidRPr="00547E5D">
        <w:rPr>
          <w:rFonts w:ascii="Calibri" w:eastAsia="Calibri" w:hAnsi="Calibri" w:cs="Times New Roman"/>
          <w:b/>
        </w:rPr>
        <w:t>2 707 202,56</w:t>
      </w:r>
      <w:r w:rsidRPr="00547E5D">
        <w:rPr>
          <w:rFonts w:ascii="Calibri" w:eastAsia="Calibri" w:hAnsi="Calibri" w:cs="Times New Roman"/>
        </w:rPr>
        <w:t xml:space="preserve"> PLN, kwota dofinansowania z EFRR wynosi </w:t>
      </w:r>
      <w:r w:rsidRPr="00547E5D">
        <w:rPr>
          <w:rFonts w:ascii="Calibri" w:eastAsia="Calibri" w:hAnsi="Calibri" w:cs="Times New Roman"/>
          <w:b/>
        </w:rPr>
        <w:t>2 200 848,00</w:t>
      </w:r>
      <w:r w:rsidRPr="00547E5D">
        <w:rPr>
          <w:rFonts w:ascii="Calibri" w:eastAsia="Calibri" w:hAnsi="Calibri" w:cs="Times New Roman"/>
        </w:rPr>
        <w:t xml:space="preserve"> PLN.</w:t>
      </w: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0B83B" w14:textId="77777777" w:rsidR="00E22383" w:rsidRDefault="00E22383" w:rsidP="0068403E">
      <w:pPr>
        <w:spacing w:after="0" w:line="240" w:lineRule="auto"/>
      </w:pPr>
      <w:r>
        <w:separator/>
      </w:r>
    </w:p>
  </w:endnote>
  <w:endnote w:type="continuationSeparator" w:id="0">
    <w:p w14:paraId="77AB183D" w14:textId="77777777" w:rsidR="00E22383" w:rsidRDefault="00E22383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475EB" w14:textId="77777777" w:rsidR="00EE4A2A" w:rsidRDefault="00EE4A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A75BC" w14:textId="77777777" w:rsidR="00EE4A2A" w:rsidRDefault="00EE4A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9B8CC" w14:textId="77777777" w:rsidR="00E22383" w:rsidRDefault="00E22383" w:rsidP="0068403E">
      <w:pPr>
        <w:spacing w:after="0" w:line="240" w:lineRule="auto"/>
      </w:pPr>
      <w:r>
        <w:separator/>
      </w:r>
    </w:p>
  </w:footnote>
  <w:footnote w:type="continuationSeparator" w:id="0">
    <w:p w14:paraId="624B59D1" w14:textId="77777777" w:rsidR="00E22383" w:rsidRDefault="00E22383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72EA" w14:textId="77777777" w:rsidR="00EE4A2A" w:rsidRDefault="00EE4A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037F3D6A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300DB" w14:textId="77777777" w:rsidR="00EE4A2A" w:rsidRDefault="00EE4A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9D"/>
    <w:rsid w:val="00000512"/>
    <w:rsid w:val="000E389C"/>
    <w:rsid w:val="001832EA"/>
    <w:rsid w:val="002E7045"/>
    <w:rsid w:val="0042014A"/>
    <w:rsid w:val="004938C5"/>
    <w:rsid w:val="00507184"/>
    <w:rsid w:val="00547E5D"/>
    <w:rsid w:val="0068403E"/>
    <w:rsid w:val="006A2452"/>
    <w:rsid w:val="0080283A"/>
    <w:rsid w:val="00823A0D"/>
    <w:rsid w:val="008A3B60"/>
    <w:rsid w:val="00960C6C"/>
    <w:rsid w:val="00A01081"/>
    <w:rsid w:val="00AA4827"/>
    <w:rsid w:val="00B46D01"/>
    <w:rsid w:val="00B50D06"/>
    <w:rsid w:val="00BA73C7"/>
    <w:rsid w:val="00BE259D"/>
    <w:rsid w:val="00C87809"/>
    <w:rsid w:val="00CF0888"/>
    <w:rsid w:val="00DE4D7A"/>
    <w:rsid w:val="00E22383"/>
    <w:rsid w:val="00E359FD"/>
    <w:rsid w:val="00E91A38"/>
    <w:rsid w:val="00EC34C6"/>
    <w:rsid w:val="00EE4A2A"/>
    <w:rsid w:val="00EF4C0D"/>
    <w:rsid w:val="00F053EB"/>
    <w:rsid w:val="00F133B7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  <w15:docId w15:val="{4926EE41-FDFE-4E2D-B65A-40B78E74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Maciejewska, Monika</cp:lastModifiedBy>
  <cp:revision>13</cp:revision>
  <dcterms:created xsi:type="dcterms:W3CDTF">2018-04-11T09:58:00Z</dcterms:created>
  <dcterms:modified xsi:type="dcterms:W3CDTF">2018-12-06T13:00:00Z</dcterms:modified>
</cp:coreProperties>
</file>