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BC4D7E" w:rsidRDefault="005E4197" w:rsidP="005E4197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BC4D7E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2</w:t>
      </w:r>
      <w:r w:rsidR="007734BF">
        <w:rPr>
          <w:rFonts w:ascii="Cambria" w:eastAsia="Calibri" w:hAnsi="Cambria"/>
          <w:color w:val="000000"/>
          <w:sz w:val="22"/>
          <w:szCs w:val="22"/>
          <w:lang w:eastAsia="en-US"/>
        </w:rPr>
        <w:t>9</w:t>
      </w:r>
      <w:r w:rsidR="008B6FE3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stycznia 2019r.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Zarząd Województwa Świętokrzyskiego pełniący funkcję Instytucji Zarządzającej RPOWŚ na lata 2014-2020 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podpisał </w:t>
      </w:r>
      <w:proofErr w:type="spellStart"/>
      <w:r w:rsidR="00773F91"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pre</w:t>
      </w:r>
      <w:proofErr w:type="spellEnd"/>
      <w:r w:rsidR="00773F91"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-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umowę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8B6FE3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Pr="00BC4D7E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8B6FE3" w:rsidRPr="00BC4D7E">
        <w:rPr>
          <w:rFonts w:ascii="Cambria" w:hAnsi="Cambria" w:cs="Tahoma,Bold"/>
          <w:bCs/>
          <w:i/>
          <w:sz w:val="22"/>
          <w:szCs w:val="22"/>
        </w:rPr>
        <w:t xml:space="preserve">Poprawa efektywności energetycznej z wykorzystaniem odnawialnych źródeł energii w sektorze publicznym </w:t>
      </w:r>
      <w:r w:rsidR="00BC4D7E">
        <w:rPr>
          <w:rFonts w:ascii="Cambria" w:hAnsi="Cambria" w:cs="Tahoma,Bold"/>
          <w:bCs/>
          <w:i/>
          <w:sz w:val="22"/>
          <w:szCs w:val="22"/>
        </w:rPr>
        <w:br/>
      </w:r>
      <w:r w:rsidR="008B6FE3" w:rsidRPr="00BC4D7E">
        <w:rPr>
          <w:rFonts w:ascii="Cambria" w:hAnsi="Cambria" w:cs="Tahoma,Bold"/>
          <w:bCs/>
          <w:i/>
          <w:sz w:val="22"/>
          <w:szCs w:val="22"/>
        </w:rPr>
        <w:t>i mieszkaniowym</w:t>
      </w:r>
      <w:r w:rsidR="002A6CE4" w:rsidRPr="00BC4D7E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7734BF">
        <w:rPr>
          <w:rFonts w:ascii="Cambria" w:eastAsia="Calibri" w:hAnsi="Cambria"/>
          <w:sz w:val="22"/>
          <w:szCs w:val="22"/>
          <w:lang w:eastAsia="en-US"/>
        </w:rPr>
        <w:t>GMINĄ SKARŻYSKO - KAMIENNA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  <w:r w:rsidR="00BC4D7E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7734BF" w:rsidRPr="007734BF">
        <w:rPr>
          <w:rFonts w:ascii="Cambria" w:hAnsi="Cambria"/>
          <w:i/>
          <w:sz w:val="22"/>
          <w:szCs w:val="22"/>
        </w:rPr>
        <w:t>„</w:t>
      </w:r>
      <w:r w:rsidR="007734BF" w:rsidRPr="007734BF">
        <w:rPr>
          <w:rFonts w:ascii="Cambria" w:eastAsia="Calibri" w:hAnsi="Cambria" w:cs="Arial"/>
          <w:i/>
          <w:sz w:val="22"/>
          <w:szCs w:val="22"/>
          <w:lang w:eastAsia="en-US"/>
        </w:rPr>
        <w:t xml:space="preserve">Termomodernizacja i efektywne wykorzystanie energii w trzech ośrodkach </w:t>
      </w:r>
      <w:proofErr w:type="spellStart"/>
      <w:r w:rsidR="007734BF" w:rsidRPr="007734BF">
        <w:rPr>
          <w:rFonts w:ascii="Cambria" w:eastAsia="Calibri" w:hAnsi="Cambria" w:cs="Arial"/>
          <w:i/>
          <w:sz w:val="22"/>
          <w:szCs w:val="22"/>
          <w:lang w:eastAsia="en-US"/>
        </w:rPr>
        <w:t>subregionalnych</w:t>
      </w:r>
      <w:proofErr w:type="spellEnd"/>
      <w:r w:rsidR="007734BF" w:rsidRPr="007734BF">
        <w:rPr>
          <w:rFonts w:ascii="Cambria" w:eastAsia="Calibri" w:hAnsi="Cambria" w:cs="Arial"/>
          <w:i/>
          <w:sz w:val="22"/>
          <w:szCs w:val="22"/>
          <w:lang w:eastAsia="en-US"/>
        </w:rPr>
        <w:t>. Oszczędność energii w sektorze publicznym ETAP II – termomodernizacja budynków użyteczności publicznej w Skarżysku - Kamiennej</w:t>
      </w:r>
      <w:r w:rsidR="007734BF" w:rsidRPr="007734BF">
        <w:rPr>
          <w:rFonts w:ascii="Cambria" w:hAnsi="Cambria"/>
          <w:i/>
          <w:sz w:val="22"/>
          <w:szCs w:val="22"/>
        </w:rPr>
        <w:t>”</w:t>
      </w:r>
      <w:r w:rsidR="00BC4D7E" w:rsidRPr="007734BF">
        <w:rPr>
          <w:rFonts w:ascii="Cambria" w:eastAsia="Calibri" w:hAnsi="Cambria"/>
          <w:sz w:val="22"/>
          <w:szCs w:val="22"/>
          <w:lang w:eastAsia="en-US"/>
        </w:rPr>
        <w:t>.</w:t>
      </w:r>
      <w:r w:rsidR="00BC4D7E" w:rsidRPr="00BC4D7E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7734BF">
        <w:rPr>
          <w:rFonts w:asciiTheme="majorHAnsi" w:hAnsiTheme="majorHAnsi"/>
          <w:sz w:val="22"/>
          <w:szCs w:val="22"/>
        </w:rPr>
        <w:t>6 565 516,18</w:t>
      </w:r>
      <w:r w:rsidR="00D819AE" w:rsidRPr="00BC4D7E">
        <w:rPr>
          <w:rFonts w:asciiTheme="majorHAnsi" w:hAnsiTheme="majorHAnsi"/>
          <w:sz w:val="22"/>
          <w:szCs w:val="22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z EFRR: </w:t>
      </w:r>
      <w:r w:rsidR="007734BF">
        <w:rPr>
          <w:rFonts w:ascii="Cambria" w:hAnsi="Cambria" w:cs="Tahoma"/>
          <w:sz w:val="22"/>
          <w:szCs w:val="22"/>
        </w:rPr>
        <w:t>5 494 957</w:t>
      </w:r>
      <w:bookmarkStart w:id="0" w:name="_GoBack"/>
      <w:bookmarkEnd w:id="0"/>
      <w:r w:rsidR="007734BF">
        <w:rPr>
          <w:rFonts w:ascii="Cambria" w:hAnsi="Cambria" w:cs="Tahoma"/>
          <w:sz w:val="22"/>
          <w:szCs w:val="22"/>
        </w:rPr>
        <w:t>,75</w:t>
      </w:r>
      <w:r w:rsidR="00D819AE" w:rsidRPr="00BC4D7E">
        <w:rPr>
          <w:rFonts w:ascii="Cambria" w:hAnsi="Cambria" w:cs="Tahoma"/>
          <w:sz w:val="22"/>
          <w:szCs w:val="22"/>
        </w:rPr>
        <w:t xml:space="preserve"> 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BC4D7E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41D" w:rsidRDefault="0034041D">
      <w:r>
        <w:separator/>
      </w:r>
    </w:p>
  </w:endnote>
  <w:endnote w:type="continuationSeparator" w:id="0">
    <w:p w:rsidR="0034041D" w:rsidRDefault="0034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41D" w:rsidRDefault="0034041D">
      <w:r>
        <w:separator/>
      </w:r>
    </w:p>
  </w:footnote>
  <w:footnote w:type="continuationSeparator" w:id="0">
    <w:p w:rsidR="0034041D" w:rsidRDefault="00340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0794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0F2273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041D"/>
    <w:rsid w:val="0034135E"/>
    <w:rsid w:val="00365944"/>
    <w:rsid w:val="00370B81"/>
    <w:rsid w:val="003719E3"/>
    <w:rsid w:val="00372F94"/>
    <w:rsid w:val="00377CC7"/>
    <w:rsid w:val="003A20AE"/>
    <w:rsid w:val="003A3B7A"/>
    <w:rsid w:val="003C531D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4D55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4BF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B6FE3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C4D7E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62EF2"/>
    <w:rsid w:val="00E74469"/>
    <w:rsid w:val="00E74A74"/>
    <w:rsid w:val="00E96188"/>
    <w:rsid w:val="00EB53B5"/>
    <w:rsid w:val="00EB7456"/>
    <w:rsid w:val="00ED3C5A"/>
    <w:rsid w:val="00EE1A81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AD882-2A92-41E4-8F7B-07FFD1D4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Trela, Magdalena</cp:lastModifiedBy>
  <cp:revision>3</cp:revision>
  <cp:lastPrinted>2018-03-07T08:13:00Z</cp:lastPrinted>
  <dcterms:created xsi:type="dcterms:W3CDTF">2019-01-29T07:06:00Z</dcterms:created>
  <dcterms:modified xsi:type="dcterms:W3CDTF">2019-01-29T07:09:00Z</dcterms:modified>
</cp:coreProperties>
</file>