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2F7D3E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lang w:eastAsia="en-US"/>
        </w:rPr>
      </w:pPr>
      <w:r w:rsidRPr="002F7D3E">
        <w:rPr>
          <w:rFonts w:asciiTheme="majorHAnsi" w:eastAsia="Calibri" w:hAnsiTheme="majorHAnsi"/>
          <w:color w:val="000000"/>
          <w:lang w:eastAsia="en-US"/>
        </w:rPr>
        <w:t xml:space="preserve">W dniu </w:t>
      </w:r>
      <w:r w:rsidR="002F7D3E" w:rsidRPr="002F7D3E">
        <w:rPr>
          <w:rFonts w:asciiTheme="majorHAnsi" w:eastAsia="Calibri" w:hAnsiTheme="majorHAnsi"/>
          <w:color w:val="000000"/>
          <w:lang w:eastAsia="en-US"/>
        </w:rPr>
        <w:t>5 lutego</w:t>
      </w:r>
      <w:r w:rsidR="008B6FE3" w:rsidRPr="002F7D3E">
        <w:rPr>
          <w:rFonts w:asciiTheme="majorHAnsi" w:eastAsia="Calibri" w:hAnsiTheme="majorHAnsi"/>
          <w:color w:val="000000"/>
          <w:lang w:eastAsia="en-US"/>
        </w:rPr>
        <w:t xml:space="preserve"> 2019r.</w:t>
      </w:r>
      <w:r w:rsidRPr="002F7D3E">
        <w:rPr>
          <w:rFonts w:asciiTheme="majorHAnsi" w:eastAsia="Calibri" w:hAnsiTheme="majorHAnsi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2F7D3E">
        <w:rPr>
          <w:rFonts w:asciiTheme="majorHAnsi" w:eastAsia="Calibri" w:hAnsiTheme="majorHAnsi"/>
          <w:bCs/>
          <w:color w:val="000000"/>
          <w:lang w:eastAsia="en-US"/>
        </w:rPr>
        <w:t xml:space="preserve">podpisał </w:t>
      </w:r>
      <w:r w:rsidR="00773F91" w:rsidRPr="002F7D3E">
        <w:rPr>
          <w:rFonts w:asciiTheme="majorHAnsi" w:eastAsia="Calibri" w:hAnsiTheme="majorHAnsi"/>
          <w:bCs/>
          <w:color w:val="000000"/>
          <w:lang w:eastAsia="en-US"/>
        </w:rPr>
        <w:t>pre-</w:t>
      </w:r>
      <w:r w:rsidRPr="002F7D3E">
        <w:rPr>
          <w:rFonts w:asciiTheme="majorHAnsi" w:eastAsia="Calibri" w:hAnsiTheme="majorHAnsi"/>
          <w:bCs/>
          <w:color w:val="000000"/>
          <w:lang w:eastAsia="en-US"/>
        </w:rPr>
        <w:t>umowę</w:t>
      </w:r>
      <w:r w:rsidRPr="002F7D3E">
        <w:rPr>
          <w:rFonts w:asciiTheme="majorHAnsi" w:eastAsia="Calibri" w:hAnsiTheme="majorHAnsi"/>
          <w:color w:val="000000"/>
          <w:lang w:eastAsia="en-US"/>
        </w:rPr>
        <w:t xml:space="preserve"> w ramach Działania 3.</w:t>
      </w:r>
      <w:r w:rsidR="008B6FE3" w:rsidRPr="002F7D3E">
        <w:rPr>
          <w:rFonts w:asciiTheme="majorHAnsi" w:eastAsia="Calibri" w:hAnsiTheme="majorHAnsi"/>
          <w:color w:val="000000"/>
          <w:lang w:eastAsia="en-US"/>
        </w:rPr>
        <w:t>3</w:t>
      </w:r>
      <w:r w:rsidRPr="002F7D3E">
        <w:rPr>
          <w:rFonts w:asciiTheme="majorHAnsi" w:eastAsia="Calibri" w:hAnsiTheme="majorHAnsi"/>
          <w:i/>
          <w:color w:val="000000"/>
          <w:lang w:eastAsia="en-US"/>
        </w:rPr>
        <w:t xml:space="preserve"> </w:t>
      </w:r>
      <w:r w:rsidR="008B6FE3" w:rsidRPr="002F7D3E">
        <w:rPr>
          <w:rFonts w:asciiTheme="majorHAnsi" w:hAnsiTheme="majorHAnsi" w:cs="Tahoma,Bold"/>
          <w:bCs/>
          <w:i/>
        </w:rPr>
        <w:t>Poprawa efektywności energetycznej z wykorzystaniem odnawialnych źródeł energii w sektorze publicznym i mieszkaniowym</w:t>
      </w:r>
      <w:r w:rsidR="002A6CE4" w:rsidRPr="002F7D3E">
        <w:rPr>
          <w:rFonts w:asciiTheme="majorHAnsi" w:hAnsiTheme="majorHAnsi" w:cs="Tahoma,Bold"/>
          <w:bCs/>
          <w:i/>
        </w:rPr>
        <w:t xml:space="preserve"> </w:t>
      </w:r>
      <w:r w:rsidRPr="002F7D3E">
        <w:rPr>
          <w:rFonts w:asciiTheme="majorHAnsi" w:eastAsia="Calibri" w:hAnsiTheme="majorHAnsi"/>
          <w:color w:val="000000"/>
          <w:lang w:eastAsia="en-US"/>
        </w:rPr>
        <w:t>z</w:t>
      </w:r>
      <w:r w:rsidR="002F7D3E" w:rsidRPr="002F7D3E">
        <w:rPr>
          <w:rFonts w:asciiTheme="majorHAnsi" w:eastAsia="Calibri" w:hAnsiTheme="majorHAnsi"/>
          <w:color w:val="000000"/>
          <w:lang w:eastAsia="en-US"/>
        </w:rPr>
        <w:t>e</w:t>
      </w:r>
      <w:r w:rsidRPr="002F7D3E">
        <w:rPr>
          <w:rFonts w:asciiTheme="majorHAnsi" w:eastAsia="Calibri" w:hAnsiTheme="majorHAnsi"/>
          <w:color w:val="000000"/>
          <w:lang w:eastAsia="en-US"/>
        </w:rPr>
        <w:t xml:space="preserve"> </w:t>
      </w:r>
      <w:r w:rsidR="002F7D3E" w:rsidRPr="002F7D3E">
        <w:rPr>
          <w:rFonts w:asciiTheme="majorHAnsi" w:hAnsiTheme="majorHAnsi"/>
          <w:b/>
        </w:rPr>
        <w:t>WSPÓLNOTĄ MIESZKANIOWĄ NIERUCHOMOŚCI UL. POCIESZKA 20, UL. WARSZAWSKA 35, UL. WARSZAWSKA 37 W KIELCACH</w:t>
      </w:r>
      <w:r w:rsidRPr="002F7D3E">
        <w:rPr>
          <w:rFonts w:asciiTheme="majorHAnsi" w:eastAsia="Calibri" w:hAnsiTheme="majorHAnsi"/>
          <w:color w:val="000000"/>
          <w:lang w:eastAsia="en-US"/>
        </w:rPr>
        <w:t>.</w:t>
      </w:r>
    </w:p>
    <w:p w:rsidR="00C43698" w:rsidRPr="002F7D3E" w:rsidRDefault="005E4197" w:rsidP="002F7D3E">
      <w:pPr>
        <w:pStyle w:val="Tekstpodstawowy"/>
        <w:widowControl w:val="0"/>
        <w:rPr>
          <w:rFonts w:asciiTheme="majorHAnsi" w:hAnsiTheme="majorHAnsi" w:cs="Tahoma,Bold"/>
          <w:b/>
          <w:bCs/>
          <w:i/>
          <w:szCs w:val="24"/>
        </w:rPr>
      </w:pPr>
      <w:r w:rsidRPr="002F7D3E">
        <w:rPr>
          <w:rFonts w:asciiTheme="majorHAnsi" w:eastAsia="Calibri" w:hAnsiTheme="majorHAnsi"/>
          <w:color w:val="000000"/>
          <w:szCs w:val="24"/>
          <w:lang w:eastAsia="en-US"/>
        </w:rPr>
        <w:t xml:space="preserve">Tytuł projektu: </w:t>
      </w:r>
      <w:r w:rsidR="002F7D3E" w:rsidRPr="002F7D3E">
        <w:rPr>
          <w:rFonts w:asciiTheme="majorHAnsi" w:eastAsia="Calibri" w:hAnsiTheme="majorHAnsi" w:cs="Arial"/>
          <w:b/>
          <w:i/>
          <w:szCs w:val="24"/>
          <w:lang w:eastAsia="en-US"/>
        </w:rPr>
        <w:t>Podniesienie poziomu efektywności energetycznej budynków Wspólnoty</w:t>
      </w:r>
      <w:r w:rsidR="002F7D3E" w:rsidRPr="002F7D3E">
        <w:rPr>
          <w:rFonts w:asciiTheme="majorHAnsi" w:eastAsia="Calibri" w:hAnsiTheme="majorHAnsi" w:cs="Arial"/>
          <w:b/>
          <w:i/>
          <w:szCs w:val="24"/>
          <w:lang w:eastAsia="en-US"/>
        </w:rPr>
        <w:t xml:space="preserve"> </w:t>
      </w:r>
      <w:r w:rsidR="002F7D3E" w:rsidRPr="002F7D3E">
        <w:rPr>
          <w:rFonts w:asciiTheme="majorHAnsi" w:eastAsia="Calibri" w:hAnsiTheme="majorHAnsi" w:cs="Arial"/>
          <w:b/>
          <w:i/>
          <w:szCs w:val="24"/>
          <w:lang w:eastAsia="en-US"/>
        </w:rPr>
        <w:t xml:space="preserve">Mieszkaniowej Nieruchomości ul. Pocieszka, ul. Warszawska 35, ul. Warszawska 37 </w:t>
      </w:r>
      <w:r w:rsidR="002F7D3E">
        <w:rPr>
          <w:rFonts w:asciiTheme="majorHAnsi" w:eastAsia="Calibri" w:hAnsiTheme="majorHAnsi" w:cs="Arial"/>
          <w:b/>
          <w:i/>
          <w:szCs w:val="24"/>
          <w:lang w:eastAsia="en-US"/>
        </w:rPr>
        <w:br/>
      </w:r>
      <w:bookmarkStart w:id="0" w:name="_GoBack"/>
      <w:bookmarkEnd w:id="0"/>
      <w:r w:rsidR="002F7D3E" w:rsidRPr="002F7D3E">
        <w:rPr>
          <w:rFonts w:asciiTheme="majorHAnsi" w:eastAsia="Calibri" w:hAnsiTheme="majorHAnsi" w:cs="Arial"/>
          <w:b/>
          <w:i/>
          <w:szCs w:val="24"/>
          <w:lang w:eastAsia="en-US"/>
        </w:rPr>
        <w:t>w Kielcach oraz budowa instalacji fotowoltaicznych.</w:t>
      </w:r>
    </w:p>
    <w:p w:rsidR="008B6FE3" w:rsidRPr="002F7D3E" w:rsidRDefault="008B6FE3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lang w:eastAsia="en-US"/>
        </w:rPr>
      </w:pPr>
    </w:p>
    <w:p w:rsidR="005E4197" w:rsidRPr="002F7D3E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i/>
          <w:lang w:eastAsia="en-US"/>
        </w:rPr>
      </w:pPr>
      <w:r w:rsidRPr="002F7D3E">
        <w:rPr>
          <w:rFonts w:asciiTheme="majorHAnsi" w:eastAsia="Calibri" w:hAnsiTheme="majorHAnsi"/>
          <w:color w:val="000000"/>
          <w:lang w:eastAsia="en-US"/>
        </w:rPr>
        <w:t xml:space="preserve">Koszt całkowity inwestycji wynosi: </w:t>
      </w:r>
      <w:r w:rsidR="002F7D3E" w:rsidRPr="002F7D3E">
        <w:rPr>
          <w:rFonts w:asciiTheme="majorHAnsi" w:hAnsiTheme="majorHAnsi"/>
          <w:b/>
        </w:rPr>
        <w:t>2.131.254,97</w:t>
      </w:r>
      <w:r w:rsidR="00D819AE" w:rsidRPr="002F7D3E">
        <w:rPr>
          <w:rFonts w:asciiTheme="majorHAnsi" w:hAnsiTheme="majorHAnsi"/>
          <w:b/>
        </w:rPr>
        <w:t xml:space="preserve"> </w:t>
      </w:r>
      <w:r w:rsidRPr="002F7D3E">
        <w:rPr>
          <w:rFonts w:asciiTheme="majorHAnsi" w:eastAsia="Calibri" w:hAnsiTheme="majorHAnsi"/>
          <w:b/>
          <w:color w:val="000000"/>
          <w:lang w:eastAsia="en-US"/>
        </w:rPr>
        <w:t>PLN</w:t>
      </w:r>
      <w:r w:rsidRPr="002F7D3E">
        <w:rPr>
          <w:rFonts w:asciiTheme="majorHAnsi" w:eastAsia="Calibri" w:hAnsiTheme="majorHAnsi"/>
          <w:color w:val="000000"/>
          <w:lang w:eastAsia="en-US"/>
        </w:rPr>
        <w:t xml:space="preserve">, w tym kwota dofinansowania z EFRR: </w:t>
      </w:r>
      <w:r w:rsidR="002F7D3E" w:rsidRPr="002F7D3E">
        <w:rPr>
          <w:rFonts w:asciiTheme="majorHAnsi" w:hAnsiTheme="majorHAnsi"/>
          <w:b/>
        </w:rPr>
        <w:t>1.388.904,77</w:t>
      </w:r>
      <w:r w:rsidR="00D819AE" w:rsidRPr="002F7D3E">
        <w:rPr>
          <w:rFonts w:asciiTheme="majorHAnsi" w:hAnsiTheme="majorHAnsi" w:cs="Tahoma"/>
          <w:b/>
        </w:rPr>
        <w:t xml:space="preserve"> </w:t>
      </w:r>
      <w:r w:rsidRPr="002F7D3E">
        <w:rPr>
          <w:rFonts w:asciiTheme="majorHAnsi" w:eastAsia="Calibri" w:hAnsiTheme="majorHAnsi"/>
          <w:b/>
          <w:bCs/>
          <w:color w:val="000000"/>
          <w:lang w:eastAsia="en-US"/>
        </w:rPr>
        <w:t>PLN</w:t>
      </w:r>
      <w:r w:rsidRPr="002F7D3E">
        <w:rPr>
          <w:rFonts w:asciiTheme="majorHAnsi" w:eastAsia="Calibri" w:hAnsiTheme="majorHAnsi"/>
          <w:color w:val="000000"/>
          <w:lang w:eastAsia="en-US"/>
        </w:rPr>
        <w:t>.</w:t>
      </w:r>
    </w:p>
    <w:sectPr w:rsidR="005E4197" w:rsidRPr="002F7D3E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9CF" w:rsidRDefault="000129CF">
      <w:r>
        <w:separator/>
      </w:r>
    </w:p>
  </w:endnote>
  <w:endnote w:type="continuationSeparator" w:id="0">
    <w:p w:rsidR="000129CF" w:rsidRDefault="0001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9CF" w:rsidRDefault="000129CF">
      <w:r>
        <w:separator/>
      </w:r>
    </w:p>
  </w:footnote>
  <w:footnote w:type="continuationSeparator" w:id="0">
    <w:p w:rsidR="000129CF" w:rsidRDefault="00012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129CF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7D3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styleId="Numerstrony">
    <w:name w:val="page number"/>
    <w:uiPriority w:val="99"/>
    <w:rsid w:val="002F7D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60A5-8A9D-4C52-9F12-DFB03421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4</cp:revision>
  <cp:lastPrinted>2018-03-07T08:13:00Z</cp:lastPrinted>
  <dcterms:created xsi:type="dcterms:W3CDTF">2019-01-18T10:57:00Z</dcterms:created>
  <dcterms:modified xsi:type="dcterms:W3CDTF">2019-02-05T07:43:00Z</dcterms:modified>
</cp:coreProperties>
</file>