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273E" w14:textId="2FE9A2E8" w:rsidR="00D76940" w:rsidRPr="00CC38C1" w:rsidRDefault="00136843" w:rsidP="00243DB5">
      <w:pPr>
        <w:spacing w:before="240"/>
        <w:rPr>
          <w:rFonts w:cstheme="minorHAnsi"/>
          <w:bCs/>
          <w:sz w:val="24"/>
          <w:szCs w:val="24"/>
        </w:rPr>
      </w:pPr>
      <w:bookmarkStart w:id="0" w:name="_Hlk129347397"/>
      <w:r w:rsidRPr="00CC38C1">
        <w:rPr>
          <w:rFonts w:cstheme="minorHAnsi"/>
          <w:b/>
          <w:sz w:val="24"/>
          <w:szCs w:val="24"/>
        </w:rPr>
        <w:t>Działanie</w:t>
      </w:r>
      <w:r w:rsidR="00D76940" w:rsidRPr="00CC38C1">
        <w:rPr>
          <w:rFonts w:cstheme="minorHAnsi"/>
          <w:b/>
          <w:sz w:val="24"/>
          <w:szCs w:val="24"/>
        </w:rPr>
        <w:t xml:space="preserve"> </w:t>
      </w:r>
      <w:r w:rsidR="00743B2E">
        <w:rPr>
          <w:rFonts w:cstheme="minorHAnsi"/>
          <w:b/>
          <w:sz w:val="24"/>
          <w:szCs w:val="24"/>
        </w:rPr>
        <w:t>0</w:t>
      </w:r>
      <w:r w:rsidR="00500030" w:rsidRPr="00CC38C1">
        <w:rPr>
          <w:rFonts w:cstheme="minorHAnsi"/>
          <w:b/>
          <w:sz w:val="24"/>
          <w:szCs w:val="24"/>
        </w:rPr>
        <w:t>7.</w:t>
      </w:r>
      <w:r w:rsidR="00743B2E">
        <w:rPr>
          <w:rFonts w:cstheme="minorHAnsi"/>
          <w:b/>
          <w:sz w:val="24"/>
          <w:szCs w:val="24"/>
        </w:rPr>
        <w:t>0</w:t>
      </w:r>
      <w:r w:rsidR="00500030" w:rsidRPr="00CC38C1">
        <w:rPr>
          <w:rFonts w:cstheme="minorHAnsi"/>
          <w:b/>
          <w:sz w:val="24"/>
          <w:szCs w:val="24"/>
        </w:rPr>
        <w:t>1 Wsparcie zdrowotne świętokrzyskich pracowników – projekty konkurencyjne</w:t>
      </w:r>
    </w:p>
    <w:bookmarkEnd w:id="0"/>
    <w:p w14:paraId="435FE22B" w14:textId="43956427" w:rsidR="00CC38C1" w:rsidRDefault="00CC38C1" w:rsidP="00243DB5">
      <w:pPr>
        <w:spacing w:before="2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Priorytet: 7. Zdrowi i aktywni zawodowo</w:t>
      </w:r>
    </w:p>
    <w:p w14:paraId="4661C6AD" w14:textId="61A83945" w:rsidR="00CC38C1" w:rsidRDefault="00CC38C1" w:rsidP="00243DB5">
      <w:pPr>
        <w:spacing w:before="240"/>
        <w:rPr>
          <w:color w:val="000000"/>
          <w:sz w:val="24"/>
        </w:rPr>
      </w:pPr>
      <w:r>
        <w:rPr>
          <w:rFonts w:cstheme="minorHAnsi"/>
          <w:bCs/>
          <w:sz w:val="24"/>
          <w:szCs w:val="24"/>
        </w:rPr>
        <w:t>Cel szczegółowy: ESO4.</w:t>
      </w:r>
      <w:r w:rsidRPr="00CC38C1">
        <w:rPr>
          <w:rFonts w:cstheme="minorHAnsi"/>
          <w:bCs/>
          <w:color w:val="000000" w:themeColor="text1"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. </w:t>
      </w:r>
      <w:r>
        <w:rPr>
          <w:color w:val="000000"/>
          <w:sz w:val="24"/>
        </w:rPr>
        <w:t>Wspieranie dostosowania pracowników, przedsiębiorstw i przedsiębiorców do zmian, wspieranie aktywnego i zdrowego starzenia się oraz zdrowego i dobrze dostosowanego środowiska pracy, które uwzględnia zagrożenia dla zdrowia.</w:t>
      </w:r>
    </w:p>
    <w:p w14:paraId="7E1864CA" w14:textId="493BCFA5" w:rsidR="00D76940" w:rsidRPr="00CC38C1" w:rsidRDefault="00D76940" w:rsidP="00243DB5">
      <w:pPr>
        <w:spacing w:before="240"/>
        <w:rPr>
          <w:rFonts w:cstheme="minorHAnsi"/>
          <w:bCs/>
          <w:sz w:val="24"/>
          <w:szCs w:val="24"/>
        </w:rPr>
      </w:pPr>
      <w:r w:rsidRPr="00CC38C1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6A5987">
        <w:rPr>
          <w:rFonts w:cstheme="minorHAnsi"/>
          <w:bCs/>
          <w:sz w:val="24"/>
          <w:szCs w:val="24"/>
        </w:rPr>
        <w:t>naboru</w:t>
      </w:r>
      <w:r w:rsidRPr="00CC38C1">
        <w:rPr>
          <w:rFonts w:cstheme="minorHAnsi"/>
          <w:bCs/>
          <w:sz w:val="24"/>
          <w:szCs w:val="24"/>
        </w:rPr>
        <w:t>:</w:t>
      </w:r>
    </w:p>
    <w:p w14:paraId="178EF1F8" w14:textId="77777777" w:rsidR="00500030" w:rsidRPr="00CC38C1" w:rsidRDefault="00500030" w:rsidP="00500030">
      <w:pPr>
        <w:pStyle w:val="Akapitzlist"/>
        <w:numPr>
          <w:ilvl w:val="0"/>
          <w:numId w:val="27"/>
        </w:numPr>
        <w:suppressAutoHyphens/>
        <w:spacing w:after="160"/>
        <w:rPr>
          <w:rFonts w:asciiTheme="minorHAnsi" w:hAnsiTheme="minorHAnsi" w:cstheme="minorHAnsi"/>
          <w:sz w:val="24"/>
          <w:szCs w:val="24"/>
        </w:rPr>
      </w:pPr>
      <w:r w:rsidRPr="00CC38C1">
        <w:rPr>
          <w:rFonts w:asciiTheme="minorHAnsi" w:hAnsiTheme="minorHAnsi" w:cstheme="minorHAnsi"/>
          <w:sz w:val="24"/>
          <w:szCs w:val="24"/>
        </w:rPr>
        <w:t>Wsparcie pracodawców i pracowników ukierunkowane na eliminowanie zdrowotnych czynników ryzyka w miejscu pracy umożliwiające wydłużenie aktywności zawodowej pracowników, obejmujące m.in.:</w:t>
      </w:r>
    </w:p>
    <w:p w14:paraId="61E57F66" w14:textId="363EE38A" w:rsidR="00500030" w:rsidRPr="00AB6222" w:rsidRDefault="006B626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29599546"/>
      <w:r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pakietu badań diagnostycznych, </w:t>
      </w:r>
      <w:r w:rsidR="00E4470A"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dostosowanych do </w:t>
      </w:r>
      <w:r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>płci</w:t>
      </w:r>
      <w:r w:rsidR="00E4470A"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>wieku</w:t>
      </w:r>
      <w:r w:rsidR="00E4470A"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charakteru wykonywanej pracy, wykraczających poza zakres </w:t>
      </w:r>
      <w:r w:rsidR="00D06467"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podstawowych </w:t>
      </w:r>
      <w:r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>badań profilaktycznych</w:t>
      </w:r>
      <w:r w:rsidR="00500030" w:rsidRPr="00AB622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bookmarkEnd w:id="1"/>
    <w:p w14:paraId="3C5550C2" w14:textId="77777777" w:rsidR="00500030" w:rsidRPr="00CC38C1" w:rsidRDefault="0050003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  <w:sz w:val="24"/>
          <w:szCs w:val="24"/>
        </w:rPr>
      </w:pPr>
      <w:r w:rsidRPr="00CC38C1">
        <w:rPr>
          <w:rFonts w:asciiTheme="minorHAnsi" w:hAnsiTheme="minorHAnsi" w:cstheme="minorHAnsi"/>
          <w:sz w:val="24"/>
          <w:szCs w:val="24"/>
        </w:rPr>
        <w:t>doposażenie/wyposażenie stanowisk pracy mające na celu zapewnienie ergonomii oraz bezpieczeństwa stanowiska pracy,</w:t>
      </w:r>
    </w:p>
    <w:p w14:paraId="3008011D" w14:textId="77777777" w:rsidR="00500030" w:rsidRPr="00CC38C1" w:rsidRDefault="0050003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  <w:sz w:val="24"/>
          <w:szCs w:val="24"/>
        </w:rPr>
      </w:pPr>
      <w:r w:rsidRPr="00CC38C1">
        <w:rPr>
          <w:rFonts w:asciiTheme="minorHAnsi" w:hAnsiTheme="minorHAnsi" w:cstheme="minorHAnsi"/>
          <w:sz w:val="24"/>
          <w:szCs w:val="24"/>
        </w:rPr>
        <w:t>kursy/szkolenia przekwalifikujące pracowników do wykonywania innej, mniej obciążającej pracy (na innym stanowisku),</w:t>
      </w:r>
    </w:p>
    <w:p w14:paraId="3E1F78D2" w14:textId="7A4F2F1A" w:rsidR="00500030" w:rsidRPr="00CC38C1" w:rsidRDefault="0050003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  <w:sz w:val="24"/>
          <w:szCs w:val="24"/>
        </w:rPr>
      </w:pPr>
      <w:r w:rsidRPr="00CC38C1">
        <w:rPr>
          <w:rFonts w:asciiTheme="minorHAnsi" w:hAnsiTheme="minorHAnsi" w:cstheme="minorHAnsi"/>
          <w:sz w:val="24"/>
          <w:szCs w:val="24"/>
        </w:rPr>
        <w:t xml:space="preserve">edukację zbiorową na terenie zakładu pracy prowadzoną przez fizjoterapeutę psychologa/psychoterapeutę – właściwa organizacja stanowiska pracy z uwzględnieniem zasad ergonomii, diagnoza </w:t>
      </w:r>
      <w:proofErr w:type="spellStart"/>
      <w:r w:rsidRPr="00CC38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CC38C1">
        <w:rPr>
          <w:rFonts w:asciiTheme="minorHAnsi" w:hAnsiTheme="minorHAnsi" w:cstheme="minorHAnsi"/>
          <w:sz w:val="24"/>
          <w:szCs w:val="24"/>
        </w:rPr>
        <w:t xml:space="preserve"> zdrowotnych pracowników na danym stanowisku pracy, ćwiczenia korekcyjne pozwalające zapobiec dalszemu postępowaniu zdiagnozowanych wad, edukacja w</w:t>
      </w:r>
      <w:r w:rsidR="004A2A65">
        <w:rPr>
          <w:rFonts w:asciiTheme="minorHAnsi" w:hAnsiTheme="minorHAnsi" w:cstheme="minorHAnsi"/>
          <w:sz w:val="24"/>
          <w:szCs w:val="24"/>
        </w:rPr>
        <w:t> </w:t>
      </w:r>
      <w:r w:rsidRPr="00CC38C1">
        <w:rPr>
          <w:rFonts w:asciiTheme="minorHAnsi" w:hAnsiTheme="minorHAnsi" w:cstheme="minorHAnsi"/>
          <w:sz w:val="24"/>
          <w:szCs w:val="24"/>
        </w:rPr>
        <w:t>zakresie chorób cywilizacyjnych (tj. profilaktyka uzależnień, radzenie sobie ze stresem),</w:t>
      </w:r>
    </w:p>
    <w:p w14:paraId="107E44FD" w14:textId="77777777" w:rsidR="00500030" w:rsidRPr="00CC38C1" w:rsidRDefault="0050003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  <w:sz w:val="24"/>
          <w:szCs w:val="24"/>
        </w:rPr>
      </w:pPr>
      <w:r w:rsidRPr="00CC38C1">
        <w:rPr>
          <w:rFonts w:asciiTheme="minorHAnsi" w:hAnsiTheme="minorHAnsi" w:cstheme="minorHAnsi"/>
          <w:sz w:val="24"/>
          <w:szCs w:val="24"/>
        </w:rPr>
        <w:t xml:space="preserve">pakiety rehabilitacyjne </w:t>
      </w:r>
      <w:r w:rsidRPr="00211449">
        <w:rPr>
          <w:rFonts w:asciiTheme="minorHAnsi" w:hAnsiTheme="minorHAnsi" w:cstheme="minorHAnsi"/>
          <w:sz w:val="24"/>
          <w:szCs w:val="24"/>
        </w:rPr>
        <w:t>dla pracowników</w:t>
      </w:r>
      <w:r w:rsidRPr="00CC38C1">
        <w:rPr>
          <w:rFonts w:asciiTheme="minorHAnsi" w:hAnsiTheme="minorHAnsi" w:cstheme="minorHAnsi"/>
          <w:sz w:val="24"/>
          <w:szCs w:val="24"/>
        </w:rPr>
        <w:t xml:space="preserve"> umożliwiające powrót do pracy lub pozostanie w zatrudnieniu (w tym również pracowników przebywających na długotrwałych zwolnieniach lekarskich),</w:t>
      </w:r>
    </w:p>
    <w:p w14:paraId="5342B16D" w14:textId="29689E0C" w:rsidR="008C4223" w:rsidRPr="00500030" w:rsidRDefault="00500030" w:rsidP="00BD1AD6">
      <w:pPr>
        <w:pStyle w:val="Akapitzlist"/>
        <w:numPr>
          <w:ilvl w:val="0"/>
          <w:numId w:val="32"/>
        </w:numPr>
        <w:suppressAutoHyphens/>
        <w:rPr>
          <w:rFonts w:asciiTheme="minorHAnsi" w:hAnsiTheme="minorHAnsi" w:cstheme="minorHAnsi"/>
        </w:rPr>
      </w:pPr>
      <w:r w:rsidRPr="00CC38C1">
        <w:rPr>
          <w:rFonts w:asciiTheme="minorHAnsi" w:hAnsiTheme="minorHAnsi" w:cstheme="minorHAnsi"/>
          <w:sz w:val="24"/>
          <w:szCs w:val="24"/>
        </w:rPr>
        <w:t>działania wspierające równe traktowanie i niedyskryminację wśród pracowników np.: szkolenia na temat niedyskryminacji w</w:t>
      </w:r>
      <w:r w:rsidR="00AB6222">
        <w:rPr>
          <w:rFonts w:asciiTheme="minorHAnsi" w:hAnsiTheme="minorHAnsi" w:cstheme="minorHAnsi"/>
          <w:sz w:val="24"/>
          <w:szCs w:val="24"/>
        </w:rPr>
        <w:t> </w:t>
      </w:r>
      <w:r w:rsidRPr="00CC38C1">
        <w:rPr>
          <w:rFonts w:asciiTheme="minorHAnsi" w:hAnsiTheme="minorHAnsi" w:cstheme="minorHAnsi"/>
          <w:sz w:val="24"/>
          <w:szCs w:val="24"/>
        </w:rPr>
        <w:t>miejscu pracy.</w:t>
      </w:r>
      <w:r w:rsidR="000F420F" w:rsidRPr="00500030">
        <w:rPr>
          <w:b/>
          <w:sz w:val="36"/>
          <w:szCs w:val="36"/>
        </w:rPr>
        <w:br w:type="page"/>
      </w:r>
    </w:p>
    <w:p w14:paraId="149EA2C6" w14:textId="77777777" w:rsidR="008C4223" w:rsidRPr="00CC38C1" w:rsidRDefault="008C4223" w:rsidP="0026058A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CC38C1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8C4223" w:rsidRPr="008C4223" w14:paraId="2937715D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697A3121" w14:textId="77777777" w:rsidR="008C4223" w:rsidRPr="008C4223" w:rsidRDefault="008C4223" w:rsidP="008C422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FBBAF75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E46E7A2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130FA4E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7EFF74F9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8C4223" w:rsidRPr="008C4223" w14:paraId="26C00140" w14:textId="77777777" w:rsidTr="00271DA7">
        <w:trPr>
          <w:trHeight w:val="57"/>
        </w:trPr>
        <w:tc>
          <w:tcPr>
            <w:tcW w:w="567" w:type="dxa"/>
            <w:vAlign w:val="center"/>
          </w:tcPr>
          <w:p w14:paraId="4F04CED5" w14:textId="77777777" w:rsidR="008C4223" w:rsidRPr="008C4223" w:rsidRDefault="008C4223" w:rsidP="008C422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7D1D7A3" w14:textId="6F36E153" w:rsidR="008C4223" w:rsidRPr="008C4223" w:rsidRDefault="00500030" w:rsidP="008C422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Okres realizacji projektu nie przekracza 18 miesięcy.</w:t>
            </w:r>
          </w:p>
        </w:tc>
        <w:tc>
          <w:tcPr>
            <w:tcW w:w="5416" w:type="dxa"/>
            <w:shd w:val="clear" w:color="auto" w:fill="auto"/>
          </w:tcPr>
          <w:p w14:paraId="21055BAD" w14:textId="16EEEDF4" w:rsidR="00271DA7" w:rsidRPr="00271DA7" w:rsidRDefault="00271DA7" w:rsidP="00A2615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1DA7">
              <w:rPr>
                <w:rFonts w:eastAsia="Times New Roman" w:cstheme="minorHAnsi"/>
                <w:sz w:val="24"/>
                <w:szCs w:val="24"/>
              </w:rPr>
              <w:t>Kryterium zostanie spełnione, gdy okres realizacji projektu zaplanowany jest na okres nie dłuższy niż 18 miesięcy.</w:t>
            </w:r>
            <w:r w:rsidR="00FD152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71DA7">
              <w:rPr>
                <w:rFonts w:eastAsia="Times New Roman" w:cstheme="minorHAnsi"/>
                <w:sz w:val="24"/>
                <w:szCs w:val="24"/>
              </w:rPr>
              <w:t>Okres 18 miesięcy należy liczyć jako pełne miesiące kalendarzowe.</w:t>
            </w:r>
          </w:p>
          <w:p w14:paraId="5120919C" w14:textId="001B0DB2" w:rsidR="00FD1523" w:rsidRPr="00DE1E93" w:rsidRDefault="00FD1523" w:rsidP="00A2615C">
            <w:p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W przypadku </w:t>
            </w:r>
            <w:r w:rsidR="002A3989">
              <w:rPr>
                <w:rFonts w:cstheme="minorHAnsi"/>
                <w:color w:val="000000"/>
                <w:sz w:val="24"/>
                <w:szCs w:val="24"/>
              </w:rPr>
              <w:t xml:space="preserve">spełnienia kryterium, </w:t>
            </w:r>
            <w:r w:rsidR="008F34DB" w:rsidRPr="00DE1E93">
              <w:rPr>
                <w:rFonts w:cstheme="minorHAnsi"/>
                <w:color w:val="000000"/>
                <w:sz w:val="24"/>
                <w:szCs w:val="24"/>
              </w:rPr>
              <w:t xml:space="preserve">Instytucja Organizująca Nabór </w:t>
            </w:r>
            <w:r w:rsidR="008F34DB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8F34DB" w:rsidRPr="00DE1E93">
              <w:rPr>
                <w:rFonts w:cstheme="minorHAnsi"/>
                <w:color w:val="000000"/>
                <w:sz w:val="24"/>
                <w:szCs w:val="24"/>
              </w:rPr>
              <w:t>ION</w:t>
            </w:r>
            <w:r w:rsidR="008F34DB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8F34DB" w:rsidRPr="00DE1E9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F34DB">
              <w:rPr>
                <w:rFonts w:cstheme="minorHAnsi"/>
                <w:color w:val="000000"/>
                <w:sz w:val="24"/>
                <w:szCs w:val="24"/>
              </w:rPr>
              <w:t xml:space="preserve">może </w:t>
            </w:r>
            <w:r w:rsidR="008F34DB" w:rsidRPr="00DE1E93">
              <w:rPr>
                <w:rFonts w:cstheme="minorHAnsi"/>
                <w:color w:val="000000"/>
                <w:sz w:val="24"/>
                <w:szCs w:val="24"/>
              </w:rPr>
              <w:t>wezw</w:t>
            </w:r>
            <w:r w:rsidR="008F34DB">
              <w:rPr>
                <w:rFonts w:cstheme="minorHAnsi"/>
                <w:color w:val="000000"/>
                <w:sz w:val="24"/>
                <w:szCs w:val="24"/>
              </w:rPr>
              <w:t>ać</w:t>
            </w:r>
            <w:r w:rsidR="008F34DB" w:rsidRPr="00DE1E93">
              <w:rPr>
                <w:rFonts w:cstheme="minorHAnsi"/>
                <w:color w:val="000000"/>
                <w:sz w:val="24"/>
                <w:szCs w:val="24"/>
              </w:rPr>
              <w:t xml:space="preserve"> Wnioskodawcę do udzielenia wyjaśnień</w:t>
            </w:r>
            <w:r w:rsidR="008F34DB">
              <w:rPr>
                <w:rFonts w:cstheme="minorHAnsi"/>
                <w:color w:val="000000"/>
                <w:sz w:val="24"/>
                <w:szCs w:val="24"/>
              </w:rPr>
              <w:t xml:space="preserve"> w przypadku</w:t>
            </w:r>
            <w:r w:rsidR="002A3989">
              <w:rPr>
                <w:rFonts w:cstheme="minorHAnsi"/>
                <w:color w:val="000000"/>
                <w:sz w:val="24"/>
                <w:szCs w:val="24"/>
              </w:rPr>
              <w:t xml:space="preserve"> braku spójności</w:t>
            </w:r>
            <w:r w:rsidR="00326CA6">
              <w:rPr>
                <w:rFonts w:cstheme="minorHAnsi"/>
                <w:color w:val="000000"/>
                <w:sz w:val="24"/>
                <w:szCs w:val="24"/>
              </w:rPr>
              <w:t xml:space="preserve"> zapisów dot.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podanego okresu realizacji projektu z inną częścią wniosku, w której zawarto informację o okresie realizacji </w:t>
            </w:r>
            <w:r w:rsidR="00553DCD">
              <w:rPr>
                <w:rFonts w:cstheme="minorHAnsi"/>
                <w:color w:val="000000"/>
                <w:sz w:val="24"/>
                <w:szCs w:val="24"/>
              </w:rPr>
              <w:t>działań projektowych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75866B2" w14:textId="77777777" w:rsidR="00FD1523" w:rsidRDefault="00FD1523" w:rsidP="00A26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uzasadnionych przypadkach, ION na etapie realizacji projektu, dopuszcza możliwość odstępstwa w zakresie przedmiotowego kryterium przez wydłużenie terminu realizacji projektu.</w:t>
            </w:r>
          </w:p>
          <w:p w14:paraId="4532E887" w14:textId="0AD5638A" w:rsidR="00271DA7" w:rsidRPr="00FD1523" w:rsidRDefault="00271DA7" w:rsidP="00A2615C">
            <w:p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71DA7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dofinansowanie.</w:t>
            </w:r>
          </w:p>
        </w:tc>
        <w:tc>
          <w:tcPr>
            <w:tcW w:w="3402" w:type="dxa"/>
            <w:shd w:val="clear" w:color="auto" w:fill="auto"/>
          </w:tcPr>
          <w:p w14:paraId="32D511A3" w14:textId="75AE1613" w:rsidR="00271DA7" w:rsidRPr="00271DA7" w:rsidRDefault="00271DA7" w:rsidP="00271D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1DA7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POPRAWY/UZUPEŁNIENIA na</w:t>
            </w:r>
            <w:r w:rsidR="00C276F2">
              <w:rPr>
                <w:rFonts w:eastAsia="Times New Roman" w:cstheme="minorHAnsi"/>
                <w:sz w:val="24"/>
                <w:szCs w:val="24"/>
              </w:rPr>
              <w:t> </w:t>
            </w:r>
            <w:r w:rsidRPr="00271DA7">
              <w:rPr>
                <w:rFonts w:eastAsia="Times New Roman" w:cstheme="minorHAnsi"/>
                <w:sz w:val="24"/>
                <w:szCs w:val="24"/>
              </w:rPr>
              <w:t>etapie negocjacji.</w:t>
            </w:r>
          </w:p>
          <w:p w14:paraId="3AEEAF7B" w14:textId="33126EF6" w:rsidR="008C4223" w:rsidRPr="00500030" w:rsidRDefault="00271DA7" w:rsidP="00271DA7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1DA7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71CED4A0" w14:textId="15389F45" w:rsidR="008C4223" w:rsidRPr="008C4223" w:rsidRDefault="00500030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1B3003" w:rsidRPr="008C4223" w14:paraId="0ECF7434" w14:textId="77777777" w:rsidTr="000A51DD">
        <w:trPr>
          <w:trHeight w:val="57"/>
        </w:trPr>
        <w:tc>
          <w:tcPr>
            <w:tcW w:w="567" w:type="dxa"/>
            <w:vAlign w:val="center"/>
          </w:tcPr>
          <w:p w14:paraId="3F2DCBBB" w14:textId="77777777" w:rsidR="001B3003" w:rsidRPr="008C4223" w:rsidRDefault="001B3003" w:rsidP="001B300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AEDA6DD" w14:textId="2ABC0263" w:rsidR="001B3003" w:rsidRPr="008C4223" w:rsidRDefault="00500030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Projekt przewiduje realizację świadczeń opieki zdrowotnej wyłącznie przez podmioty uprawnione na mocy przepisów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lastRenderedPageBreak/>
              <w:t>prawa powszechnie obowiązującego do wykonywania działalności leczniczej.</w:t>
            </w:r>
          </w:p>
        </w:tc>
        <w:tc>
          <w:tcPr>
            <w:tcW w:w="5416" w:type="dxa"/>
          </w:tcPr>
          <w:p w14:paraId="4C50DE07" w14:textId="3FDA908C" w:rsidR="00F30B79" w:rsidRPr="00D237E1" w:rsidRDefault="00F30B79" w:rsidP="00F30B79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color w:val="000000"/>
                <w:sz w:val="24"/>
                <w:szCs w:val="24"/>
              </w:rPr>
              <w:t>zostanie spełnione</w:t>
            </w:r>
            <w:r w:rsidR="0036247B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jeżeli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świadczenia opieki zdrowotnej realizowane będą przez podmioty mające prawo do wykonywania działalności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>leczniczej, co zagwarantuje bezpieczeństwo i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profesjonalizm realizowanych świadczeń.</w:t>
            </w:r>
          </w:p>
          <w:p w14:paraId="1A1D3839" w14:textId="414D90EC" w:rsidR="00500030" w:rsidRDefault="00500030" w:rsidP="0050003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Wnioskodawca jest zobowiązany do wskazania we wniosku o dofinansowanie nazwy i danych teleadresowych podmiotu uprawnionego do wykonywania działalności leczniczej, który będzie realizował świadczenia opieki zdrowotnej. </w:t>
            </w:r>
            <w:r w:rsidRPr="000B088A">
              <w:t>W</w:t>
            </w:r>
            <w:r w:rsidR="000B088A">
              <w:t> </w:t>
            </w:r>
            <w:r w:rsidRPr="000B088A">
              <w:t>przypadku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 xml:space="preserve"> kiedy Wnioskodawca na etapie składania wniosku nie posiada wiedzy na temat podmiotu, zobowiązany </w:t>
            </w:r>
            <w:r w:rsidR="00FD1523" w:rsidRPr="00500030">
              <w:rPr>
                <w:rFonts w:eastAsia="Times New Roman" w:cstheme="minorHAnsi"/>
                <w:sz w:val="24"/>
                <w:szCs w:val="24"/>
              </w:rPr>
              <w:t xml:space="preserve">jest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do wskazania trybu wyboru podmiotu leczniczego (np. przetarg, zlecenie zadania).</w:t>
            </w:r>
          </w:p>
          <w:p w14:paraId="6997A12E" w14:textId="6476C8C9" w:rsidR="00F30B79" w:rsidRPr="00F30B79" w:rsidRDefault="00F30B79" w:rsidP="00F30B7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A2755A2" w14:textId="529CB32D" w:rsidR="0026058A" w:rsidRPr="007477E7" w:rsidRDefault="00500030" w:rsidP="002605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Kryterium zostanie zweryfikowane na podstawie treści wniosku o dofinansowanie projektu oraz danych zawartych w rejestrze podmiotów wykonujących działalność leczniczą </w:t>
            </w:r>
            <w:r w:rsidRPr="0026058A">
              <w:rPr>
                <w:rFonts w:eastAsia="Times New Roman" w:cstheme="minorHAnsi"/>
                <w:sz w:val="24"/>
                <w:szCs w:val="24"/>
              </w:rPr>
              <w:t xml:space="preserve">znajdujących się </w:t>
            </w:r>
            <w:r w:rsidRPr="0026058A">
              <w:rPr>
                <w:rFonts w:eastAsia="Times New Roman" w:cstheme="minorHAnsi"/>
                <w:sz w:val="24"/>
                <w:szCs w:val="24"/>
              </w:rPr>
              <w:lastRenderedPageBreak/>
              <w:t>na stronie internetowej (</w:t>
            </w:r>
            <w:hyperlink r:id="rId8" w:history="1">
              <w:r w:rsidR="0026058A" w:rsidRPr="005B0001">
                <w:rPr>
                  <w:rStyle w:val="Hipercze"/>
                  <w:rFonts w:eastAsia="Times New Roman" w:cstheme="minorHAnsi"/>
                  <w:sz w:val="24"/>
                  <w:szCs w:val="24"/>
                </w:rPr>
                <w:t>https://rpwdl.ezdrowie.gov.pl/</w:t>
              </w:r>
            </w:hyperlink>
            <w:r w:rsidRPr="0026058A">
              <w:rPr>
                <w:rFonts w:eastAsia="Times New Roman" w:cstheme="minorHAnsi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2D769011" w14:textId="77777777" w:rsidR="00F30B79" w:rsidRPr="00FD0336" w:rsidRDefault="00F30B79" w:rsidP="00F30B7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 xml:space="preserve">DO </w:t>
            </w:r>
            <w:r w:rsidRPr="00FD0336">
              <w:rPr>
                <w:rFonts w:cstheme="minorHAnsi"/>
                <w:sz w:val="24"/>
                <w:szCs w:val="24"/>
              </w:rPr>
              <w:lastRenderedPageBreak/>
              <w:t>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20D1088" w14:textId="3881B62A" w:rsidR="001B3003" w:rsidRPr="008C4223" w:rsidRDefault="00F30B79" w:rsidP="00F30B7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A3FDB5E" w14:textId="69547A60" w:rsidR="001B3003" w:rsidRPr="008C4223" w:rsidRDefault="00155152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</w:tbl>
    <w:p w14:paraId="669D516C" w14:textId="18170075" w:rsidR="008C4223" w:rsidRDefault="008C4223" w:rsidP="00D4575B">
      <w:pPr>
        <w:spacing w:line="276" w:lineRule="auto"/>
        <w:rPr>
          <w:b/>
          <w:sz w:val="36"/>
          <w:szCs w:val="36"/>
        </w:rPr>
      </w:pPr>
    </w:p>
    <w:p w14:paraId="42F0ECDF" w14:textId="77777777" w:rsidR="00500030" w:rsidRPr="00A52D53" w:rsidRDefault="00500030" w:rsidP="0026058A">
      <w:pPr>
        <w:keepNext/>
        <w:keepLines/>
        <w:tabs>
          <w:tab w:val="left" w:pos="993"/>
        </w:tabs>
        <w:spacing w:before="240" w:after="120"/>
        <w:outlineLvl w:val="4"/>
        <w:rPr>
          <w:rFonts w:eastAsiaTheme="majorEastAsia" w:cstheme="minorHAnsi"/>
          <w:b/>
          <w:bCs/>
          <w:sz w:val="24"/>
          <w:szCs w:val="24"/>
        </w:rPr>
      </w:pPr>
      <w:r w:rsidRPr="00A52D53">
        <w:rPr>
          <w:rFonts w:eastAsiaTheme="majorEastAsia" w:cstheme="minorHAnsi"/>
          <w:b/>
          <w:bCs/>
          <w:sz w:val="24"/>
          <w:szCs w:val="24"/>
        </w:rPr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500030" w:rsidRPr="00A52D53" w14:paraId="2821F1A0" w14:textId="77777777" w:rsidTr="005D6E48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2FBBEF65" w14:textId="77777777" w:rsidR="00500030" w:rsidRPr="00A52D53" w:rsidRDefault="00500030" w:rsidP="005D6E48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7DBBB00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3A1C984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10BC909E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2D04B1B3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500030" w:rsidRPr="00A52D53" w14:paraId="6FD589A3" w14:textId="77777777" w:rsidTr="005D6E48">
        <w:trPr>
          <w:trHeight w:val="57"/>
        </w:trPr>
        <w:tc>
          <w:tcPr>
            <w:tcW w:w="567" w:type="dxa"/>
            <w:vAlign w:val="center"/>
          </w:tcPr>
          <w:p w14:paraId="393F598C" w14:textId="77777777" w:rsidR="00500030" w:rsidRPr="00A52D53" w:rsidRDefault="00500030" w:rsidP="00500030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5B2234" w14:textId="070768EB" w:rsidR="005B3EDB" w:rsidRPr="007A09CE" w:rsidRDefault="00500030" w:rsidP="005D6E48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Grupę docelową w </w:t>
            </w:r>
            <w:r w:rsidR="007910D0">
              <w:rPr>
                <w:rFonts w:eastAsia="Times New Roman" w:cstheme="minorHAnsi"/>
                <w:sz w:val="24"/>
                <w:szCs w:val="24"/>
              </w:rPr>
              <w:t>r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amach</w:t>
            </w:r>
            <w:r w:rsidR="007910D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 xml:space="preserve">projektu stanowią w </w:t>
            </w:r>
            <w:r w:rsidR="0026058A">
              <w:rPr>
                <w:rFonts w:eastAsia="Times New Roman" w:cstheme="minorHAnsi"/>
                <w:sz w:val="24"/>
                <w:szCs w:val="24"/>
              </w:rPr>
              <w:t xml:space="preserve">min.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50%</w:t>
            </w:r>
            <w:r w:rsidR="00D40AA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osoby w</w:t>
            </w:r>
            <w:r w:rsidR="007910D0">
              <w:rPr>
                <w:rFonts w:eastAsia="Times New Roman" w:cstheme="minorHAnsi"/>
                <w:sz w:val="24"/>
                <w:szCs w:val="24"/>
              </w:rPr>
              <w:t> 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wieku 50+</w:t>
            </w:r>
            <w:r w:rsidR="005B3EDB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7D3D9A8B" w14:textId="1CB255DA" w:rsidR="005B3EDB" w:rsidRDefault="00AB6222" w:rsidP="005D6E4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B6222">
              <w:rPr>
                <w:rFonts w:eastAsia="Times New Roman" w:cstheme="minorHAnsi"/>
                <w:sz w:val="24"/>
                <w:szCs w:val="24"/>
              </w:rPr>
              <w:t xml:space="preserve">Kryterium zostanie spełnione, gdy przynajmniej 50% grupy docelowej będą stanowić osoby w wieku </w:t>
            </w:r>
            <w:r w:rsidR="00203ECF">
              <w:rPr>
                <w:rFonts w:eastAsia="Times New Roman" w:cstheme="minorHAnsi"/>
                <w:sz w:val="24"/>
                <w:szCs w:val="24"/>
              </w:rPr>
              <w:t xml:space="preserve">powyżej </w:t>
            </w:r>
            <w:r w:rsidRPr="00AB6222">
              <w:rPr>
                <w:rFonts w:eastAsia="Times New Roman" w:cstheme="minorHAnsi"/>
                <w:sz w:val="24"/>
                <w:szCs w:val="24"/>
              </w:rPr>
              <w:t>50</w:t>
            </w:r>
            <w:r w:rsidR="00203ECF">
              <w:rPr>
                <w:rFonts w:eastAsia="Times New Roman" w:cstheme="minorHAnsi"/>
                <w:sz w:val="24"/>
                <w:szCs w:val="24"/>
              </w:rPr>
              <w:t xml:space="preserve"> roku życia</w:t>
            </w:r>
            <w:r w:rsidRPr="00AB6222">
              <w:rPr>
                <w:rFonts w:eastAsia="Times New Roman" w:cstheme="minorHAnsi"/>
                <w:sz w:val="24"/>
                <w:szCs w:val="24"/>
              </w:rPr>
              <w:t>.</w:t>
            </w:r>
            <w:r w:rsidRPr="00203EC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00030" w:rsidRPr="00500030">
              <w:rPr>
                <w:rFonts w:eastAsia="Times New Roman" w:cstheme="minorHAnsi"/>
                <w:sz w:val="24"/>
                <w:szCs w:val="24"/>
              </w:rPr>
              <w:t>Wprowadzenie kryterium przyczyni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00030" w:rsidRPr="00500030">
              <w:rPr>
                <w:rFonts w:eastAsia="Times New Roman" w:cstheme="minorHAnsi"/>
                <w:sz w:val="24"/>
                <w:szCs w:val="24"/>
              </w:rPr>
              <w:t>się do zwiększenia szans tej grupy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00030" w:rsidRPr="00500030">
              <w:rPr>
                <w:rFonts w:eastAsia="Times New Roman" w:cstheme="minorHAnsi"/>
                <w:sz w:val="24"/>
                <w:szCs w:val="24"/>
              </w:rPr>
              <w:t>rynku pracy i pozwoli na wydłużenie ich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00030" w:rsidRPr="00500030">
              <w:rPr>
                <w:rFonts w:eastAsia="Times New Roman" w:cstheme="minorHAnsi"/>
                <w:sz w:val="24"/>
                <w:szCs w:val="24"/>
              </w:rPr>
              <w:t>aktywności zawodowej.</w:t>
            </w:r>
          </w:p>
          <w:p w14:paraId="0F428FD3" w14:textId="0C741DE1" w:rsidR="00500030" w:rsidRPr="00A52D53" w:rsidRDefault="00500030" w:rsidP="005D6E4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 w:rsidR="00AB622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 w:rsidR="00AB622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373" w:type="dxa"/>
          </w:tcPr>
          <w:p w14:paraId="2EDECA8F" w14:textId="77777777" w:rsidR="00C95466" w:rsidRPr="007653CF" w:rsidRDefault="00C95466" w:rsidP="00C954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40DAECF" w14:textId="642076D8" w:rsidR="00C95466" w:rsidRPr="007653CF" w:rsidRDefault="00C95466" w:rsidP="00C95466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dyskwalifikuje z</w:t>
            </w:r>
            <w:r w:rsidR="007A09C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możliwości uzyskania dofinansowania).</w:t>
            </w:r>
          </w:p>
          <w:p w14:paraId="0BF81365" w14:textId="20F5A868" w:rsidR="00C95466" w:rsidRPr="007653CF" w:rsidRDefault="00C95466" w:rsidP="00C9546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Ocena spełnienia kryterium będzie polegała na:</w:t>
            </w:r>
          </w:p>
          <w:p w14:paraId="470CB526" w14:textId="25C838E9" w:rsid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48804237" w14:textId="513E0AD8" w:rsidR="00500030" w:rsidRP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t>przyznaniu 0 punktów 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95466">
              <w:rPr>
                <w:rFonts w:cstheme="minorHAnsi"/>
                <w:color w:val="000000"/>
                <w:sz w:val="24"/>
                <w:szCs w:val="24"/>
              </w:rPr>
              <w:t>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7B791989" w14:textId="116E0D3C" w:rsidR="00500030" w:rsidRPr="00A52D53" w:rsidRDefault="00A51DA8" w:rsidP="005D6E4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A51DA8" w:rsidRPr="00A52D53" w14:paraId="7696379F" w14:textId="77777777" w:rsidTr="005D6E48">
        <w:trPr>
          <w:trHeight w:val="57"/>
        </w:trPr>
        <w:tc>
          <w:tcPr>
            <w:tcW w:w="567" w:type="dxa"/>
            <w:vAlign w:val="center"/>
          </w:tcPr>
          <w:p w14:paraId="1DE89FEF" w14:textId="77777777" w:rsidR="00A51DA8" w:rsidRPr="00A52D53" w:rsidRDefault="00A51DA8" w:rsidP="00A51DA8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4C4A87" w14:textId="5F3B63DB" w:rsidR="00A51DA8" w:rsidRPr="002D718B" w:rsidRDefault="00A51DA8" w:rsidP="00A51DA8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Projekt jest realizowany w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partnerstwie</w:t>
            </w:r>
            <w:r w:rsidR="00155152"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przez </w:t>
            </w:r>
            <w:r w:rsidR="00315BE9">
              <w:rPr>
                <w:rFonts w:cstheme="minorHAnsi"/>
                <w:color w:val="000000" w:themeColor="text1"/>
                <w:sz w:val="24"/>
                <w:szCs w:val="24"/>
              </w:rPr>
              <w:t>podmiot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="00315BE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reprezentujące przynajmniej dwa </w:t>
            </w:r>
            <w:r w:rsidR="00315BE9">
              <w:rPr>
                <w:rFonts w:cstheme="minorHAnsi"/>
                <w:color w:val="000000" w:themeColor="text1"/>
                <w:sz w:val="24"/>
                <w:szCs w:val="24"/>
              </w:rPr>
              <w:t>różn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315BE9">
              <w:rPr>
                <w:rFonts w:cstheme="minorHAnsi"/>
                <w:color w:val="000000" w:themeColor="text1"/>
                <w:sz w:val="24"/>
                <w:szCs w:val="24"/>
              </w:rPr>
              <w:t xml:space="preserve"> sektor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="00315BE9" w:rsidRPr="00FD1523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315BE9">
              <w:rPr>
                <w:rFonts w:cstheme="minorHAnsi"/>
                <w:color w:val="000000" w:themeColor="text1"/>
                <w:sz w:val="24"/>
                <w:szCs w:val="24"/>
              </w:rPr>
              <w:t xml:space="preserve"> spośród następujących</w:t>
            </w:r>
            <w:r w:rsidR="00155152"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jednostk</w:t>
            </w:r>
            <w:r w:rsidR="000B088A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 samorządu terytorialnego, organizacj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 xml:space="preserve">e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pozarządow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, podmiot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 xml:space="preserve">y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lecznicz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, pracodawc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="00155152" w:rsidRPr="00155152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 instytucj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 xml:space="preserve">e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naukow</w:t>
            </w:r>
            <w:r w:rsidR="00447DC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5F70D940" w14:textId="45649B0A" w:rsidR="00AB6222" w:rsidRPr="000B088A" w:rsidRDefault="0012024B" w:rsidP="00AB6222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spełnione, </w:t>
            </w:r>
            <w:r w:rsidR="00AB6222">
              <w:rPr>
                <w:rFonts w:eastAsia="Times New Roman" w:cstheme="minorHAnsi"/>
                <w:sz w:val="24"/>
                <w:szCs w:val="24"/>
              </w:rPr>
              <w:t>jeżeli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we wniosku </w:t>
            </w:r>
            <w:r w:rsidR="0036247B">
              <w:rPr>
                <w:rFonts w:eastAsia="Times New Roman" w:cstheme="minorHAnsi"/>
                <w:sz w:val="24"/>
                <w:szCs w:val="24"/>
              </w:rPr>
              <w:t xml:space="preserve">o dofinansowanie </w:t>
            </w:r>
            <w:r>
              <w:rPr>
                <w:rFonts w:eastAsia="Times New Roman" w:cstheme="minorHAnsi"/>
                <w:sz w:val="24"/>
                <w:szCs w:val="24"/>
              </w:rPr>
              <w:t>zaplanowano realiz</w:t>
            </w:r>
            <w:r w:rsidR="00AB6222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cję projektu partnerskiego </w:t>
            </w:r>
            <w:r w:rsidR="0036247B">
              <w:rPr>
                <w:rFonts w:eastAsia="Times New Roman" w:cstheme="minorHAnsi"/>
                <w:sz w:val="24"/>
                <w:szCs w:val="24"/>
              </w:rPr>
              <w:t xml:space="preserve">przez </w:t>
            </w:r>
            <w:r>
              <w:rPr>
                <w:rFonts w:eastAsia="Times New Roman" w:cstheme="minorHAnsi"/>
                <w:sz w:val="24"/>
                <w:szCs w:val="24"/>
              </w:rPr>
              <w:t>przedstawicieli przynajmniej dwóch wymienionych sektorów.</w:t>
            </w:r>
          </w:p>
          <w:p w14:paraId="519400E6" w14:textId="45DEA730" w:rsidR="00A51DA8" w:rsidRPr="002D718B" w:rsidRDefault="00AB6222" w:rsidP="0026058A">
            <w:pPr>
              <w:spacing w:after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>ykorzystani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 wiedzy i doświadczenia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przedstawicieli różnych sektorów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będzie mieć wpływ na </w:t>
            </w:r>
            <w:r w:rsidR="00A51DA8" w:rsidRPr="000B088A">
              <w:rPr>
                <w:rFonts w:cstheme="minorHAnsi"/>
                <w:color w:val="000000" w:themeColor="text1"/>
                <w:sz w:val="24"/>
                <w:szCs w:val="24"/>
              </w:rPr>
              <w:t>optymalizacj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ę </w:t>
            </w:r>
            <w:r w:rsidR="00A51DA8" w:rsidRPr="000B088A">
              <w:rPr>
                <w:rFonts w:cstheme="minorHAnsi"/>
                <w:color w:val="000000" w:themeColor="text1"/>
                <w:sz w:val="24"/>
                <w:szCs w:val="24"/>
              </w:rPr>
              <w:t>działań kierowanych do wybranej grupy docelowej.</w:t>
            </w:r>
          </w:p>
          <w:p w14:paraId="09D3C116" w14:textId="03E08A12" w:rsidR="00A51DA8" w:rsidRPr="002D718B" w:rsidRDefault="00A51DA8" w:rsidP="00A51DA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D718B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 w:rsidR="00AB622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 w:rsidR="00AB622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373" w:type="dxa"/>
          </w:tcPr>
          <w:p w14:paraId="4EB055CA" w14:textId="77777777" w:rsidR="00C95466" w:rsidRPr="007653CF" w:rsidRDefault="00C95466" w:rsidP="00C954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DD7F668" w14:textId="5381378E" w:rsidR="00C95466" w:rsidRPr="007653CF" w:rsidRDefault="00C95466" w:rsidP="00C95466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dyskwalifikuje z</w:t>
            </w:r>
            <w:r w:rsidR="007A09C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możliwości uzyskania dofinansowania).</w:t>
            </w:r>
          </w:p>
          <w:p w14:paraId="4114CD52" w14:textId="2E12EB0A" w:rsidR="00C95466" w:rsidRPr="007653CF" w:rsidRDefault="00C95466" w:rsidP="00C9546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Ocena spełnienia kryterium będzie polegała na:</w:t>
            </w:r>
          </w:p>
          <w:p w14:paraId="52B6A2C9" w14:textId="02989111" w:rsid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1BA32AA2" w14:textId="10A3E00B" w:rsidR="00A51DA8" w:rsidRP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95466">
              <w:rPr>
                <w:rFonts w:cstheme="minorHAnsi"/>
                <w:color w:val="000000"/>
                <w:sz w:val="24"/>
                <w:szCs w:val="24"/>
              </w:rPr>
              <w:t>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5DA74F33" w14:textId="23C9D20F" w:rsidR="00A51DA8" w:rsidRDefault="00A51DA8" w:rsidP="00A51D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2D718B" w:rsidRPr="00A52D53" w14:paraId="33D63EE4" w14:textId="77777777" w:rsidTr="005D6E48">
        <w:trPr>
          <w:trHeight w:val="57"/>
        </w:trPr>
        <w:tc>
          <w:tcPr>
            <w:tcW w:w="567" w:type="dxa"/>
            <w:vAlign w:val="center"/>
          </w:tcPr>
          <w:p w14:paraId="69A416E4" w14:textId="77777777" w:rsidR="002D718B" w:rsidRPr="00A52D53" w:rsidRDefault="002D718B" w:rsidP="002D718B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0F2343" w14:textId="15C6C82A" w:rsidR="00386D22" w:rsidRPr="00AB6222" w:rsidRDefault="0026058A" w:rsidP="002D718B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Grupę docelową w projekcie w min. </w:t>
            </w:r>
            <w:r w:rsidR="00AB6222">
              <w:rPr>
                <w:rFonts w:cstheme="minorHAnsi"/>
                <w:color w:val="000000" w:themeColor="text1"/>
                <w:sz w:val="24"/>
                <w:szCs w:val="24"/>
              </w:rPr>
              <w:t xml:space="preserve">50% stanowią </w:t>
            </w:r>
            <w:r w:rsidR="002D718B" w:rsidRPr="002D718B">
              <w:rPr>
                <w:rFonts w:cstheme="minorHAnsi"/>
                <w:color w:val="000000" w:themeColor="text1"/>
                <w:sz w:val="24"/>
                <w:szCs w:val="24"/>
              </w:rPr>
              <w:t>pracowni</w:t>
            </w:r>
            <w:r w:rsidR="00AB6222">
              <w:rPr>
                <w:rFonts w:cstheme="minorHAnsi"/>
                <w:color w:val="000000" w:themeColor="text1"/>
                <w:sz w:val="24"/>
                <w:szCs w:val="24"/>
              </w:rPr>
              <w:t>cy</w:t>
            </w:r>
            <w:r w:rsidR="002D718B" w:rsidRPr="002D718B">
              <w:rPr>
                <w:rFonts w:cstheme="minorHAnsi"/>
                <w:color w:val="000000" w:themeColor="text1"/>
                <w:sz w:val="24"/>
                <w:szCs w:val="24"/>
              </w:rPr>
              <w:t xml:space="preserve"> opieki długoterminowej.</w:t>
            </w:r>
          </w:p>
        </w:tc>
        <w:tc>
          <w:tcPr>
            <w:tcW w:w="5416" w:type="dxa"/>
          </w:tcPr>
          <w:p w14:paraId="6A579595" w14:textId="36C51B78" w:rsidR="00977F85" w:rsidRDefault="00977F85" w:rsidP="002D718B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B6222">
              <w:rPr>
                <w:rFonts w:eastAsia="Times New Roman" w:cstheme="minorHAnsi"/>
                <w:sz w:val="24"/>
                <w:szCs w:val="24"/>
              </w:rPr>
              <w:t>Kryterium zostanie spełnione,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gdy </w:t>
            </w:r>
            <w:r w:rsidRPr="00AB6222">
              <w:rPr>
                <w:rFonts w:eastAsia="Times New Roman" w:cstheme="minorHAnsi"/>
                <w:sz w:val="24"/>
                <w:szCs w:val="24"/>
              </w:rPr>
              <w:t>przynajmniej 50% grupy docelowej będą stanowić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cstheme="minorHAnsi"/>
                <w:color w:val="000000" w:themeColor="text1"/>
                <w:sz w:val="24"/>
                <w:szCs w:val="24"/>
              </w:rPr>
              <w:t>pracowni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cy</w:t>
            </w:r>
            <w:r w:rsidRPr="002D718B">
              <w:rPr>
                <w:rFonts w:cstheme="minorHAnsi"/>
                <w:color w:val="000000" w:themeColor="text1"/>
                <w:sz w:val="24"/>
                <w:szCs w:val="24"/>
              </w:rPr>
              <w:t xml:space="preserve"> opieki długoterminowej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 działania projektowe będą uwzględniały specyficzne potrzeby tej grupy, w tym dotyczące </w:t>
            </w:r>
            <w:r w:rsidR="00384FE9">
              <w:rPr>
                <w:rFonts w:cstheme="minorHAnsi"/>
                <w:color w:val="000000" w:themeColor="text1"/>
                <w:sz w:val="24"/>
                <w:szCs w:val="24"/>
              </w:rPr>
              <w:t xml:space="preserve">chorób zawodowych czy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wypalenia zawodowego.</w:t>
            </w:r>
          </w:p>
          <w:p w14:paraId="23FE596E" w14:textId="3C091884" w:rsidR="00AB6222" w:rsidRDefault="00977F85" w:rsidP="002D718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Usługi opieki długoterminowej dotyczą świadczeń pielęgnacyjnych, opiekuńczych i paliatywno-hospicyjnych.</w:t>
            </w:r>
          </w:p>
          <w:p w14:paraId="7AC89388" w14:textId="52B5D021" w:rsidR="00ED4259" w:rsidRPr="002D718B" w:rsidRDefault="00AB6222" w:rsidP="00977F85">
            <w:pPr>
              <w:spacing w:before="120"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718B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373" w:type="dxa"/>
          </w:tcPr>
          <w:p w14:paraId="0B6C29CD" w14:textId="77777777" w:rsidR="00C95466" w:rsidRPr="007653CF" w:rsidRDefault="00C95466" w:rsidP="00C954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F8C4928" w14:textId="070DCC8C" w:rsidR="00C95466" w:rsidRPr="007653CF" w:rsidRDefault="00C95466" w:rsidP="00C95466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dyskwalifikuje z</w:t>
            </w:r>
            <w:r w:rsidR="007A09C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możliwości uzyskania dofinansowania).</w:t>
            </w:r>
          </w:p>
          <w:p w14:paraId="53DF5966" w14:textId="281E50EA" w:rsidR="00C95466" w:rsidRPr="007653CF" w:rsidRDefault="00C95466" w:rsidP="00C9546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Ocena spełnienia kryterium będzie polegała na:</w:t>
            </w:r>
          </w:p>
          <w:p w14:paraId="04A8567B" w14:textId="77777777" w:rsid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7BD0D292" w14:textId="0672FEDF" w:rsidR="002D718B" w:rsidRP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t>przyznaniu 0 punktów – w 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152B2925" w14:textId="304717B0" w:rsidR="002D718B" w:rsidRDefault="002D718B" w:rsidP="002D718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CA0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814A" w14:textId="77777777" w:rsidR="0049132B" w:rsidRDefault="0049132B" w:rsidP="008F5A36">
      <w:pPr>
        <w:spacing w:after="0" w:line="240" w:lineRule="auto"/>
      </w:pPr>
      <w:r>
        <w:separator/>
      </w:r>
    </w:p>
  </w:endnote>
  <w:endnote w:type="continuationSeparator" w:id="0">
    <w:p w14:paraId="2A059F69" w14:textId="77777777" w:rsidR="0049132B" w:rsidRDefault="0049132B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E56A" w14:textId="77777777" w:rsidR="00A23E88" w:rsidRDefault="00A23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4509" w14:textId="77777777" w:rsidR="00A23E88" w:rsidRDefault="00A23E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C1DC" w14:textId="77777777" w:rsidR="00A23E88" w:rsidRDefault="00A23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FC76" w14:textId="77777777" w:rsidR="0049132B" w:rsidRDefault="0049132B" w:rsidP="008F5A36">
      <w:pPr>
        <w:spacing w:after="0" w:line="240" w:lineRule="auto"/>
      </w:pPr>
      <w:r>
        <w:separator/>
      </w:r>
    </w:p>
  </w:footnote>
  <w:footnote w:type="continuationSeparator" w:id="0">
    <w:p w14:paraId="682AB8EF" w14:textId="77777777" w:rsidR="0049132B" w:rsidRDefault="0049132B" w:rsidP="008F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0A74" w14:textId="77777777" w:rsidR="00A23E88" w:rsidRDefault="00A23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0EE1" w14:textId="77777777" w:rsidR="00A23E88" w:rsidRDefault="00A23E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A36F" w14:textId="77777777" w:rsidR="00A23E88" w:rsidRDefault="00A23E88" w:rsidP="00A23E88">
    <w:pPr>
      <w:pStyle w:val="Nagwek"/>
      <w:jc w:val="center"/>
    </w:pPr>
    <w:r>
      <w:rPr>
        <w:noProof/>
      </w:rPr>
      <w:drawing>
        <wp:inline distT="0" distB="0" distL="0" distR="0" wp14:anchorId="2F36C5BF" wp14:editId="634D03DB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013FB" w14:textId="77777777" w:rsidR="00A23E88" w:rsidRDefault="00A23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8276B97"/>
    <w:multiLevelType w:val="multilevel"/>
    <w:tmpl w:val="8CD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22FC8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9489C"/>
    <w:multiLevelType w:val="hybridMultilevel"/>
    <w:tmpl w:val="87BCBF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1A36EA"/>
    <w:multiLevelType w:val="hybridMultilevel"/>
    <w:tmpl w:val="DE8A1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62DFF"/>
    <w:multiLevelType w:val="hybridMultilevel"/>
    <w:tmpl w:val="35D0B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47060"/>
    <w:multiLevelType w:val="hybridMultilevel"/>
    <w:tmpl w:val="D582771C"/>
    <w:lvl w:ilvl="0" w:tplc="F07449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2251"/>
    <w:multiLevelType w:val="hybridMultilevel"/>
    <w:tmpl w:val="1FD806F8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0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1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70473"/>
    <w:multiLevelType w:val="hybridMultilevel"/>
    <w:tmpl w:val="D81E9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764A4BC2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E42D7"/>
    <w:multiLevelType w:val="hybridMultilevel"/>
    <w:tmpl w:val="F4CCC8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335370">
    <w:abstractNumId w:val="5"/>
  </w:num>
  <w:num w:numId="2" w16cid:durableId="1177036319">
    <w:abstractNumId w:val="7"/>
  </w:num>
  <w:num w:numId="3" w16cid:durableId="1450246661">
    <w:abstractNumId w:val="27"/>
  </w:num>
  <w:num w:numId="4" w16cid:durableId="950550596">
    <w:abstractNumId w:val="20"/>
  </w:num>
  <w:num w:numId="5" w16cid:durableId="450170170">
    <w:abstractNumId w:val="13"/>
  </w:num>
  <w:num w:numId="6" w16cid:durableId="503668613">
    <w:abstractNumId w:val="2"/>
  </w:num>
  <w:num w:numId="7" w16cid:durableId="405540583">
    <w:abstractNumId w:val="22"/>
  </w:num>
  <w:num w:numId="8" w16cid:durableId="1252662454">
    <w:abstractNumId w:val="30"/>
  </w:num>
  <w:num w:numId="9" w16cid:durableId="203101390">
    <w:abstractNumId w:val="25"/>
  </w:num>
  <w:num w:numId="10" w16cid:durableId="1513059437">
    <w:abstractNumId w:val="12"/>
  </w:num>
  <w:num w:numId="11" w16cid:durableId="174852588">
    <w:abstractNumId w:val="21"/>
  </w:num>
  <w:num w:numId="12" w16cid:durableId="1776366574">
    <w:abstractNumId w:val="9"/>
  </w:num>
  <w:num w:numId="13" w16cid:durableId="1216814988">
    <w:abstractNumId w:val="6"/>
  </w:num>
  <w:num w:numId="14" w16cid:durableId="1778868061">
    <w:abstractNumId w:val="8"/>
  </w:num>
  <w:num w:numId="15" w16cid:durableId="1249196119">
    <w:abstractNumId w:val="29"/>
  </w:num>
  <w:num w:numId="16" w16cid:durableId="483474971">
    <w:abstractNumId w:val="0"/>
  </w:num>
  <w:num w:numId="17" w16cid:durableId="1532835828">
    <w:abstractNumId w:val="14"/>
  </w:num>
  <w:num w:numId="18" w16cid:durableId="2115518851">
    <w:abstractNumId w:val="26"/>
  </w:num>
  <w:num w:numId="19" w16cid:durableId="1146825712">
    <w:abstractNumId w:val="19"/>
  </w:num>
  <w:num w:numId="20" w16cid:durableId="1870872882">
    <w:abstractNumId w:val="23"/>
  </w:num>
  <w:num w:numId="21" w16cid:durableId="702092906">
    <w:abstractNumId w:val="1"/>
  </w:num>
  <w:num w:numId="22" w16cid:durableId="814495478">
    <w:abstractNumId w:val="4"/>
  </w:num>
  <w:num w:numId="23" w16cid:durableId="895356894">
    <w:abstractNumId w:val="28"/>
  </w:num>
  <w:num w:numId="24" w16cid:durableId="1007638327">
    <w:abstractNumId w:val="18"/>
  </w:num>
  <w:num w:numId="25" w16cid:durableId="1813449487">
    <w:abstractNumId w:val="24"/>
  </w:num>
  <w:num w:numId="26" w16cid:durableId="845512117">
    <w:abstractNumId w:val="16"/>
  </w:num>
  <w:num w:numId="27" w16cid:durableId="1201162321">
    <w:abstractNumId w:val="15"/>
  </w:num>
  <w:num w:numId="28" w16cid:durableId="837159918">
    <w:abstractNumId w:val="31"/>
  </w:num>
  <w:num w:numId="29" w16cid:durableId="1760832630">
    <w:abstractNumId w:val="10"/>
  </w:num>
  <w:num w:numId="30" w16cid:durableId="527838277">
    <w:abstractNumId w:val="3"/>
  </w:num>
  <w:num w:numId="31" w16cid:durableId="943343759">
    <w:abstractNumId w:val="11"/>
  </w:num>
  <w:num w:numId="32" w16cid:durableId="12026733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530E2"/>
    <w:rsid w:val="00085902"/>
    <w:rsid w:val="000B088A"/>
    <w:rsid w:val="000B0CBF"/>
    <w:rsid w:val="000B37B8"/>
    <w:rsid w:val="000B3F8E"/>
    <w:rsid w:val="000C468B"/>
    <w:rsid w:val="000C6D2B"/>
    <w:rsid w:val="000F420F"/>
    <w:rsid w:val="0012024B"/>
    <w:rsid w:val="001336C0"/>
    <w:rsid w:val="00136843"/>
    <w:rsid w:val="00155152"/>
    <w:rsid w:val="00173217"/>
    <w:rsid w:val="00175BC6"/>
    <w:rsid w:val="00187D9A"/>
    <w:rsid w:val="00187F3E"/>
    <w:rsid w:val="001B3003"/>
    <w:rsid w:val="001D1DBF"/>
    <w:rsid w:val="00203ECF"/>
    <w:rsid w:val="00211449"/>
    <w:rsid w:val="00221363"/>
    <w:rsid w:val="00233B25"/>
    <w:rsid w:val="00243DB5"/>
    <w:rsid w:val="0024564C"/>
    <w:rsid w:val="0026058A"/>
    <w:rsid w:val="00267C4C"/>
    <w:rsid w:val="00271DA7"/>
    <w:rsid w:val="002A3989"/>
    <w:rsid w:val="002D718B"/>
    <w:rsid w:val="002E36E4"/>
    <w:rsid w:val="002E734C"/>
    <w:rsid w:val="002F0CC4"/>
    <w:rsid w:val="003069A5"/>
    <w:rsid w:val="00315160"/>
    <w:rsid w:val="00315BE9"/>
    <w:rsid w:val="00317613"/>
    <w:rsid w:val="003236F6"/>
    <w:rsid w:val="00326CA6"/>
    <w:rsid w:val="00330474"/>
    <w:rsid w:val="00332E47"/>
    <w:rsid w:val="003414A2"/>
    <w:rsid w:val="0036247B"/>
    <w:rsid w:val="00384FE9"/>
    <w:rsid w:val="00386D22"/>
    <w:rsid w:val="003B5473"/>
    <w:rsid w:val="003B6E5B"/>
    <w:rsid w:val="003C6B89"/>
    <w:rsid w:val="003D1ABE"/>
    <w:rsid w:val="003E3AC3"/>
    <w:rsid w:val="003E5181"/>
    <w:rsid w:val="00415F3A"/>
    <w:rsid w:val="00431DF6"/>
    <w:rsid w:val="00445810"/>
    <w:rsid w:val="00447DC2"/>
    <w:rsid w:val="00484C0A"/>
    <w:rsid w:val="0049132B"/>
    <w:rsid w:val="004A1F69"/>
    <w:rsid w:val="004A2A65"/>
    <w:rsid w:val="004D4303"/>
    <w:rsid w:val="00500030"/>
    <w:rsid w:val="005113F3"/>
    <w:rsid w:val="00535042"/>
    <w:rsid w:val="00543E7C"/>
    <w:rsid w:val="00553DCD"/>
    <w:rsid w:val="00556917"/>
    <w:rsid w:val="00567E5B"/>
    <w:rsid w:val="00592BA5"/>
    <w:rsid w:val="00593F6F"/>
    <w:rsid w:val="005B3EDB"/>
    <w:rsid w:val="005B563F"/>
    <w:rsid w:val="00604C71"/>
    <w:rsid w:val="0060610D"/>
    <w:rsid w:val="00610FF2"/>
    <w:rsid w:val="00615190"/>
    <w:rsid w:val="006441BB"/>
    <w:rsid w:val="00677FA6"/>
    <w:rsid w:val="00683073"/>
    <w:rsid w:val="006A5987"/>
    <w:rsid w:val="006B25A2"/>
    <w:rsid w:val="006B6260"/>
    <w:rsid w:val="006B7C2F"/>
    <w:rsid w:val="006D0739"/>
    <w:rsid w:val="007304A5"/>
    <w:rsid w:val="00743B2E"/>
    <w:rsid w:val="007477E7"/>
    <w:rsid w:val="00747CBF"/>
    <w:rsid w:val="007910D0"/>
    <w:rsid w:val="007A09CE"/>
    <w:rsid w:val="00816729"/>
    <w:rsid w:val="00835F1D"/>
    <w:rsid w:val="008629FD"/>
    <w:rsid w:val="008C4223"/>
    <w:rsid w:val="008F34DB"/>
    <w:rsid w:val="008F5A36"/>
    <w:rsid w:val="00910F15"/>
    <w:rsid w:val="009140B1"/>
    <w:rsid w:val="0096244C"/>
    <w:rsid w:val="00976217"/>
    <w:rsid w:val="00977F85"/>
    <w:rsid w:val="009873EF"/>
    <w:rsid w:val="00997EDF"/>
    <w:rsid w:val="009B4947"/>
    <w:rsid w:val="009D0AED"/>
    <w:rsid w:val="009E448E"/>
    <w:rsid w:val="00A15AD4"/>
    <w:rsid w:val="00A22897"/>
    <w:rsid w:val="00A23E88"/>
    <w:rsid w:val="00A2615C"/>
    <w:rsid w:val="00A33754"/>
    <w:rsid w:val="00A51A70"/>
    <w:rsid w:val="00A51DA8"/>
    <w:rsid w:val="00A60608"/>
    <w:rsid w:val="00A90437"/>
    <w:rsid w:val="00AB49B2"/>
    <w:rsid w:val="00AB6222"/>
    <w:rsid w:val="00AF5EFA"/>
    <w:rsid w:val="00B00EFA"/>
    <w:rsid w:val="00B212BD"/>
    <w:rsid w:val="00B66C58"/>
    <w:rsid w:val="00BA434A"/>
    <w:rsid w:val="00BC2196"/>
    <w:rsid w:val="00BD1AD6"/>
    <w:rsid w:val="00C228A8"/>
    <w:rsid w:val="00C24E01"/>
    <w:rsid w:val="00C276F2"/>
    <w:rsid w:val="00C46D2D"/>
    <w:rsid w:val="00C76FF2"/>
    <w:rsid w:val="00C95466"/>
    <w:rsid w:val="00CA04EC"/>
    <w:rsid w:val="00CC38C1"/>
    <w:rsid w:val="00CE7117"/>
    <w:rsid w:val="00D01546"/>
    <w:rsid w:val="00D06467"/>
    <w:rsid w:val="00D0758B"/>
    <w:rsid w:val="00D16813"/>
    <w:rsid w:val="00D312B8"/>
    <w:rsid w:val="00D40AAF"/>
    <w:rsid w:val="00D4575B"/>
    <w:rsid w:val="00D501DC"/>
    <w:rsid w:val="00D76940"/>
    <w:rsid w:val="00D8541F"/>
    <w:rsid w:val="00D91C40"/>
    <w:rsid w:val="00DA6FDB"/>
    <w:rsid w:val="00DC0586"/>
    <w:rsid w:val="00DD48D3"/>
    <w:rsid w:val="00DF72DC"/>
    <w:rsid w:val="00E06033"/>
    <w:rsid w:val="00E075FE"/>
    <w:rsid w:val="00E37986"/>
    <w:rsid w:val="00E4470A"/>
    <w:rsid w:val="00E45397"/>
    <w:rsid w:val="00EA1C85"/>
    <w:rsid w:val="00EA456D"/>
    <w:rsid w:val="00ED4259"/>
    <w:rsid w:val="00EE08A4"/>
    <w:rsid w:val="00EE6B16"/>
    <w:rsid w:val="00F11FC8"/>
    <w:rsid w:val="00F1284F"/>
    <w:rsid w:val="00F20657"/>
    <w:rsid w:val="00F30B79"/>
    <w:rsid w:val="00F51337"/>
    <w:rsid w:val="00F716BC"/>
    <w:rsid w:val="00F75B3E"/>
    <w:rsid w:val="00F86BB6"/>
    <w:rsid w:val="00FA1EBE"/>
    <w:rsid w:val="00FD1523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,Numerowanie Znak,List Paragraph compact Znak,Normal bullet 2 Znak,Paragraphe de liste 2 Znak,Reference list Znak"/>
    <w:link w:val="Akapitzlist"/>
    <w:uiPriority w:val="1"/>
    <w:qFormat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,Numerowanie,List Paragraph compact,Normal bullet 2,Paragraphe de liste 2,Reference list,Bullet list,Numbered List,1st level - Bullet List Paragraph,L"/>
    <w:basedOn w:val="Normalny"/>
    <w:link w:val="AkapitzlistZnak"/>
    <w:uiPriority w:val="1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8C42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223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D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5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05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3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85C7-5E8D-414C-BB2B-5A03247D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41</cp:revision>
  <cp:lastPrinted>2023-03-06T08:27:00Z</cp:lastPrinted>
  <dcterms:created xsi:type="dcterms:W3CDTF">2023-03-06T07:31:00Z</dcterms:created>
  <dcterms:modified xsi:type="dcterms:W3CDTF">2023-03-29T12:01:00Z</dcterms:modified>
</cp:coreProperties>
</file>