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32273E" w14:textId="02802172" w:rsidR="00D76940" w:rsidRPr="00E24468" w:rsidRDefault="00136843" w:rsidP="007A497C">
      <w:pPr>
        <w:spacing w:before="240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  <w:r w:rsidRPr="00E24468">
        <w:rPr>
          <w:rFonts w:cstheme="minorHAnsi"/>
          <w:b/>
          <w:bCs/>
          <w:sz w:val="24"/>
          <w:szCs w:val="24"/>
        </w:rPr>
        <w:t>Działanie</w:t>
      </w:r>
      <w:r w:rsidR="00D76940" w:rsidRPr="00E24468">
        <w:rPr>
          <w:rFonts w:cstheme="minorHAnsi"/>
          <w:b/>
          <w:bCs/>
          <w:sz w:val="24"/>
          <w:szCs w:val="24"/>
        </w:rPr>
        <w:t xml:space="preserve"> </w:t>
      </w:r>
      <w:r w:rsidRPr="00E24468">
        <w:rPr>
          <w:rFonts w:cstheme="minorHAnsi"/>
          <w:b/>
          <w:bCs/>
          <w:sz w:val="24"/>
          <w:szCs w:val="24"/>
        </w:rPr>
        <w:t>0</w:t>
      </w:r>
      <w:r w:rsidR="00A22897" w:rsidRPr="00E24468">
        <w:rPr>
          <w:rFonts w:cstheme="minorHAnsi"/>
          <w:b/>
          <w:bCs/>
          <w:sz w:val="24"/>
          <w:szCs w:val="24"/>
        </w:rPr>
        <w:t>9</w:t>
      </w:r>
      <w:r w:rsidRPr="00E24468">
        <w:rPr>
          <w:rFonts w:cstheme="minorHAnsi"/>
          <w:b/>
          <w:bCs/>
          <w:sz w:val="24"/>
          <w:szCs w:val="24"/>
        </w:rPr>
        <w:t xml:space="preserve">.01 </w:t>
      </w:r>
      <w:r w:rsidR="00A22897" w:rsidRPr="00E24468">
        <w:rPr>
          <w:rFonts w:cstheme="minorHAnsi"/>
          <w:b/>
          <w:bCs/>
          <w:sz w:val="24"/>
          <w:szCs w:val="24"/>
        </w:rPr>
        <w:t>Aktywna integracja społeczna i zawodowa</w:t>
      </w:r>
      <w:r w:rsidR="009E3D9F">
        <w:rPr>
          <w:rFonts w:cs="Calibri"/>
          <w:b/>
          <w:bCs/>
          <w:sz w:val="24"/>
          <w:szCs w:val="24"/>
        </w:rPr>
        <w:t xml:space="preserve"> – projekty konkurencyjne</w:t>
      </w:r>
    </w:p>
    <w:p w14:paraId="2E36BF4A" w14:textId="77777777" w:rsidR="00E24468" w:rsidRPr="00E24468" w:rsidRDefault="00E24468" w:rsidP="00E24468">
      <w:pPr>
        <w:spacing w:line="276" w:lineRule="auto"/>
        <w:rPr>
          <w:rFonts w:ascii="Calibri" w:eastAsia="Calibri" w:hAnsi="Calibri" w:cs="Calibri"/>
          <w:bCs/>
          <w:sz w:val="24"/>
          <w:szCs w:val="24"/>
        </w:rPr>
      </w:pPr>
      <w:r w:rsidRPr="00E24468">
        <w:rPr>
          <w:rFonts w:ascii="Calibri" w:eastAsia="Times New Roman" w:hAnsi="Calibri" w:cs="Calibri"/>
          <w:bCs/>
          <w:sz w:val="24"/>
          <w:szCs w:val="24"/>
        </w:rPr>
        <w:t>Priorytet: 9. Usługi społeczne i zdrowotne</w:t>
      </w:r>
      <w:r w:rsidRPr="00E24468">
        <w:rPr>
          <w:rFonts w:ascii="Calibri" w:eastAsia="Calibri" w:hAnsi="Calibri" w:cs="Calibri"/>
          <w:bCs/>
          <w:sz w:val="24"/>
          <w:szCs w:val="24"/>
        </w:rPr>
        <w:t xml:space="preserve"> </w:t>
      </w:r>
    </w:p>
    <w:p w14:paraId="05554B42" w14:textId="3F4A3764" w:rsidR="00E24468" w:rsidRPr="00E24468" w:rsidRDefault="00E24468" w:rsidP="00E24468">
      <w:pPr>
        <w:spacing w:line="276" w:lineRule="auto"/>
        <w:rPr>
          <w:rFonts w:ascii="Calibri" w:eastAsia="Calibri" w:hAnsi="Calibri" w:cs="Calibri"/>
          <w:bCs/>
          <w:sz w:val="24"/>
          <w:szCs w:val="24"/>
        </w:rPr>
      </w:pPr>
      <w:r w:rsidRPr="00E24468">
        <w:rPr>
          <w:rFonts w:ascii="Calibri" w:eastAsia="Calibri" w:hAnsi="Calibri" w:cs="Calibri"/>
          <w:bCs/>
          <w:sz w:val="24"/>
          <w:szCs w:val="24"/>
        </w:rPr>
        <w:t xml:space="preserve">Cel szczegółowy: </w:t>
      </w:r>
      <w:r>
        <w:rPr>
          <w:rFonts w:ascii="Calibri" w:eastAsia="Times New Roman" w:hAnsi="Calibri" w:cs="Calibri"/>
          <w:bCs/>
          <w:sz w:val="24"/>
          <w:szCs w:val="24"/>
        </w:rPr>
        <w:t>ESO4.8</w:t>
      </w:r>
      <w:r w:rsidRPr="00E24468">
        <w:rPr>
          <w:rFonts w:ascii="Calibri" w:eastAsia="Times New Roman" w:hAnsi="Calibri" w:cs="Calibri"/>
          <w:bCs/>
          <w:sz w:val="24"/>
          <w:szCs w:val="24"/>
        </w:rPr>
        <w:t>.</w:t>
      </w:r>
      <w:r w:rsidRPr="00E24468">
        <w:rPr>
          <w:rFonts w:eastAsia="Times New Roman" w:cs="Calibri"/>
          <w:bCs/>
          <w:sz w:val="24"/>
          <w:szCs w:val="24"/>
        </w:rPr>
        <w:t xml:space="preserve"> </w:t>
      </w:r>
      <w:r>
        <w:rPr>
          <w:rFonts w:eastAsia="Times New Roman" w:cs="Calibri"/>
          <w:bCs/>
          <w:sz w:val="24"/>
          <w:szCs w:val="24"/>
        </w:rPr>
        <w:t>Wspieranie aktywnego włączenia społecznego w celu promowania równości szans, niedyskryminacji i aktywnego uczestnictwa, oraz zwiększanie zdolności do zatrudnienia, w szczególności grup w niekorzystnej sytuacji.</w:t>
      </w:r>
    </w:p>
    <w:p w14:paraId="7E1864CA" w14:textId="6FA63C3B" w:rsidR="00D76940" w:rsidRPr="0066622B" w:rsidRDefault="00D76940" w:rsidP="0066622B">
      <w:pPr>
        <w:rPr>
          <w:rFonts w:cstheme="minorHAnsi"/>
          <w:bCs/>
          <w:sz w:val="24"/>
          <w:szCs w:val="24"/>
        </w:rPr>
      </w:pPr>
      <w:r w:rsidRPr="0066622B">
        <w:rPr>
          <w:rFonts w:cstheme="minorHAnsi"/>
          <w:bCs/>
          <w:sz w:val="24"/>
          <w:szCs w:val="24"/>
        </w:rPr>
        <w:t xml:space="preserve">Typ/typy projektów przewidziane do realizacji w ramach </w:t>
      </w:r>
      <w:r w:rsidR="005D62B0">
        <w:rPr>
          <w:rFonts w:cstheme="minorHAnsi"/>
          <w:bCs/>
          <w:sz w:val="24"/>
          <w:szCs w:val="24"/>
        </w:rPr>
        <w:t>naboru</w:t>
      </w:r>
      <w:r w:rsidRPr="0066622B">
        <w:rPr>
          <w:rFonts w:cstheme="minorHAnsi"/>
          <w:bCs/>
          <w:sz w:val="24"/>
          <w:szCs w:val="24"/>
        </w:rPr>
        <w:t>:</w:t>
      </w:r>
    </w:p>
    <w:p w14:paraId="5AD6BFF3" w14:textId="598F6079" w:rsidR="006F3F7C" w:rsidRPr="00113664" w:rsidRDefault="006F3F7C" w:rsidP="00113664">
      <w:pPr>
        <w:pStyle w:val="Akapitzlist"/>
        <w:numPr>
          <w:ilvl w:val="0"/>
          <w:numId w:val="23"/>
        </w:numPr>
        <w:spacing w:line="276" w:lineRule="auto"/>
        <w:rPr>
          <w:rFonts w:cs="Calibri"/>
          <w:sz w:val="24"/>
          <w:szCs w:val="24"/>
        </w:rPr>
      </w:pPr>
      <w:r w:rsidRPr="00113664">
        <w:rPr>
          <w:rFonts w:cs="Calibri"/>
          <w:sz w:val="24"/>
          <w:szCs w:val="24"/>
        </w:rPr>
        <w:t xml:space="preserve">Kompleksowa i zindywidualizowana aktywna integracja wykorzystująca w zależności od potrzeb elementy aktywizacji edukacyjnej, społecznej, zawodowej i zdrowotnej obejmująca reintegrację społeczną i zawodową realizowaną przez Kluby Integracji Społecznej (KIS) i Centra Integracji Społecznej (CIS). </w:t>
      </w:r>
    </w:p>
    <w:p w14:paraId="7B8EA28B" w14:textId="0D166E10" w:rsidR="006F3F7C" w:rsidRPr="006F3F7C" w:rsidRDefault="006F3F7C" w:rsidP="00113664">
      <w:pPr>
        <w:spacing w:after="0" w:line="276" w:lineRule="auto"/>
        <w:rPr>
          <w:rFonts w:cs="Calibri"/>
          <w:sz w:val="24"/>
          <w:szCs w:val="24"/>
        </w:rPr>
      </w:pPr>
      <w:r w:rsidRPr="006F3F7C">
        <w:rPr>
          <w:rFonts w:cs="Calibri"/>
          <w:sz w:val="24"/>
          <w:szCs w:val="24"/>
        </w:rPr>
        <w:t>W ramach przedsięwzięcia realizowane będą działania obejmujące :</w:t>
      </w:r>
    </w:p>
    <w:p w14:paraId="29FEA376" w14:textId="67B8AF1D" w:rsidR="006F3F7C" w:rsidRPr="00113664" w:rsidRDefault="006F3F7C" w:rsidP="00113664">
      <w:pPr>
        <w:pStyle w:val="Akapitzlist"/>
        <w:numPr>
          <w:ilvl w:val="0"/>
          <w:numId w:val="24"/>
        </w:numPr>
        <w:spacing w:line="276" w:lineRule="auto"/>
        <w:rPr>
          <w:rFonts w:cs="Calibri"/>
          <w:sz w:val="24"/>
          <w:szCs w:val="24"/>
        </w:rPr>
      </w:pPr>
      <w:r w:rsidRPr="00113664">
        <w:rPr>
          <w:rFonts w:cs="Calibri"/>
          <w:sz w:val="24"/>
          <w:szCs w:val="24"/>
        </w:rPr>
        <w:t>tworzenie podmiotów reintegracyjnych (CIS, KIS),</w:t>
      </w:r>
    </w:p>
    <w:p w14:paraId="28D1AE2D" w14:textId="5718AFEA" w:rsidR="006F3F7C" w:rsidRPr="006F3F7C" w:rsidRDefault="006F3F7C" w:rsidP="00113664">
      <w:pPr>
        <w:pStyle w:val="Akapitzlist"/>
        <w:numPr>
          <w:ilvl w:val="0"/>
          <w:numId w:val="24"/>
        </w:numPr>
        <w:spacing w:line="276" w:lineRule="auto"/>
        <w:rPr>
          <w:rFonts w:cs="Calibri"/>
          <w:sz w:val="24"/>
          <w:szCs w:val="24"/>
        </w:rPr>
      </w:pPr>
      <w:r w:rsidRPr="006F3F7C">
        <w:rPr>
          <w:rFonts w:cs="Calibri"/>
          <w:sz w:val="24"/>
          <w:szCs w:val="24"/>
        </w:rPr>
        <w:t>wsparcie nowych uczestników w istniejących podmiotach</w:t>
      </w:r>
      <w:r w:rsidR="00F446E5">
        <w:rPr>
          <w:rFonts w:cs="Calibri"/>
          <w:sz w:val="24"/>
          <w:szCs w:val="24"/>
        </w:rPr>
        <w:t>,</w:t>
      </w:r>
    </w:p>
    <w:p w14:paraId="05A3363A" w14:textId="22E0BC40" w:rsidR="006F3F7C" w:rsidRDefault="006F3F7C" w:rsidP="00113664">
      <w:pPr>
        <w:pStyle w:val="Akapitzlist"/>
        <w:numPr>
          <w:ilvl w:val="0"/>
          <w:numId w:val="24"/>
        </w:numPr>
        <w:spacing w:after="120" w:line="276" w:lineRule="auto"/>
        <w:ind w:left="714" w:hanging="357"/>
        <w:contextualSpacing w:val="0"/>
        <w:rPr>
          <w:rFonts w:cs="Calibri"/>
          <w:sz w:val="24"/>
          <w:szCs w:val="24"/>
        </w:rPr>
      </w:pPr>
      <w:r w:rsidRPr="006F3F7C">
        <w:rPr>
          <w:rFonts w:cs="Calibri"/>
          <w:sz w:val="24"/>
          <w:szCs w:val="24"/>
        </w:rPr>
        <w:t>rozszerzenie oferty istniejących podmiotów, w tym tworzenie miejsc aktywizacji.</w:t>
      </w:r>
    </w:p>
    <w:p w14:paraId="1E0F41F3" w14:textId="34799459" w:rsidR="006F3F7C" w:rsidRPr="006F3F7C" w:rsidRDefault="006F3F7C" w:rsidP="00113664">
      <w:pPr>
        <w:pStyle w:val="Akapitzlist"/>
        <w:numPr>
          <w:ilvl w:val="0"/>
          <w:numId w:val="23"/>
        </w:numPr>
        <w:spacing w:line="276" w:lineRule="auto"/>
        <w:rPr>
          <w:rFonts w:cs="Calibri"/>
          <w:sz w:val="24"/>
          <w:szCs w:val="24"/>
        </w:rPr>
      </w:pPr>
      <w:r w:rsidRPr="006F3F7C">
        <w:rPr>
          <w:rFonts w:cs="Calibri"/>
          <w:sz w:val="24"/>
          <w:szCs w:val="24"/>
        </w:rPr>
        <w:t>Kompleksowa i zindywidualizowana aktywna integracja wykorzystująca w zależności od potrzeb elementy aktywizacji edukacyjnej, społecznej, zawodowej i zdrowotnej obejmująca reintegrację społeczną i zawodową realizowaną przez War</w:t>
      </w:r>
      <w:r>
        <w:rPr>
          <w:rFonts w:cs="Calibri"/>
          <w:sz w:val="24"/>
          <w:szCs w:val="24"/>
        </w:rPr>
        <w:t>sztaty Terapii Zajęciowej (WTZ)</w:t>
      </w:r>
      <w:r w:rsidRPr="006F3F7C">
        <w:rPr>
          <w:rFonts w:cs="Calibri"/>
          <w:sz w:val="24"/>
          <w:szCs w:val="24"/>
        </w:rPr>
        <w:t xml:space="preserve"> oraz Zakłady Aktywności Zawodowej (ZAZ).</w:t>
      </w:r>
    </w:p>
    <w:p w14:paraId="4A61BE93" w14:textId="77777777" w:rsidR="006F3F7C" w:rsidRPr="006F3F7C" w:rsidRDefault="006F3F7C" w:rsidP="00113664">
      <w:pPr>
        <w:spacing w:after="0" w:line="276" w:lineRule="auto"/>
        <w:rPr>
          <w:rFonts w:cs="Calibri"/>
          <w:sz w:val="24"/>
          <w:szCs w:val="24"/>
        </w:rPr>
      </w:pPr>
      <w:r w:rsidRPr="006F3F7C">
        <w:rPr>
          <w:rFonts w:cs="Calibri"/>
          <w:sz w:val="24"/>
          <w:szCs w:val="24"/>
        </w:rPr>
        <w:t>W ramach przedsięwzięcia realizowane będą działania obejmujące.:</w:t>
      </w:r>
    </w:p>
    <w:p w14:paraId="22D8E931" w14:textId="77A23D3D" w:rsidR="006F3F7C" w:rsidRPr="00113664" w:rsidRDefault="006F3F7C" w:rsidP="00113664">
      <w:pPr>
        <w:pStyle w:val="Akapitzlist"/>
        <w:numPr>
          <w:ilvl w:val="0"/>
          <w:numId w:val="25"/>
        </w:numPr>
        <w:spacing w:line="276" w:lineRule="auto"/>
        <w:rPr>
          <w:rFonts w:cs="Calibri"/>
          <w:sz w:val="24"/>
          <w:szCs w:val="24"/>
        </w:rPr>
      </w:pPr>
      <w:r w:rsidRPr="00113664">
        <w:rPr>
          <w:rFonts w:cs="Calibri"/>
          <w:sz w:val="24"/>
          <w:szCs w:val="24"/>
        </w:rPr>
        <w:t>indywidualne wsparcie uczestnika WTZ pod warunkiem zaoferowania uczestnikowi</w:t>
      </w:r>
      <w:r w:rsidR="00F446E5" w:rsidRPr="00113664">
        <w:rPr>
          <w:rFonts w:cs="Calibri"/>
          <w:sz w:val="24"/>
          <w:szCs w:val="24"/>
        </w:rPr>
        <w:t xml:space="preserve"> realnej ścieżki dojścia do ZAZ,</w:t>
      </w:r>
    </w:p>
    <w:p w14:paraId="053FAD47" w14:textId="79F80BB0" w:rsidR="00F0376D" w:rsidRPr="004D004D" w:rsidRDefault="006F3F7C" w:rsidP="00113664">
      <w:pPr>
        <w:pStyle w:val="Akapitzlist"/>
        <w:numPr>
          <w:ilvl w:val="0"/>
          <w:numId w:val="25"/>
        </w:numPr>
        <w:spacing w:line="276" w:lineRule="auto"/>
        <w:rPr>
          <w:rFonts w:cs="Calibri"/>
          <w:sz w:val="24"/>
          <w:szCs w:val="24"/>
        </w:rPr>
      </w:pPr>
      <w:r w:rsidRPr="006F3F7C">
        <w:rPr>
          <w:rFonts w:cs="Calibri"/>
          <w:sz w:val="24"/>
          <w:szCs w:val="24"/>
        </w:rPr>
        <w:t>wsparcie istniejących ZAZ oraz tworzenie nowych ZAZ</w:t>
      </w:r>
      <w:r w:rsidR="00F446E5">
        <w:rPr>
          <w:rFonts w:cs="Calibri"/>
          <w:sz w:val="24"/>
          <w:szCs w:val="24"/>
        </w:rPr>
        <w:t>.</w:t>
      </w:r>
      <w:r w:rsidR="00F0376D" w:rsidRPr="004D004D">
        <w:rPr>
          <w:rFonts w:cs="Calibri"/>
          <w:sz w:val="24"/>
          <w:szCs w:val="24"/>
        </w:rPr>
        <w:br w:type="page"/>
      </w:r>
    </w:p>
    <w:p w14:paraId="4305AD03" w14:textId="77777777" w:rsidR="00D501C5" w:rsidRPr="00D501C5" w:rsidRDefault="00D501C5" w:rsidP="00113664">
      <w:pPr>
        <w:spacing w:line="276" w:lineRule="auto"/>
        <w:rPr>
          <w:b/>
          <w:bCs/>
          <w:sz w:val="24"/>
          <w:szCs w:val="24"/>
        </w:rPr>
      </w:pPr>
      <w:r w:rsidRPr="00D501C5">
        <w:rPr>
          <w:b/>
          <w:bCs/>
          <w:sz w:val="24"/>
          <w:szCs w:val="24"/>
        </w:rPr>
        <w:lastRenderedPageBreak/>
        <w:t>Kryteria dostępu</w:t>
      </w:r>
    </w:p>
    <w:tbl>
      <w:tblPr>
        <w:tblW w:w="1519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Kryteria dostępu"/>
        <w:tblDescription w:val="Tabela zawiera 5 kolumn o nazwach: 1 Kolumna: Lp., 2 Kolumna: Nazwa kryterium, 3 Kolumna: Definicja, 4 kolumna: Opis znaczenia dla wyniku oceny, 5 Kolumna Stosuje się do typu/ów projektu/ów (nr)"/>
      </w:tblPr>
      <w:tblGrid>
        <w:gridCol w:w="567"/>
        <w:gridCol w:w="3686"/>
        <w:gridCol w:w="6266"/>
        <w:gridCol w:w="2694"/>
        <w:gridCol w:w="1984"/>
      </w:tblGrid>
      <w:tr w:rsidR="00F50B21" w:rsidRPr="00E95D01" w14:paraId="7BEE78D6" w14:textId="77777777" w:rsidTr="00466A2C">
        <w:trPr>
          <w:trHeight w:val="57"/>
          <w:tblHeader/>
        </w:trPr>
        <w:tc>
          <w:tcPr>
            <w:tcW w:w="567" w:type="dxa"/>
            <w:shd w:val="clear" w:color="auto" w:fill="A6D4FF"/>
            <w:vAlign w:val="center"/>
          </w:tcPr>
          <w:p w14:paraId="080AC989" w14:textId="25ACD42C" w:rsidR="00F50B21" w:rsidRPr="00E95D01" w:rsidRDefault="00BB364E" w:rsidP="000F420F">
            <w:pPr>
              <w:spacing w:after="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E95D01">
              <w:rPr>
                <w:rFonts w:eastAsia="Times New Roman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686" w:type="dxa"/>
            <w:shd w:val="clear" w:color="auto" w:fill="A6D4FF"/>
            <w:vAlign w:val="center"/>
          </w:tcPr>
          <w:p w14:paraId="20E23D8D" w14:textId="77777777" w:rsidR="00F50B21" w:rsidRPr="00E95D01" w:rsidRDefault="00F50B21" w:rsidP="000F420F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E95D01">
              <w:rPr>
                <w:rFonts w:eastAsia="Times New Roman" w:cstheme="minorHAnsi"/>
                <w:b/>
                <w:sz w:val="24"/>
                <w:szCs w:val="24"/>
              </w:rPr>
              <w:t>Nazwa kryterium</w:t>
            </w:r>
          </w:p>
        </w:tc>
        <w:tc>
          <w:tcPr>
            <w:tcW w:w="6266" w:type="dxa"/>
            <w:shd w:val="clear" w:color="auto" w:fill="A6D4FF"/>
            <w:vAlign w:val="center"/>
          </w:tcPr>
          <w:p w14:paraId="22600737" w14:textId="77777777" w:rsidR="00F50B21" w:rsidRPr="00E95D01" w:rsidRDefault="00F50B21" w:rsidP="000F420F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E95D01">
              <w:rPr>
                <w:rFonts w:eastAsia="Times New Roman" w:cstheme="minorHAnsi"/>
                <w:b/>
                <w:sz w:val="24"/>
                <w:szCs w:val="24"/>
              </w:rPr>
              <w:t>Definicja</w:t>
            </w:r>
          </w:p>
        </w:tc>
        <w:tc>
          <w:tcPr>
            <w:tcW w:w="2694" w:type="dxa"/>
            <w:shd w:val="clear" w:color="auto" w:fill="A6D4FF"/>
            <w:vAlign w:val="center"/>
          </w:tcPr>
          <w:p w14:paraId="59019D46" w14:textId="02FBB5B7" w:rsidR="00F50B21" w:rsidRPr="00E95D01" w:rsidRDefault="00F50B21" w:rsidP="000F420F">
            <w:pPr>
              <w:spacing w:after="0" w:line="276" w:lineRule="auto"/>
              <w:rPr>
                <w:b/>
                <w:sz w:val="24"/>
                <w:szCs w:val="24"/>
              </w:rPr>
            </w:pPr>
            <w:r w:rsidRPr="00E95D01">
              <w:rPr>
                <w:rFonts w:eastAsia="Times New Roman" w:cstheme="minorHAnsi"/>
                <w:b/>
                <w:sz w:val="24"/>
                <w:szCs w:val="24"/>
              </w:rPr>
              <w:t>Opis znaczenia</w:t>
            </w:r>
            <w:r w:rsidRPr="00E95D01">
              <w:rPr>
                <w:sz w:val="24"/>
                <w:szCs w:val="24"/>
              </w:rPr>
              <w:t xml:space="preserve"> </w:t>
            </w:r>
            <w:r w:rsidRPr="00536AE8">
              <w:rPr>
                <w:b/>
                <w:sz w:val="24"/>
                <w:szCs w:val="24"/>
              </w:rPr>
              <w:t xml:space="preserve">dla wyniku oceny </w:t>
            </w:r>
          </w:p>
        </w:tc>
        <w:tc>
          <w:tcPr>
            <w:tcW w:w="1984" w:type="dxa"/>
            <w:shd w:val="clear" w:color="auto" w:fill="A6D4FF"/>
            <w:vAlign w:val="center"/>
          </w:tcPr>
          <w:p w14:paraId="71704AB2" w14:textId="77777777" w:rsidR="00F50B21" w:rsidRPr="00E95D01" w:rsidRDefault="00F50B21" w:rsidP="000F420F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E95D01">
              <w:rPr>
                <w:rFonts w:eastAsia="Times New Roman" w:cstheme="minorHAnsi"/>
                <w:b/>
                <w:sz w:val="24"/>
                <w:szCs w:val="24"/>
              </w:rPr>
              <w:t>Stosuje się do typu/ów projektu/ów (nr)</w:t>
            </w:r>
          </w:p>
        </w:tc>
      </w:tr>
      <w:tr w:rsidR="00F50B21" w:rsidRPr="00E95D01" w14:paraId="51673CAC" w14:textId="77777777" w:rsidTr="00466A2C">
        <w:trPr>
          <w:trHeight w:val="57"/>
        </w:trPr>
        <w:tc>
          <w:tcPr>
            <w:tcW w:w="567" w:type="dxa"/>
            <w:vAlign w:val="center"/>
          </w:tcPr>
          <w:p w14:paraId="5428E720" w14:textId="77777777" w:rsidR="00F50B21" w:rsidRPr="00E95D01" w:rsidRDefault="00F50B21" w:rsidP="00B212BD">
            <w:pPr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468B67F5" w14:textId="77777777" w:rsidR="00E93663" w:rsidRPr="00E95D01" w:rsidRDefault="00E93663" w:rsidP="00E93663">
            <w:pPr>
              <w:spacing w:after="0" w:line="276" w:lineRule="auto"/>
              <w:rPr>
                <w:rFonts w:eastAsia="Times New Roman" w:cstheme="minorHAnsi"/>
                <w:iCs/>
                <w:sz w:val="24"/>
                <w:szCs w:val="24"/>
              </w:rPr>
            </w:pPr>
            <w:r w:rsidRPr="00E95D01">
              <w:rPr>
                <w:rFonts w:eastAsia="Times New Roman" w:cstheme="minorHAnsi"/>
                <w:iCs/>
                <w:sz w:val="24"/>
                <w:szCs w:val="24"/>
              </w:rPr>
              <w:t xml:space="preserve">Projekt przewiduje preferencje uczestnictwa jednej lub kilku </w:t>
            </w:r>
          </w:p>
          <w:p w14:paraId="6D1FF9BE" w14:textId="77777777" w:rsidR="00E93663" w:rsidRPr="00E95D01" w:rsidRDefault="00E93663" w:rsidP="00E93663">
            <w:pPr>
              <w:spacing w:after="0" w:line="276" w:lineRule="auto"/>
              <w:rPr>
                <w:rFonts w:eastAsia="Times New Roman" w:cstheme="minorHAnsi"/>
                <w:iCs/>
                <w:sz w:val="24"/>
                <w:szCs w:val="24"/>
              </w:rPr>
            </w:pPr>
            <w:r w:rsidRPr="00E95D01">
              <w:rPr>
                <w:rFonts w:eastAsia="Times New Roman" w:cstheme="minorHAnsi"/>
                <w:iCs/>
                <w:sz w:val="24"/>
                <w:szCs w:val="24"/>
              </w:rPr>
              <w:t xml:space="preserve">z wymienionych poniżej grup:  </w:t>
            </w:r>
          </w:p>
          <w:p w14:paraId="7EBCE2C2" w14:textId="77777777" w:rsidR="00E93663" w:rsidRPr="00896969" w:rsidRDefault="00E93663" w:rsidP="00E93663">
            <w:pPr>
              <w:pStyle w:val="Akapitzlist"/>
              <w:numPr>
                <w:ilvl w:val="0"/>
                <w:numId w:val="21"/>
              </w:numPr>
              <w:spacing w:line="276" w:lineRule="auto"/>
              <w:rPr>
                <w:rFonts w:eastAsia="Times New Roman" w:cstheme="minorHAnsi"/>
                <w:iCs/>
                <w:sz w:val="24"/>
                <w:szCs w:val="24"/>
              </w:rPr>
            </w:pPr>
            <w:r w:rsidRPr="00896969">
              <w:rPr>
                <w:rFonts w:eastAsia="Times New Roman" w:cstheme="minorHAnsi"/>
                <w:iCs/>
                <w:sz w:val="24"/>
                <w:szCs w:val="24"/>
              </w:rPr>
              <w:t>doświadczających wielokrotnego wykluczenia społecznego rozumianego jako wykluczenie z powodu więcej niż jednej z przesłanek</w:t>
            </w:r>
            <w:r w:rsidRPr="00896969">
              <w:rPr>
                <w:rStyle w:val="Odwoanieprzypisudolnego"/>
                <w:rFonts w:eastAsia="Times New Roman" w:cstheme="minorHAnsi"/>
                <w:iCs/>
                <w:sz w:val="24"/>
                <w:szCs w:val="24"/>
              </w:rPr>
              <w:footnoteReference w:id="1"/>
            </w:r>
            <w:r w:rsidRPr="00896969">
              <w:rPr>
                <w:rFonts w:eastAsia="Times New Roman" w:cstheme="minorHAnsi"/>
                <w:iCs/>
                <w:sz w:val="24"/>
                <w:szCs w:val="24"/>
              </w:rPr>
              <w:t xml:space="preserve"> kwalifikujących je do wsparcia w projekcie;</w:t>
            </w:r>
          </w:p>
          <w:p w14:paraId="2F542CAE" w14:textId="77777777" w:rsidR="00E93663" w:rsidRDefault="00E93663" w:rsidP="00E93663">
            <w:pPr>
              <w:pStyle w:val="Akapitzlist"/>
              <w:numPr>
                <w:ilvl w:val="0"/>
                <w:numId w:val="21"/>
              </w:numPr>
              <w:spacing w:line="276" w:lineRule="auto"/>
              <w:rPr>
                <w:rFonts w:eastAsia="Times New Roman" w:cstheme="minorHAnsi"/>
                <w:iCs/>
                <w:sz w:val="24"/>
                <w:szCs w:val="24"/>
              </w:rPr>
            </w:pPr>
            <w:r w:rsidRPr="00887791">
              <w:rPr>
                <w:rFonts w:eastAsia="Times New Roman" w:cstheme="minorHAnsi"/>
                <w:iCs/>
                <w:sz w:val="24"/>
                <w:szCs w:val="24"/>
              </w:rPr>
              <w:t>o znacznym lub umiarkowanym stopniu niepełnosprawności;</w:t>
            </w:r>
          </w:p>
          <w:p w14:paraId="4B42E0F5" w14:textId="77777777" w:rsidR="00E93663" w:rsidRDefault="00E93663" w:rsidP="00E93663">
            <w:pPr>
              <w:pStyle w:val="Akapitzlist"/>
              <w:numPr>
                <w:ilvl w:val="0"/>
                <w:numId w:val="21"/>
              </w:numPr>
              <w:spacing w:line="276" w:lineRule="auto"/>
              <w:rPr>
                <w:rFonts w:eastAsia="Times New Roman" w:cstheme="minorHAnsi"/>
                <w:iCs/>
                <w:sz w:val="24"/>
                <w:szCs w:val="24"/>
              </w:rPr>
            </w:pPr>
            <w:r w:rsidRPr="00887791">
              <w:rPr>
                <w:rFonts w:eastAsia="Times New Roman" w:cstheme="minorHAnsi"/>
                <w:iCs/>
                <w:sz w:val="24"/>
                <w:szCs w:val="24"/>
              </w:rPr>
              <w:t xml:space="preserve">z niepełnosprawnością sprzężoną, osoby z </w:t>
            </w:r>
            <w:r>
              <w:rPr>
                <w:rFonts w:eastAsia="Times New Roman" w:cstheme="minorHAnsi"/>
                <w:iCs/>
                <w:sz w:val="24"/>
                <w:szCs w:val="24"/>
              </w:rPr>
              <w:t xml:space="preserve">chorobami </w:t>
            </w:r>
            <w:r w:rsidRPr="00887791">
              <w:rPr>
                <w:rFonts w:eastAsia="Times New Roman" w:cstheme="minorHAnsi"/>
                <w:iCs/>
                <w:sz w:val="24"/>
                <w:szCs w:val="24"/>
              </w:rPr>
              <w:t>psychicznymi, osoby z niepełnosprawnością intelektualną i osoby z całościowymi zaburzeniami rozwojowymi (w rozumieniu zgodnym z Międzynarodową</w:t>
            </w:r>
            <w:r>
              <w:rPr>
                <w:rFonts w:eastAsia="Times New Roman" w:cstheme="minorHAnsi"/>
                <w:iCs/>
                <w:sz w:val="24"/>
                <w:szCs w:val="24"/>
              </w:rPr>
              <w:t xml:space="preserve"> </w:t>
            </w:r>
            <w:r>
              <w:rPr>
                <w:rFonts w:eastAsia="Times New Roman" w:cstheme="minorHAnsi"/>
                <w:iCs/>
                <w:sz w:val="24"/>
                <w:szCs w:val="24"/>
              </w:rPr>
              <w:lastRenderedPageBreak/>
              <w:t>Statystyczną</w:t>
            </w:r>
            <w:r w:rsidRPr="00887791">
              <w:rPr>
                <w:rFonts w:eastAsia="Times New Roman" w:cstheme="minorHAnsi"/>
                <w:iCs/>
                <w:sz w:val="24"/>
                <w:szCs w:val="24"/>
              </w:rPr>
              <w:t xml:space="preserve"> Klasyfikacją Chorób i Problemów Zdrowotnych</w:t>
            </w:r>
            <w:r>
              <w:rPr>
                <w:rFonts w:eastAsia="Times New Roman" w:cstheme="minorHAnsi"/>
                <w:iCs/>
                <w:sz w:val="24"/>
                <w:szCs w:val="24"/>
              </w:rPr>
              <w:t xml:space="preserve"> ICD10</w:t>
            </w:r>
            <w:r w:rsidRPr="00887791">
              <w:rPr>
                <w:rFonts w:eastAsia="Times New Roman" w:cstheme="minorHAnsi"/>
                <w:iCs/>
                <w:sz w:val="24"/>
                <w:szCs w:val="24"/>
              </w:rPr>
              <w:t>);</w:t>
            </w:r>
          </w:p>
          <w:p w14:paraId="5FBCF75C" w14:textId="77777777" w:rsidR="00E93663" w:rsidRDefault="00E93663" w:rsidP="00E93663">
            <w:pPr>
              <w:pStyle w:val="Akapitzlist"/>
              <w:numPr>
                <w:ilvl w:val="0"/>
                <w:numId w:val="21"/>
              </w:numPr>
              <w:spacing w:line="276" w:lineRule="auto"/>
              <w:rPr>
                <w:rFonts w:eastAsia="Times New Roman" w:cstheme="minorHAnsi"/>
                <w:iCs/>
                <w:sz w:val="24"/>
                <w:szCs w:val="24"/>
              </w:rPr>
            </w:pPr>
            <w:r w:rsidRPr="00887791">
              <w:rPr>
                <w:rFonts w:eastAsia="Times New Roman" w:cstheme="minorHAnsi"/>
                <w:iCs/>
                <w:sz w:val="24"/>
                <w:szCs w:val="24"/>
              </w:rPr>
              <w:t>korzystających z programu FE PŻ;</w:t>
            </w:r>
          </w:p>
          <w:p w14:paraId="6F6A74E3" w14:textId="77777777" w:rsidR="00E93663" w:rsidRDefault="00E93663" w:rsidP="00E93663">
            <w:pPr>
              <w:pStyle w:val="Akapitzlist"/>
              <w:numPr>
                <w:ilvl w:val="0"/>
                <w:numId w:val="21"/>
              </w:numPr>
              <w:spacing w:line="276" w:lineRule="auto"/>
              <w:rPr>
                <w:rFonts w:eastAsia="Times New Roman" w:cstheme="minorHAnsi"/>
                <w:iCs/>
                <w:sz w:val="24"/>
                <w:szCs w:val="24"/>
              </w:rPr>
            </w:pPr>
            <w:r>
              <w:rPr>
                <w:rFonts w:eastAsia="Times New Roman" w:cstheme="minorHAnsi"/>
                <w:iCs/>
                <w:sz w:val="24"/>
                <w:szCs w:val="24"/>
              </w:rPr>
              <w:t>opuszczające placówki opieki instytucjonalnej;</w:t>
            </w:r>
          </w:p>
          <w:p w14:paraId="62131AF4" w14:textId="77777777" w:rsidR="00E93663" w:rsidRDefault="00E93663" w:rsidP="00E93663">
            <w:pPr>
              <w:pStyle w:val="Akapitzlist"/>
              <w:numPr>
                <w:ilvl w:val="0"/>
                <w:numId w:val="21"/>
              </w:numPr>
              <w:spacing w:line="276" w:lineRule="auto"/>
              <w:rPr>
                <w:rFonts w:eastAsia="Times New Roman" w:cstheme="minorHAnsi"/>
                <w:iCs/>
                <w:sz w:val="24"/>
                <w:szCs w:val="24"/>
              </w:rPr>
            </w:pPr>
            <w:r w:rsidRPr="00887791">
              <w:rPr>
                <w:rFonts w:eastAsia="Times New Roman" w:cstheme="minorHAnsi"/>
                <w:iCs/>
                <w:sz w:val="24"/>
                <w:szCs w:val="24"/>
              </w:rPr>
              <w:t>osób, które opuściły jednostki penitencjarne w terminie ostatnich 12 miesięcy</w:t>
            </w:r>
            <w:r>
              <w:rPr>
                <w:rFonts w:eastAsia="Times New Roman" w:cstheme="minorHAnsi"/>
                <w:iCs/>
                <w:sz w:val="24"/>
                <w:szCs w:val="24"/>
              </w:rPr>
              <w:t>;</w:t>
            </w:r>
          </w:p>
          <w:p w14:paraId="11FDF176" w14:textId="77777777" w:rsidR="00E93663" w:rsidRPr="00887791" w:rsidRDefault="00E93663" w:rsidP="00E93663">
            <w:pPr>
              <w:pStyle w:val="Akapitzlist"/>
              <w:numPr>
                <w:ilvl w:val="0"/>
                <w:numId w:val="21"/>
              </w:numPr>
              <w:spacing w:line="276" w:lineRule="auto"/>
              <w:rPr>
                <w:rFonts w:eastAsia="Times New Roman" w:cstheme="minorHAnsi"/>
                <w:iCs/>
                <w:sz w:val="24"/>
                <w:szCs w:val="24"/>
              </w:rPr>
            </w:pPr>
            <w:r w:rsidRPr="00887791">
              <w:rPr>
                <w:rFonts w:cstheme="minorHAnsi"/>
                <w:sz w:val="24"/>
                <w:szCs w:val="24"/>
              </w:rPr>
              <w:t xml:space="preserve">osób zamieszkujących obszary poddane rewitalizacji wskazane w gminnych programach </w:t>
            </w:r>
            <w:r w:rsidRPr="00E95D01">
              <w:rPr>
                <w:rFonts w:cstheme="minorHAnsi"/>
                <w:sz w:val="24"/>
                <w:szCs w:val="24"/>
              </w:rPr>
              <w:t>rewitalizacyjnych</w:t>
            </w:r>
            <w:r>
              <w:rPr>
                <w:rFonts w:cstheme="minorHAnsi"/>
                <w:sz w:val="24"/>
                <w:szCs w:val="24"/>
              </w:rPr>
              <w:t>;</w:t>
            </w:r>
          </w:p>
          <w:p w14:paraId="32628C3A" w14:textId="56250825" w:rsidR="00887791" w:rsidRPr="00887791" w:rsidRDefault="00E93663" w:rsidP="00E93663">
            <w:pPr>
              <w:pStyle w:val="Akapitzlist"/>
              <w:numPr>
                <w:ilvl w:val="0"/>
                <w:numId w:val="21"/>
              </w:numPr>
              <w:spacing w:line="276" w:lineRule="auto"/>
              <w:rPr>
                <w:rFonts w:eastAsia="Times New Roman" w:cstheme="minorHAnsi"/>
                <w:iCs/>
                <w:sz w:val="24"/>
                <w:szCs w:val="24"/>
              </w:rPr>
            </w:pPr>
            <w:r w:rsidRPr="00887791">
              <w:rPr>
                <w:rFonts w:cstheme="minorHAnsi"/>
                <w:iCs/>
                <w:sz w:val="24"/>
                <w:szCs w:val="24"/>
              </w:rPr>
              <w:t>os</w:t>
            </w:r>
            <w:r>
              <w:rPr>
                <w:rFonts w:cstheme="minorHAnsi"/>
                <w:iCs/>
                <w:sz w:val="24"/>
                <w:szCs w:val="24"/>
              </w:rPr>
              <w:t>ób</w:t>
            </w:r>
            <w:r w:rsidRPr="00887791">
              <w:rPr>
                <w:rFonts w:cstheme="minorHAnsi"/>
                <w:iCs/>
                <w:sz w:val="24"/>
                <w:szCs w:val="24"/>
              </w:rPr>
              <w:t xml:space="preserve"> wykluczon</w:t>
            </w:r>
            <w:r>
              <w:rPr>
                <w:rFonts w:cstheme="minorHAnsi"/>
                <w:iCs/>
                <w:sz w:val="24"/>
                <w:szCs w:val="24"/>
              </w:rPr>
              <w:t>ych</w:t>
            </w:r>
            <w:r w:rsidRPr="00887791">
              <w:rPr>
                <w:rFonts w:cstheme="minorHAnsi"/>
                <w:iCs/>
                <w:sz w:val="24"/>
                <w:szCs w:val="24"/>
              </w:rPr>
              <w:t xml:space="preserve"> komunikacyjnie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6266" w:type="dxa"/>
            <w:shd w:val="clear" w:color="auto" w:fill="auto"/>
          </w:tcPr>
          <w:p w14:paraId="1710F094" w14:textId="75ED143F" w:rsidR="00951911" w:rsidRDefault="00F50B21" w:rsidP="00363BF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E95D01">
              <w:rPr>
                <w:rFonts w:eastAsia="Times New Roman" w:cstheme="minorHAnsi"/>
                <w:sz w:val="24"/>
                <w:szCs w:val="24"/>
              </w:rPr>
              <w:lastRenderedPageBreak/>
              <w:t>Kryterium zostanie spełnione</w:t>
            </w:r>
            <w:r w:rsidR="00113664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E95D01" w:rsidRPr="00E95D01">
              <w:rPr>
                <w:rFonts w:eastAsia="Times New Roman" w:cstheme="minorHAnsi"/>
                <w:sz w:val="24"/>
                <w:szCs w:val="24"/>
              </w:rPr>
              <w:t>jeżeli Wnioskodawca wskaże</w:t>
            </w:r>
            <w:r w:rsidR="009F5955">
              <w:rPr>
                <w:rFonts w:eastAsia="Times New Roman" w:cstheme="minorHAnsi"/>
                <w:sz w:val="24"/>
                <w:szCs w:val="24"/>
              </w:rPr>
              <w:t>,</w:t>
            </w:r>
            <w:r w:rsidR="00E95D01" w:rsidRPr="00E95D01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Pr="00E95D01">
              <w:rPr>
                <w:rFonts w:eastAsia="Times New Roman" w:cstheme="minorHAnsi"/>
                <w:sz w:val="24"/>
                <w:szCs w:val="24"/>
              </w:rPr>
              <w:t xml:space="preserve">w jaki sposób osoby z </w:t>
            </w:r>
            <w:r w:rsidR="00E95D01" w:rsidRPr="00E95D01">
              <w:rPr>
                <w:rFonts w:eastAsia="Times New Roman" w:cstheme="minorHAnsi"/>
                <w:sz w:val="24"/>
                <w:szCs w:val="24"/>
              </w:rPr>
              <w:t xml:space="preserve">grup </w:t>
            </w:r>
            <w:r w:rsidRPr="00E95D01">
              <w:rPr>
                <w:rFonts w:eastAsia="Times New Roman" w:cstheme="minorHAnsi"/>
                <w:sz w:val="24"/>
                <w:szCs w:val="24"/>
              </w:rPr>
              <w:t>wymienionych w kryterium</w:t>
            </w:r>
            <w:r w:rsidR="00C37A9F" w:rsidRPr="00C37A9F">
              <w:rPr>
                <w:rFonts w:eastAsia="Times New Roman" w:cstheme="minorHAnsi"/>
                <w:sz w:val="24"/>
                <w:szCs w:val="24"/>
              </w:rPr>
              <w:t xml:space="preserve"> będą preferowane do udziału w projekcie</w:t>
            </w:r>
            <w:r w:rsidRPr="00E95D01">
              <w:rPr>
                <w:rFonts w:eastAsia="Times New Roman" w:cstheme="minorHAnsi"/>
                <w:sz w:val="24"/>
                <w:szCs w:val="24"/>
              </w:rPr>
              <w:t xml:space="preserve">. </w:t>
            </w:r>
          </w:p>
          <w:p w14:paraId="03801F5C" w14:textId="3CF0C4B1" w:rsidR="00F50B21" w:rsidRDefault="00C37A9F" w:rsidP="00951911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Ocenie podlegać będzie procedura</w:t>
            </w:r>
            <w:r w:rsidR="00F50B21" w:rsidRPr="00E95D01">
              <w:rPr>
                <w:rFonts w:eastAsia="Times New Roman" w:cstheme="minorHAnsi"/>
                <w:sz w:val="24"/>
                <w:szCs w:val="24"/>
              </w:rPr>
              <w:t xml:space="preserve"> rekrutac</w:t>
            </w:r>
            <w:r w:rsidR="00B4661F">
              <w:rPr>
                <w:rFonts w:eastAsia="Times New Roman" w:cstheme="minorHAnsi"/>
                <w:sz w:val="24"/>
                <w:szCs w:val="24"/>
              </w:rPr>
              <w:t>ji, w szczególności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 kryteria</w:t>
            </w:r>
            <w:r w:rsidR="00F50B21" w:rsidRPr="00E95D01">
              <w:rPr>
                <w:rFonts w:eastAsia="Times New Roman" w:cstheme="minorHAnsi"/>
                <w:sz w:val="24"/>
                <w:szCs w:val="24"/>
              </w:rPr>
              <w:t xml:space="preserve"> rekrutacji uczestników do projektu. </w:t>
            </w:r>
          </w:p>
          <w:p w14:paraId="4119DAF5" w14:textId="0AE8CD56" w:rsidR="00C37A9F" w:rsidRPr="00E95D01" w:rsidRDefault="00C37A9F" w:rsidP="00951911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C37A9F">
              <w:rPr>
                <w:rFonts w:eastAsia="Times New Roman" w:cstheme="minorHAnsi"/>
                <w:sz w:val="24"/>
                <w:szCs w:val="24"/>
              </w:rPr>
              <w:t>W celu potwierdzenia spełnienia kryterium dopuszczalne jest wezwanie Wnioskodawcy do przedstawienia wyjaśnień, uzupełnienia lub poprawienia treści wniosku o dofinansowanie na etapie negocjacji w zakresie istniejących zapisów.</w:t>
            </w:r>
          </w:p>
          <w:p w14:paraId="669468D6" w14:textId="653FC67D" w:rsidR="00F50B21" w:rsidRPr="00E95D01" w:rsidRDefault="00F50B21" w:rsidP="003A5256">
            <w:pPr>
              <w:spacing w:before="120"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E95D01">
              <w:rPr>
                <w:rFonts w:eastAsia="Times New Roman"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2694" w:type="dxa"/>
          </w:tcPr>
          <w:p w14:paraId="62F6A490" w14:textId="77777777" w:rsidR="00572929" w:rsidRPr="00E95D01" w:rsidRDefault="00572929" w:rsidP="00572929">
            <w:pPr>
              <w:spacing w:before="120"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E95D01">
              <w:rPr>
                <w:rFonts w:eastAsia="Times New Roman" w:cstheme="minorHAnsi"/>
                <w:sz w:val="24"/>
                <w:szCs w:val="24"/>
              </w:rPr>
              <w:t>Ocena spełnienia kryterium polega na przypisaniu mu wartości logicznej TAK/NIE/</w:t>
            </w:r>
            <w:r w:rsidRPr="00E95D01">
              <w:rPr>
                <w:rFonts w:cstheme="minorHAnsi"/>
                <w:sz w:val="24"/>
                <w:szCs w:val="24"/>
              </w:rPr>
              <w:t xml:space="preserve"> </w:t>
            </w:r>
            <w:r w:rsidRPr="00E95D01">
              <w:rPr>
                <w:rFonts w:eastAsia="Times New Roman" w:cstheme="minorHAnsi"/>
                <w:sz w:val="24"/>
                <w:szCs w:val="24"/>
              </w:rPr>
              <w:t>DO POPRAWY/ UZUPEŁNIENIA na etapie negocjacji.</w:t>
            </w:r>
          </w:p>
          <w:p w14:paraId="2B140F44" w14:textId="77777777" w:rsidR="00572929" w:rsidRPr="00E95D01" w:rsidRDefault="00572929" w:rsidP="00572929">
            <w:pPr>
              <w:spacing w:before="120"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E95D01">
              <w:rPr>
                <w:rFonts w:eastAsia="Times New Roman" w:cstheme="minorHAnsi"/>
                <w:sz w:val="24"/>
                <w:szCs w:val="24"/>
              </w:rPr>
              <w:t>Projekty niespełniające tego kryterium nie zostaną wybrane do dofinansowania.</w:t>
            </w:r>
          </w:p>
          <w:p w14:paraId="213386D7" w14:textId="4B27CC9A" w:rsidR="00F50B21" w:rsidRPr="00E95D01" w:rsidRDefault="00F50B21" w:rsidP="003A5256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4DB91BAB" w14:textId="45C0C91F" w:rsidR="00C51786" w:rsidRPr="00E95D01" w:rsidRDefault="004C0BFF" w:rsidP="000553AD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3, 4</w:t>
            </w:r>
          </w:p>
        </w:tc>
      </w:tr>
      <w:tr w:rsidR="00F50B21" w:rsidRPr="00E95D01" w14:paraId="6DDB2E24" w14:textId="77777777" w:rsidTr="00466A2C">
        <w:trPr>
          <w:trHeight w:val="57"/>
        </w:trPr>
        <w:tc>
          <w:tcPr>
            <w:tcW w:w="567" w:type="dxa"/>
            <w:vAlign w:val="center"/>
          </w:tcPr>
          <w:p w14:paraId="008F6C41" w14:textId="49E6CB79" w:rsidR="00F50B21" w:rsidRPr="00E95D01" w:rsidRDefault="00F50B21" w:rsidP="00B212BD">
            <w:pPr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19389DF5" w14:textId="1593FF2C" w:rsidR="00F50B21" w:rsidRPr="00E95D01" w:rsidRDefault="009F5955" w:rsidP="000373FF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Projekt zakłada</w:t>
            </w:r>
            <w:r w:rsidR="000373FF">
              <w:rPr>
                <w:rFonts w:eastAsia="Times New Roman" w:cstheme="minorHAnsi"/>
                <w:sz w:val="24"/>
                <w:szCs w:val="24"/>
              </w:rPr>
              <w:t xml:space="preserve"> osiągnięcie wsk</w:t>
            </w:r>
            <w:r w:rsidR="00F50B21" w:rsidRPr="00E95D01">
              <w:rPr>
                <w:rFonts w:eastAsia="Times New Roman" w:cstheme="minorHAnsi"/>
                <w:sz w:val="24"/>
                <w:szCs w:val="24"/>
              </w:rPr>
              <w:t>aźnik</w:t>
            </w:r>
            <w:r w:rsidR="000373FF">
              <w:rPr>
                <w:rFonts w:eastAsia="Times New Roman" w:cstheme="minorHAnsi"/>
                <w:sz w:val="24"/>
                <w:szCs w:val="24"/>
              </w:rPr>
              <w:t>a</w:t>
            </w:r>
            <w:r w:rsidR="00F50B21" w:rsidRPr="00E95D01">
              <w:rPr>
                <w:rFonts w:eastAsia="Times New Roman" w:cstheme="minorHAnsi"/>
                <w:sz w:val="24"/>
                <w:szCs w:val="24"/>
              </w:rPr>
              <w:t xml:space="preserve"> rezultatu „Liczba osób, których sytuacja społeczna uległa poprawie po opuszczeniu programu” na poziomie</w:t>
            </w:r>
            <w:r>
              <w:rPr>
                <w:rFonts w:eastAsia="Times New Roman" w:cstheme="minorHAnsi"/>
                <w:sz w:val="24"/>
                <w:szCs w:val="24"/>
              </w:rPr>
              <w:t>,</w:t>
            </w:r>
            <w:r w:rsidR="00F50B21" w:rsidRPr="00E95D01">
              <w:rPr>
                <w:rFonts w:eastAsia="Times New Roman" w:cstheme="minorHAnsi"/>
                <w:sz w:val="24"/>
                <w:szCs w:val="24"/>
              </w:rPr>
              <w:t xml:space="preserve"> co najmniej 78% liczby osób</w:t>
            </w:r>
            <w:r w:rsidR="00F50B21" w:rsidRPr="00E95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F50B21" w:rsidRPr="00E95D01">
              <w:rPr>
                <w:rFonts w:eastAsia="Times New Roman" w:cstheme="minorHAnsi"/>
                <w:sz w:val="24"/>
                <w:szCs w:val="24"/>
              </w:rPr>
              <w:lastRenderedPageBreak/>
              <w:t>niezatr</w:t>
            </w:r>
            <w:r>
              <w:rPr>
                <w:rFonts w:eastAsia="Times New Roman" w:cstheme="minorHAnsi"/>
                <w:sz w:val="24"/>
                <w:szCs w:val="24"/>
              </w:rPr>
              <w:t xml:space="preserve">udnionych objętych wsparciem w </w:t>
            </w:r>
            <w:r w:rsidR="00F50B21" w:rsidRPr="00E95D01">
              <w:rPr>
                <w:rFonts w:eastAsia="Times New Roman" w:cstheme="minorHAnsi"/>
                <w:sz w:val="24"/>
                <w:szCs w:val="24"/>
              </w:rPr>
              <w:t>projekcie.</w:t>
            </w:r>
          </w:p>
        </w:tc>
        <w:tc>
          <w:tcPr>
            <w:tcW w:w="6266" w:type="dxa"/>
            <w:tcBorders>
              <w:top w:val="nil"/>
              <w:bottom w:val="single" w:sz="4" w:space="0" w:color="auto"/>
            </w:tcBorders>
          </w:tcPr>
          <w:p w14:paraId="7B01ADBF" w14:textId="77777777" w:rsidR="003B022A" w:rsidRPr="003B022A" w:rsidRDefault="003B022A" w:rsidP="003B022A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3B022A">
              <w:rPr>
                <w:rFonts w:eastAsia="Times New Roman" w:cstheme="minorHAnsi"/>
                <w:sz w:val="24"/>
                <w:szCs w:val="24"/>
              </w:rPr>
              <w:lastRenderedPageBreak/>
              <w:t>Kryterium zostanie spełnione, gdy w treści wniosku o dofinansowanie Wnioskodawca założył osiągnięcie wskaźnika rezultatu na poziomie nie niższym niż 78% osób niezatrudnionych tj. osób bezrobotnych w tym długotrwale bezrobotnych i biernych zawodowo objętych wsparciem w projekcie. Wartość docelową wskaźnika należy określić procentowo.</w:t>
            </w:r>
          </w:p>
          <w:p w14:paraId="403E2B31" w14:textId="6CF5B904" w:rsidR="00A12652" w:rsidRPr="00E95D01" w:rsidRDefault="00A12652" w:rsidP="00363BF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C37A9F">
              <w:rPr>
                <w:rFonts w:eastAsia="Times New Roman" w:cstheme="minorHAnsi"/>
                <w:sz w:val="24"/>
                <w:szCs w:val="24"/>
              </w:rPr>
              <w:lastRenderedPageBreak/>
              <w:t>W celu potwierdzenia spełnienia kryterium dopuszczalne jest wezwanie Wnioskodawcy do przedstawienia wyjaśnień, uzupełnienia lub poprawienia treści wniosku o dofinansowanie na etapie negocjacji w zakresie istniejących zapisów.</w:t>
            </w:r>
          </w:p>
          <w:p w14:paraId="0EB7EC86" w14:textId="3E04544D" w:rsidR="00F50B21" w:rsidRPr="00E95D01" w:rsidRDefault="00F50B21" w:rsidP="00E527B8">
            <w:pPr>
              <w:spacing w:before="120"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E95D01">
              <w:rPr>
                <w:rFonts w:eastAsia="Times New Roman"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2694" w:type="dxa"/>
            <w:tcBorders>
              <w:top w:val="nil"/>
              <w:bottom w:val="single" w:sz="4" w:space="0" w:color="auto"/>
            </w:tcBorders>
          </w:tcPr>
          <w:p w14:paraId="7F5B30C8" w14:textId="3B1BB8B2" w:rsidR="00572929" w:rsidRPr="00E95D01" w:rsidRDefault="00572929" w:rsidP="00113664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686B73CC" w14:textId="77777777" w:rsidR="00572929" w:rsidRPr="00E95D01" w:rsidRDefault="00572929" w:rsidP="00572929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E95D01">
              <w:rPr>
                <w:rFonts w:eastAsia="Times New Roman" w:cstheme="minorHAnsi"/>
                <w:sz w:val="24"/>
                <w:szCs w:val="24"/>
              </w:rPr>
              <w:t xml:space="preserve">Ocena spełnienia kryterium polega na przypisaniu mu wartości logicznej TAK/NIE/ DO POPRAWY/ </w:t>
            </w:r>
            <w:r w:rsidRPr="00E95D01">
              <w:rPr>
                <w:rFonts w:eastAsia="Times New Roman" w:cstheme="minorHAnsi"/>
                <w:sz w:val="24"/>
                <w:szCs w:val="24"/>
              </w:rPr>
              <w:lastRenderedPageBreak/>
              <w:t>UZUPEŁNIENIA na etapie negocjacji.</w:t>
            </w:r>
          </w:p>
          <w:p w14:paraId="6C24635B" w14:textId="210A41B8" w:rsidR="00F50B21" w:rsidRPr="00E95D01" w:rsidRDefault="00572929" w:rsidP="00061609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E95D01">
              <w:rPr>
                <w:rFonts w:eastAsia="Times New Roman" w:cstheme="minorHAnsi"/>
                <w:sz w:val="24"/>
                <w:szCs w:val="24"/>
              </w:rPr>
              <w:t>Projekty niespełniające tego kryterium nie zostaną wybrane do dofinansowania.</w:t>
            </w:r>
          </w:p>
        </w:tc>
        <w:tc>
          <w:tcPr>
            <w:tcW w:w="1984" w:type="dxa"/>
            <w:shd w:val="clear" w:color="auto" w:fill="auto"/>
          </w:tcPr>
          <w:p w14:paraId="6806F468" w14:textId="739DC496" w:rsidR="00F50B21" w:rsidRPr="00E95D01" w:rsidRDefault="004C0BFF" w:rsidP="00B212BD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lastRenderedPageBreak/>
              <w:t>3, 4</w:t>
            </w:r>
          </w:p>
        </w:tc>
      </w:tr>
      <w:tr w:rsidR="00296BFD" w:rsidRPr="00E95D01" w14:paraId="43311FD8" w14:textId="77777777" w:rsidTr="00466A2C">
        <w:trPr>
          <w:trHeight w:val="57"/>
        </w:trPr>
        <w:tc>
          <w:tcPr>
            <w:tcW w:w="567" w:type="dxa"/>
            <w:vAlign w:val="center"/>
          </w:tcPr>
          <w:p w14:paraId="5D1CE663" w14:textId="77777777" w:rsidR="00296BFD" w:rsidRPr="00E95D01" w:rsidRDefault="00296BFD" w:rsidP="00296BFD">
            <w:pPr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8BF3D94" w14:textId="3022DE42" w:rsidR="00296BFD" w:rsidRPr="00296BFD" w:rsidRDefault="00296BFD" w:rsidP="00296BFD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Projekt zakłada, że </w:t>
            </w:r>
            <w:r w:rsidR="003F70E1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co najmniej </w:t>
            </w:r>
            <w:r w:rsidRPr="00296BF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5% uczestników Z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akładów </w:t>
            </w:r>
            <w:r w:rsidRPr="00296BF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A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ktywizacji </w:t>
            </w:r>
            <w:r w:rsidRPr="00296BF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Z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awodowej</w:t>
            </w:r>
            <w:r w:rsidRPr="00296BFD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wejdzie na otwarty rynek pracy lub zarejestruje się w Urzędzie Pracy</w:t>
            </w:r>
            <w:r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266" w:type="dxa"/>
            <w:tcBorders>
              <w:top w:val="nil"/>
              <w:bottom w:val="single" w:sz="4" w:space="0" w:color="auto"/>
            </w:tcBorders>
          </w:tcPr>
          <w:p w14:paraId="534BC967" w14:textId="6E662199" w:rsidR="008A445E" w:rsidRDefault="00296BFD" w:rsidP="00296BFD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E95D01">
              <w:rPr>
                <w:rFonts w:eastAsia="Times New Roman" w:cstheme="minorHAnsi"/>
                <w:sz w:val="24"/>
                <w:szCs w:val="24"/>
              </w:rPr>
              <w:t>Kryterium zostanie spełnione, gdy w treści wniosku o dofinansowanie</w:t>
            </w:r>
            <w:r w:rsidR="008A445E">
              <w:rPr>
                <w:rFonts w:eastAsia="Times New Roman" w:cstheme="minorHAnsi"/>
                <w:sz w:val="24"/>
                <w:szCs w:val="24"/>
              </w:rPr>
              <w:t xml:space="preserve"> Wnioskodawca zadeklaruje, że </w:t>
            </w:r>
            <w:r w:rsidR="003F70E1">
              <w:rPr>
                <w:rFonts w:eastAsia="Times New Roman" w:cstheme="minorHAnsi"/>
                <w:sz w:val="24"/>
                <w:szCs w:val="24"/>
              </w:rPr>
              <w:t xml:space="preserve">co najmniej </w:t>
            </w:r>
            <w:r w:rsidR="0003118B">
              <w:rPr>
                <w:rFonts w:eastAsia="Times New Roman" w:cstheme="minorHAnsi"/>
                <w:sz w:val="24"/>
                <w:szCs w:val="24"/>
              </w:rPr>
              <w:t>5 % uczestników ZAZ</w:t>
            </w:r>
            <w:r w:rsidR="0003118B" w:rsidRPr="0003118B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8A445E">
              <w:rPr>
                <w:rFonts w:eastAsia="Times New Roman" w:cstheme="minorHAnsi"/>
                <w:sz w:val="24"/>
                <w:szCs w:val="24"/>
              </w:rPr>
              <w:t xml:space="preserve">wejdzie </w:t>
            </w:r>
            <w:r w:rsidR="0003118B" w:rsidRPr="0003118B">
              <w:rPr>
                <w:rFonts w:eastAsia="Times New Roman" w:cstheme="minorHAnsi"/>
                <w:sz w:val="24"/>
                <w:szCs w:val="24"/>
              </w:rPr>
              <w:t>na otwarty rynek pracy lub zarejestr</w:t>
            </w:r>
            <w:r w:rsidR="00E92EA5">
              <w:rPr>
                <w:rFonts w:eastAsia="Times New Roman" w:cstheme="minorHAnsi"/>
                <w:sz w:val="24"/>
                <w:szCs w:val="24"/>
              </w:rPr>
              <w:t>uje się</w:t>
            </w:r>
            <w:r w:rsidR="0003118B" w:rsidRPr="0003118B">
              <w:rPr>
                <w:rFonts w:eastAsia="Times New Roman" w:cstheme="minorHAnsi"/>
                <w:sz w:val="24"/>
                <w:szCs w:val="24"/>
              </w:rPr>
              <w:t xml:space="preserve"> w Urzędzie Pracy</w:t>
            </w:r>
            <w:r w:rsidR="0003118B">
              <w:rPr>
                <w:rFonts w:eastAsia="Times New Roman" w:cstheme="minorHAnsi"/>
                <w:sz w:val="24"/>
                <w:szCs w:val="24"/>
              </w:rPr>
              <w:t xml:space="preserve">. </w:t>
            </w:r>
          </w:p>
          <w:p w14:paraId="0A09C131" w14:textId="79F1FB8A" w:rsidR="00296BFD" w:rsidRDefault="00296BFD" w:rsidP="00296BFD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Wartość docelową</w:t>
            </w:r>
            <w:r w:rsidRPr="00E95D01">
              <w:rPr>
                <w:rFonts w:eastAsia="Times New Roman" w:cstheme="minorHAnsi"/>
                <w:sz w:val="24"/>
                <w:szCs w:val="24"/>
              </w:rPr>
              <w:t xml:space="preserve"> kryterium nale</w:t>
            </w:r>
            <w:r w:rsidR="0003118B">
              <w:rPr>
                <w:rFonts w:eastAsia="Times New Roman" w:cstheme="minorHAnsi"/>
                <w:sz w:val="24"/>
                <w:szCs w:val="24"/>
              </w:rPr>
              <w:t>ży wskazać procentowo, licząc 5</w:t>
            </w:r>
            <w:r w:rsidRPr="00E95D01">
              <w:rPr>
                <w:rFonts w:eastAsia="Times New Roman" w:cstheme="minorHAnsi"/>
                <w:sz w:val="24"/>
                <w:szCs w:val="24"/>
              </w:rPr>
              <w:t xml:space="preserve">% od liczby </w:t>
            </w:r>
            <w:r w:rsidR="00A53B07">
              <w:rPr>
                <w:rFonts w:eastAsia="Times New Roman" w:cstheme="minorHAnsi"/>
                <w:sz w:val="24"/>
                <w:szCs w:val="24"/>
              </w:rPr>
              <w:t>uczestników ZAZ biorących udział w projekcie</w:t>
            </w:r>
            <w:r w:rsidRPr="00E95D01">
              <w:rPr>
                <w:rFonts w:eastAsia="Times New Roman" w:cstheme="minorHAnsi"/>
                <w:sz w:val="24"/>
                <w:szCs w:val="24"/>
              </w:rPr>
              <w:t>.</w:t>
            </w:r>
          </w:p>
          <w:p w14:paraId="33453B4F" w14:textId="77777777" w:rsidR="00296BFD" w:rsidRPr="00E95D01" w:rsidRDefault="00296BFD" w:rsidP="00296BFD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C37A9F">
              <w:rPr>
                <w:rFonts w:eastAsia="Times New Roman" w:cstheme="minorHAnsi"/>
                <w:sz w:val="24"/>
                <w:szCs w:val="24"/>
              </w:rPr>
              <w:t>W celu potwierdzenia spełnienia kryterium dopuszczalne jest wezwanie Wnioskodawcy do przedstawienia wyjaśnień, uzupełnienia lub poprawienia treści wniosku o dofinansowanie na etapie negocjacji w zakresie istniejących zapisów.</w:t>
            </w:r>
          </w:p>
          <w:p w14:paraId="1BAA39E6" w14:textId="02011C9F" w:rsidR="00296BFD" w:rsidRPr="00E95D01" w:rsidRDefault="00296BFD" w:rsidP="00296BFD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E95D01">
              <w:rPr>
                <w:rFonts w:eastAsia="Times New Roman"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</w:tcPr>
          <w:p w14:paraId="5936BE6F" w14:textId="77777777" w:rsidR="00296BFD" w:rsidRPr="00296BFD" w:rsidRDefault="00296BFD" w:rsidP="00113664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296BFD">
              <w:rPr>
                <w:rFonts w:eastAsia="Times New Roman" w:cstheme="minorHAnsi"/>
                <w:sz w:val="24"/>
                <w:szCs w:val="24"/>
              </w:rPr>
              <w:t>Ocena spełnienia kryterium polega na przypisaniu mu wartości logicznej TAK/NIE/ DO POPRAWY/ UZUPEŁNIENIA na etapie negocjacji.</w:t>
            </w:r>
          </w:p>
          <w:p w14:paraId="24347BDF" w14:textId="77777777" w:rsidR="00296BFD" w:rsidRPr="00296BFD" w:rsidRDefault="00296BFD" w:rsidP="00296BFD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296BFD">
              <w:rPr>
                <w:rFonts w:eastAsia="Times New Roman" w:cstheme="minorHAnsi"/>
                <w:sz w:val="24"/>
                <w:szCs w:val="24"/>
              </w:rPr>
              <w:t>Projekty niespełniające tego kryterium nie zostaną wybrane do dofinansowania.</w:t>
            </w:r>
          </w:p>
          <w:p w14:paraId="6C7BEBF1" w14:textId="77777777" w:rsidR="00296BFD" w:rsidRPr="00E95D01" w:rsidRDefault="00296BFD" w:rsidP="00296BFD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69177003" w14:textId="7CA02825" w:rsidR="00296BFD" w:rsidRPr="00E95D01" w:rsidRDefault="004C0BFF" w:rsidP="00296BFD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4</w:t>
            </w:r>
          </w:p>
        </w:tc>
      </w:tr>
      <w:tr w:rsidR="006E772D" w:rsidRPr="00E95D01" w14:paraId="78FA9514" w14:textId="77777777" w:rsidTr="00466A2C">
        <w:trPr>
          <w:trHeight w:val="57"/>
        </w:trPr>
        <w:tc>
          <w:tcPr>
            <w:tcW w:w="567" w:type="dxa"/>
            <w:vAlign w:val="center"/>
          </w:tcPr>
          <w:p w14:paraId="4EF7544C" w14:textId="77777777" w:rsidR="006E772D" w:rsidRPr="00E95D01" w:rsidRDefault="006E772D" w:rsidP="006E772D">
            <w:pPr>
              <w:numPr>
                <w:ilvl w:val="0"/>
                <w:numId w:val="5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8F73163" w14:textId="77777777" w:rsidR="00A0174A" w:rsidRDefault="006E772D" w:rsidP="006E772D">
            <w:pPr>
              <w:spacing w:after="0" w:line="276" w:lineRule="auto"/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</w:pPr>
            <w:r w:rsidRPr="00B0572B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Maksymalny okr</w:t>
            </w:r>
            <w:r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es realizacji projektu wynosi</w:t>
            </w:r>
            <w:r w:rsidR="00A0174A">
              <w:rPr>
                <w:rFonts w:ascii="Calibri" w:eastAsia="Times New Roman" w:hAnsi="Calibri" w:cs="Calibri"/>
                <w:bCs/>
                <w:sz w:val="24"/>
                <w:szCs w:val="24"/>
                <w:lang w:eastAsia="pl-PL"/>
              </w:rPr>
              <w:t>:</w:t>
            </w:r>
          </w:p>
          <w:p w14:paraId="216E6AEF" w14:textId="23875223" w:rsidR="006E772D" w:rsidRPr="00A0174A" w:rsidRDefault="006E772D" w:rsidP="00A0174A">
            <w:pPr>
              <w:pStyle w:val="Akapitzlist"/>
              <w:numPr>
                <w:ilvl w:val="0"/>
                <w:numId w:val="18"/>
              </w:numPr>
              <w:spacing w:line="276" w:lineRule="auto"/>
              <w:ind w:left="347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A0174A">
              <w:rPr>
                <w:rFonts w:eastAsia="Times New Roman" w:cs="Calibri"/>
                <w:bCs/>
                <w:sz w:val="24"/>
                <w:szCs w:val="24"/>
                <w:lang w:eastAsia="pl-PL"/>
              </w:rPr>
              <w:t>24 miesiące</w:t>
            </w:r>
            <w:r w:rsidR="00A0174A">
              <w:rPr>
                <w:rFonts w:eastAsia="Times New Roman" w:cs="Calibri"/>
                <w:bCs/>
                <w:sz w:val="24"/>
                <w:szCs w:val="24"/>
                <w:lang w:eastAsia="pl-PL"/>
              </w:rPr>
              <w:t xml:space="preserve">, jeżeli wsparcie kierowane jest do uczestników Centrów Integracji Społecznej i Klubów Integracji Społecznej. </w:t>
            </w:r>
          </w:p>
          <w:p w14:paraId="10D07782" w14:textId="1C77BF0D" w:rsidR="00A0174A" w:rsidRPr="00A0174A" w:rsidRDefault="00A0174A" w:rsidP="00A0174A">
            <w:pPr>
              <w:pStyle w:val="Akapitzlist"/>
              <w:numPr>
                <w:ilvl w:val="0"/>
                <w:numId w:val="18"/>
              </w:numPr>
              <w:spacing w:line="276" w:lineRule="auto"/>
              <w:ind w:left="347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sz w:val="24"/>
                <w:szCs w:val="24"/>
                <w:lang w:eastAsia="pl-PL"/>
              </w:rPr>
              <w:t>2</w:t>
            </w:r>
            <w:r w:rsidR="0040059C">
              <w:rPr>
                <w:rFonts w:eastAsia="Times New Roman" w:cs="Calibri"/>
                <w:bCs/>
                <w:sz w:val="24"/>
                <w:szCs w:val="24"/>
                <w:lang w:eastAsia="pl-PL"/>
              </w:rPr>
              <w:t>4</w:t>
            </w:r>
            <w:r>
              <w:rPr>
                <w:rFonts w:eastAsia="Times New Roman" w:cs="Calibri"/>
                <w:bCs/>
                <w:sz w:val="24"/>
                <w:szCs w:val="24"/>
                <w:lang w:eastAsia="pl-PL"/>
              </w:rPr>
              <w:t xml:space="preserve"> miesi</w:t>
            </w:r>
            <w:r w:rsidR="00C52ABE">
              <w:rPr>
                <w:rFonts w:eastAsia="Times New Roman" w:cs="Calibri"/>
                <w:bCs/>
                <w:sz w:val="24"/>
                <w:szCs w:val="24"/>
                <w:lang w:eastAsia="pl-PL"/>
              </w:rPr>
              <w:t>ą</w:t>
            </w:r>
            <w:r>
              <w:rPr>
                <w:rFonts w:eastAsia="Times New Roman" w:cs="Calibri"/>
                <w:bCs/>
                <w:sz w:val="24"/>
                <w:szCs w:val="24"/>
                <w:lang w:eastAsia="pl-PL"/>
              </w:rPr>
              <w:t>c</w:t>
            </w:r>
            <w:r w:rsidR="0040059C">
              <w:rPr>
                <w:rFonts w:eastAsia="Times New Roman" w:cs="Calibri"/>
                <w:bCs/>
                <w:sz w:val="24"/>
                <w:szCs w:val="24"/>
                <w:lang w:eastAsia="pl-PL"/>
              </w:rPr>
              <w:t>e</w:t>
            </w:r>
            <w:r>
              <w:rPr>
                <w:rFonts w:eastAsia="Times New Roman" w:cs="Calibri"/>
                <w:bCs/>
                <w:sz w:val="24"/>
                <w:szCs w:val="24"/>
                <w:lang w:eastAsia="pl-PL"/>
              </w:rPr>
              <w:t>,</w:t>
            </w:r>
            <w:r w:rsidRPr="00A0174A">
              <w:rPr>
                <w:rFonts w:asciiTheme="minorHAnsi" w:eastAsia="Times New Roman" w:hAnsiTheme="minorHAnsi" w:cs="Calibri"/>
                <w:bCs/>
                <w:sz w:val="24"/>
                <w:szCs w:val="24"/>
                <w:lang w:eastAsia="pl-PL"/>
              </w:rPr>
              <w:t xml:space="preserve"> </w:t>
            </w:r>
            <w:r w:rsidRPr="00A0174A">
              <w:rPr>
                <w:rFonts w:eastAsia="Times New Roman" w:cs="Calibri"/>
                <w:bCs/>
                <w:sz w:val="24"/>
                <w:szCs w:val="24"/>
                <w:lang w:eastAsia="pl-PL"/>
              </w:rPr>
              <w:t>jeżeli wsparcie kierowane jest do uczestników</w:t>
            </w:r>
            <w:r>
              <w:rPr>
                <w:rFonts w:eastAsia="Times New Roman" w:cs="Calibri"/>
                <w:bCs/>
                <w:sz w:val="24"/>
                <w:szCs w:val="24"/>
                <w:lang w:eastAsia="pl-PL"/>
              </w:rPr>
              <w:t xml:space="preserve"> Zakładów Aktywności Zawodowej albo Warsztatów Terapii Zajęciowej.</w:t>
            </w:r>
          </w:p>
          <w:p w14:paraId="0169D875" w14:textId="197F11D5" w:rsidR="00A0174A" w:rsidRPr="00A0174A" w:rsidRDefault="00F95A6C" w:rsidP="00977D51">
            <w:pPr>
              <w:pStyle w:val="Akapitzlist"/>
              <w:numPr>
                <w:ilvl w:val="0"/>
                <w:numId w:val="18"/>
              </w:numPr>
              <w:spacing w:line="276" w:lineRule="auto"/>
              <w:ind w:left="347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sz w:val="24"/>
                <w:szCs w:val="24"/>
                <w:lang w:eastAsia="pl-PL"/>
              </w:rPr>
              <w:t xml:space="preserve">48 </w:t>
            </w:r>
            <w:r w:rsidR="00A0174A">
              <w:rPr>
                <w:rFonts w:eastAsia="Times New Roman" w:cs="Calibri"/>
                <w:bCs/>
                <w:sz w:val="24"/>
                <w:szCs w:val="24"/>
                <w:lang w:eastAsia="pl-PL"/>
              </w:rPr>
              <w:t xml:space="preserve">miesięcy, jeżeli </w:t>
            </w:r>
            <w:r w:rsidR="00CE724E">
              <w:rPr>
                <w:rFonts w:eastAsia="Times New Roman" w:cs="Calibri"/>
                <w:bCs/>
                <w:sz w:val="24"/>
                <w:szCs w:val="24"/>
                <w:lang w:eastAsia="pl-PL"/>
              </w:rPr>
              <w:t>projekt przewiduje kompleksową ścieżkę wsparcia</w:t>
            </w:r>
            <w:r w:rsidR="00A0174A">
              <w:rPr>
                <w:rFonts w:eastAsia="Times New Roman" w:cs="Calibri"/>
                <w:bCs/>
                <w:sz w:val="24"/>
                <w:szCs w:val="24"/>
                <w:lang w:eastAsia="pl-PL"/>
              </w:rPr>
              <w:t xml:space="preserve"> </w:t>
            </w:r>
            <w:r w:rsidR="00DD7130" w:rsidRPr="00F95A6C">
              <w:rPr>
                <w:rFonts w:eastAsia="Times New Roman" w:cs="Calibri"/>
                <w:bCs/>
                <w:sz w:val="24"/>
                <w:szCs w:val="24"/>
                <w:lang w:eastAsia="pl-PL"/>
              </w:rPr>
              <w:t>dla</w:t>
            </w:r>
            <w:r w:rsidR="008D6D9E" w:rsidRPr="00F95A6C">
              <w:rPr>
                <w:rFonts w:eastAsia="Times New Roman" w:cs="Calibri"/>
                <w:bCs/>
                <w:sz w:val="24"/>
                <w:szCs w:val="24"/>
                <w:lang w:eastAsia="pl-PL"/>
              </w:rPr>
              <w:t xml:space="preserve"> </w:t>
            </w:r>
            <w:r w:rsidR="00A0174A" w:rsidRPr="00F95A6C">
              <w:rPr>
                <w:rFonts w:eastAsia="Times New Roman" w:cs="Calibri"/>
                <w:bCs/>
                <w:sz w:val="24"/>
                <w:szCs w:val="24"/>
                <w:lang w:eastAsia="pl-PL"/>
              </w:rPr>
              <w:t>uczestnik</w:t>
            </w:r>
            <w:r w:rsidR="008D6D9E" w:rsidRPr="00F95A6C">
              <w:rPr>
                <w:rFonts w:eastAsia="Times New Roman" w:cs="Calibri"/>
                <w:bCs/>
                <w:sz w:val="24"/>
                <w:szCs w:val="24"/>
                <w:lang w:eastAsia="pl-PL"/>
              </w:rPr>
              <w:t>ów</w:t>
            </w:r>
            <w:r w:rsidR="009F7E49" w:rsidRPr="00F95A6C">
              <w:rPr>
                <w:rFonts w:eastAsia="Times New Roman" w:cs="Calibri"/>
                <w:bCs/>
                <w:sz w:val="24"/>
                <w:szCs w:val="24"/>
                <w:lang w:eastAsia="pl-PL"/>
              </w:rPr>
              <w:t xml:space="preserve"> projektu</w:t>
            </w:r>
            <w:r w:rsidR="00DD7130" w:rsidRPr="00F95A6C">
              <w:rPr>
                <w:rFonts w:eastAsia="Times New Roman" w:cs="Calibri"/>
                <w:bCs/>
                <w:sz w:val="24"/>
                <w:szCs w:val="24"/>
                <w:lang w:eastAsia="pl-PL"/>
              </w:rPr>
              <w:t xml:space="preserve"> z niepełnosprawnościami</w:t>
            </w:r>
            <w:r w:rsidR="00CE724E" w:rsidRPr="00F95A6C">
              <w:rPr>
                <w:rFonts w:eastAsia="Times New Roman" w:cs="Calibri"/>
                <w:bCs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6266" w:type="dxa"/>
            <w:tcBorders>
              <w:bottom w:val="single" w:sz="4" w:space="0" w:color="auto"/>
            </w:tcBorders>
          </w:tcPr>
          <w:p w14:paraId="3CC4FAFE" w14:textId="77777777" w:rsidR="00977D51" w:rsidRDefault="006E772D" w:rsidP="006E772D">
            <w:pPr>
              <w:rPr>
                <w:rFonts w:cstheme="minorHAnsi"/>
                <w:bCs/>
                <w:sz w:val="24"/>
                <w:szCs w:val="24"/>
              </w:rPr>
            </w:pPr>
            <w:r w:rsidRPr="008076BD">
              <w:rPr>
                <w:rFonts w:cstheme="minorHAnsi"/>
                <w:bCs/>
                <w:sz w:val="24"/>
                <w:szCs w:val="24"/>
              </w:rPr>
              <w:t>Kryterium zostanie spełnione, jeżeli Wnioskodawca wskaże daty rozpoczęcia i zakończenia projektu, których przedział będzie wynosił maksymalnie</w:t>
            </w:r>
            <w:r w:rsidR="00977D51">
              <w:rPr>
                <w:rFonts w:cstheme="minorHAnsi"/>
                <w:bCs/>
                <w:sz w:val="24"/>
                <w:szCs w:val="24"/>
              </w:rPr>
              <w:t>:</w:t>
            </w:r>
          </w:p>
          <w:p w14:paraId="39F3144C" w14:textId="1CDA9287" w:rsidR="00977D51" w:rsidRPr="00A0174A" w:rsidRDefault="00977D51" w:rsidP="00977D51">
            <w:pPr>
              <w:pStyle w:val="Akapitzlist"/>
              <w:numPr>
                <w:ilvl w:val="0"/>
                <w:numId w:val="18"/>
              </w:numPr>
              <w:spacing w:line="276" w:lineRule="auto"/>
              <w:ind w:left="347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A0174A">
              <w:rPr>
                <w:rFonts w:eastAsia="Times New Roman" w:cs="Calibri"/>
                <w:bCs/>
                <w:sz w:val="24"/>
                <w:szCs w:val="24"/>
                <w:lang w:eastAsia="pl-PL"/>
              </w:rPr>
              <w:t>24 miesiące</w:t>
            </w:r>
            <w:r>
              <w:rPr>
                <w:rFonts w:eastAsia="Times New Roman" w:cs="Calibri"/>
                <w:bCs/>
                <w:sz w:val="24"/>
                <w:szCs w:val="24"/>
                <w:lang w:eastAsia="pl-PL"/>
              </w:rPr>
              <w:t>, jeżeli wsparcie kierowane jest do uczestników Centrów Integracji Społecznej i Klubów Integracji Społecznej</w:t>
            </w:r>
            <w:r w:rsidR="00466A2C">
              <w:rPr>
                <w:rFonts w:eastAsia="Times New Roman" w:cs="Calibri"/>
                <w:bCs/>
                <w:sz w:val="24"/>
                <w:szCs w:val="24"/>
                <w:lang w:eastAsia="pl-PL"/>
              </w:rPr>
              <w:t>;</w:t>
            </w:r>
          </w:p>
          <w:p w14:paraId="3D5E862B" w14:textId="4C2DFF5C" w:rsidR="00977D51" w:rsidRPr="00A0174A" w:rsidRDefault="00977D51" w:rsidP="00977D51">
            <w:pPr>
              <w:pStyle w:val="Akapitzlist"/>
              <w:numPr>
                <w:ilvl w:val="0"/>
                <w:numId w:val="18"/>
              </w:numPr>
              <w:spacing w:line="276" w:lineRule="auto"/>
              <w:ind w:left="347"/>
              <w:rPr>
                <w:rFonts w:eastAsia="Times New Roman" w:cs="Calibri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bCs/>
                <w:sz w:val="24"/>
                <w:szCs w:val="24"/>
                <w:lang w:eastAsia="pl-PL"/>
              </w:rPr>
              <w:t>2</w:t>
            </w:r>
            <w:r w:rsidR="006A1B5A">
              <w:rPr>
                <w:rFonts w:eastAsia="Times New Roman" w:cs="Calibri"/>
                <w:bCs/>
                <w:sz w:val="24"/>
                <w:szCs w:val="24"/>
                <w:lang w:eastAsia="pl-PL"/>
              </w:rPr>
              <w:t>4</w:t>
            </w:r>
            <w:r>
              <w:rPr>
                <w:rFonts w:eastAsia="Times New Roman" w:cs="Calibri"/>
                <w:bCs/>
                <w:sz w:val="24"/>
                <w:szCs w:val="24"/>
                <w:lang w:eastAsia="pl-PL"/>
              </w:rPr>
              <w:t xml:space="preserve"> miesi</w:t>
            </w:r>
            <w:r w:rsidR="006A1B5A">
              <w:rPr>
                <w:rFonts w:eastAsia="Times New Roman" w:cs="Calibri"/>
                <w:bCs/>
                <w:sz w:val="24"/>
                <w:szCs w:val="24"/>
                <w:lang w:eastAsia="pl-PL"/>
              </w:rPr>
              <w:t>ą</w:t>
            </w:r>
            <w:r>
              <w:rPr>
                <w:rFonts w:eastAsia="Times New Roman" w:cs="Calibri"/>
                <w:bCs/>
                <w:sz w:val="24"/>
                <w:szCs w:val="24"/>
                <w:lang w:eastAsia="pl-PL"/>
              </w:rPr>
              <w:t>c</w:t>
            </w:r>
            <w:r w:rsidR="006A1B5A">
              <w:rPr>
                <w:rFonts w:eastAsia="Times New Roman" w:cs="Calibri"/>
                <w:bCs/>
                <w:sz w:val="24"/>
                <w:szCs w:val="24"/>
                <w:lang w:eastAsia="pl-PL"/>
              </w:rPr>
              <w:t>e</w:t>
            </w:r>
            <w:r>
              <w:rPr>
                <w:rFonts w:eastAsia="Times New Roman" w:cs="Calibri"/>
                <w:bCs/>
                <w:sz w:val="24"/>
                <w:szCs w:val="24"/>
                <w:lang w:eastAsia="pl-PL"/>
              </w:rPr>
              <w:t>,</w:t>
            </w:r>
            <w:r w:rsidRPr="00A0174A">
              <w:rPr>
                <w:rFonts w:asciiTheme="minorHAnsi" w:eastAsia="Times New Roman" w:hAnsiTheme="minorHAnsi" w:cs="Calibri"/>
                <w:bCs/>
                <w:sz w:val="24"/>
                <w:szCs w:val="24"/>
                <w:lang w:eastAsia="pl-PL"/>
              </w:rPr>
              <w:t xml:space="preserve"> </w:t>
            </w:r>
            <w:r w:rsidRPr="00A0174A">
              <w:rPr>
                <w:rFonts w:eastAsia="Times New Roman" w:cs="Calibri"/>
                <w:bCs/>
                <w:sz w:val="24"/>
                <w:szCs w:val="24"/>
                <w:lang w:eastAsia="pl-PL"/>
              </w:rPr>
              <w:t>jeżeli wsparcie kierowane jest do uczestników</w:t>
            </w:r>
            <w:r>
              <w:rPr>
                <w:rFonts w:eastAsia="Times New Roman" w:cs="Calibri"/>
                <w:bCs/>
                <w:sz w:val="24"/>
                <w:szCs w:val="24"/>
                <w:lang w:eastAsia="pl-PL"/>
              </w:rPr>
              <w:t xml:space="preserve"> Zakładów Aktywności Zawodowej albo Warsztatów Terapii Zajęciowej.</w:t>
            </w:r>
            <w:r w:rsidR="006A1B5A">
              <w:rPr>
                <w:rFonts w:eastAsia="Times New Roman" w:cs="Calibri"/>
                <w:bCs/>
                <w:sz w:val="24"/>
                <w:szCs w:val="24"/>
                <w:lang w:eastAsia="pl-PL"/>
              </w:rPr>
              <w:t xml:space="preserve"> Pobyt uczestnika projektu w ZAZ albo WTZ nie może przekraczać 24 miesięcy</w:t>
            </w:r>
            <w:r w:rsidR="00466A2C">
              <w:rPr>
                <w:rFonts w:eastAsia="Times New Roman" w:cs="Calibri"/>
                <w:bCs/>
                <w:sz w:val="24"/>
                <w:szCs w:val="24"/>
                <w:lang w:eastAsia="pl-PL"/>
              </w:rPr>
              <w:t>;</w:t>
            </w:r>
          </w:p>
          <w:p w14:paraId="5F730EDB" w14:textId="77777777" w:rsidR="00B95566" w:rsidRPr="00B95566" w:rsidRDefault="00977D51" w:rsidP="00175789">
            <w:pPr>
              <w:pStyle w:val="Akapitzlist"/>
              <w:numPr>
                <w:ilvl w:val="0"/>
                <w:numId w:val="18"/>
              </w:numPr>
              <w:spacing w:after="240" w:line="276" w:lineRule="auto"/>
              <w:ind w:left="347"/>
              <w:rPr>
                <w:rFonts w:cstheme="minorHAnsi"/>
                <w:bCs/>
                <w:sz w:val="24"/>
                <w:szCs w:val="24"/>
              </w:rPr>
            </w:pPr>
            <w:r w:rsidRPr="00B95566">
              <w:rPr>
                <w:rFonts w:eastAsia="Times New Roman" w:cs="Calibri"/>
                <w:bCs/>
                <w:sz w:val="24"/>
                <w:szCs w:val="24"/>
                <w:lang w:eastAsia="pl-PL"/>
              </w:rPr>
              <w:t>48 miesięcy, jeżeli projekt przewiduje kompleksową ścieżkę wsparcia</w:t>
            </w:r>
            <w:r w:rsidR="008D6D9E" w:rsidRPr="00B95566">
              <w:rPr>
                <w:rFonts w:eastAsia="Times New Roman" w:cs="Calibri"/>
                <w:bCs/>
                <w:sz w:val="24"/>
                <w:szCs w:val="24"/>
                <w:lang w:eastAsia="pl-PL"/>
              </w:rPr>
              <w:t xml:space="preserve"> wszystkich</w:t>
            </w:r>
            <w:r w:rsidRPr="00B95566">
              <w:rPr>
                <w:rFonts w:eastAsia="Times New Roman" w:cs="Calibri"/>
                <w:bCs/>
                <w:sz w:val="24"/>
                <w:szCs w:val="24"/>
                <w:lang w:eastAsia="pl-PL"/>
              </w:rPr>
              <w:t xml:space="preserve"> uczestnik</w:t>
            </w:r>
            <w:r w:rsidR="008D6D9E" w:rsidRPr="00B95566">
              <w:rPr>
                <w:rFonts w:eastAsia="Times New Roman" w:cs="Calibri"/>
                <w:bCs/>
                <w:sz w:val="24"/>
                <w:szCs w:val="24"/>
                <w:lang w:eastAsia="pl-PL"/>
              </w:rPr>
              <w:t>ów projektu</w:t>
            </w:r>
            <w:r w:rsidR="00DD7130" w:rsidRPr="00B95566">
              <w:rPr>
                <w:rFonts w:eastAsia="Times New Roman" w:cs="Calibri"/>
                <w:bCs/>
                <w:sz w:val="24"/>
                <w:szCs w:val="24"/>
                <w:lang w:eastAsia="pl-PL"/>
              </w:rPr>
              <w:t xml:space="preserve"> z niepełnosprawnościami </w:t>
            </w:r>
            <w:r w:rsidRPr="00B95566">
              <w:rPr>
                <w:rFonts w:eastAsia="Times New Roman" w:cs="Calibri"/>
                <w:bCs/>
                <w:sz w:val="24"/>
                <w:szCs w:val="24"/>
                <w:lang w:eastAsia="pl-PL"/>
              </w:rPr>
              <w:t>obejmującą udział w Warsztatach Terapii Zajęciowej</w:t>
            </w:r>
            <w:r w:rsidR="00DD7130" w:rsidRPr="00B95566">
              <w:rPr>
                <w:rFonts w:eastAsia="Times New Roman" w:cs="Calibri"/>
                <w:bCs/>
                <w:sz w:val="24"/>
                <w:szCs w:val="24"/>
                <w:lang w:eastAsia="pl-PL"/>
              </w:rPr>
              <w:t xml:space="preserve"> a</w:t>
            </w:r>
            <w:r w:rsidR="00827635" w:rsidRPr="00B95566">
              <w:rPr>
                <w:rFonts w:eastAsia="Times New Roman" w:cs="Calibri"/>
                <w:bCs/>
                <w:sz w:val="24"/>
                <w:szCs w:val="24"/>
                <w:lang w:eastAsia="pl-PL"/>
              </w:rPr>
              <w:t xml:space="preserve"> </w:t>
            </w:r>
            <w:r w:rsidRPr="00B95566">
              <w:rPr>
                <w:rFonts w:eastAsia="Times New Roman" w:cs="Calibri"/>
                <w:bCs/>
                <w:sz w:val="24"/>
                <w:szCs w:val="24"/>
                <w:lang w:eastAsia="pl-PL"/>
              </w:rPr>
              <w:t>następnie w Zakładzie Akt</w:t>
            </w:r>
            <w:r w:rsidR="00827635" w:rsidRPr="00B95566">
              <w:rPr>
                <w:rFonts w:eastAsia="Times New Roman" w:cs="Calibri"/>
                <w:bCs/>
                <w:sz w:val="24"/>
                <w:szCs w:val="24"/>
                <w:lang w:eastAsia="pl-PL"/>
              </w:rPr>
              <w:t xml:space="preserve">ywności Zawodowej. </w:t>
            </w:r>
          </w:p>
          <w:p w14:paraId="5BFFDB5E" w14:textId="5C0DC598" w:rsidR="006E772D" w:rsidRPr="00B95566" w:rsidRDefault="006E772D" w:rsidP="00B95566">
            <w:pPr>
              <w:spacing w:after="240" w:line="276" w:lineRule="auto"/>
              <w:ind w:left="-13"/>
              <w:rPr>
                <w:rFonts w:cstheme="minorHAnsi"/>
                <w:bCs/>
                <w:sz w:val="24"/>
                <w:szCs w:val="24"/>
              </w:rPr>
            </w:pPr>
            <w:r w:rsidRPr="00B95566">
              <w:rPr>
                <w:rFonts w:cstheme="minorHAnsi"/>
                <w:bCs/>
                <w:sz w:val="24"/>
                <w:szCs w:val="24"/>
              </w:rPr>
              <w:t>Okres 24</w:t>
            </w:r>
            <w:r w:rsidR="00A0174A" w:rsidRPr="00B95566">
              <w:rPr>
                <w:rFonts w:cstheme="minorHAnsi"/>
                <w:bCs/>
                <w:sz w:val="24"/>
                <w:szCs w:val="24"/>
              </w:rPr>
              <w:t>/48</w:t>
            </w:r>
            <w:r w:rsidRPr="00B95566">
              <w:rPr>
                <w:rFonts w:cstheme="minorHAnsi"/>
                <w:bCs/>
                <w:sz w:val="24"/>
                <w:szCs w:val="24"/>
              </w:rPr>
              <w:t xml:space="preserve"> miesięcy należy liczyć</w:t>
            </w:r>
            <w:r w:rsidR="009F5955" w:rsidRPr="00B95566">
              <w:rPr>
                <w:rFonts w:cstheme="minorHAnsi"/>
                <w:bCs/>
                <w:sz w:val="24"/>
                <w:szCs w:val="24"/>
              </w:rPr>
              <w:t>,</w:t>
            </w:r>
            <w:r w:rsidRPr="00B95566">
              <w:rPr>
                <w:rFonts w:cstheme="minorHAnsi"/>
                <w:bCs/>
                <w:sz w:val="24"/>
                <w:szCs w:val="24"/>
              </w:rPr>
              <w:t xml:space="preserve"> jako pełne miesiące kalendarzowe. Instytucja Organizująca Nabór (ION) w uzasadnionych przypadkach, na etapie realizacji projektu, dopuszcza możliwość odstępstwa w zakresie przedmiotowego kryterium przez wydłużenie terminu realizacji projektu</w:t>
            </w:r>
            <w:r w:rsidR="006D769A" w:rsidRPr="00B95566">
              <w:rPr>
                <w:rFonts w:cstheme="minorHAnsi"/>
                <w:bCs/>
                <w:sz w:val="24"/>
                <w:szCs w:val="24"/>
              </w:rPr>
              <w:t>.</w:t>
            </w:r>
            <w:r w:rsidR="00DD7130" w:rsidRPr="00B95566">
              <w:rPr>
                <w:rFonts w:cstheme="minorHAnsi"/>
                <w:bCs/>
                <w:sz w:val="24"/>
                <w:szCs w:val="24"/>
              </w:rPr>
              <w:t xml:space="preserve"> </w:t>
            </w:r>
          </w:p>
          <w:p w14:paraId="018F81FD" w14:textId="77777777" w:rsidR="006E772D" w:rsidRPr="008076BD" w:rsidRDefault="006E772D" w:rsidP="006E772D">
            <w:pPr>
              <w:rPr>
                <w:rFonts w:cstheme="minorHAnsi"/>
                <w:bCs/>
                <w:sz w:val="24"/>
                <w:szCs w:val="24"/>
              </w:rPr>
            </w:pPr>
            <w:r w:rsidRPr="008076BD">
              <w:rPr>
                <w:rFonts w:cstheme="minorHAnsi"/>
                <w:bCs/>
                <w:sz w:val="24"/>
                <w:szCs w:val="24"/>
              </w:rPr>
              <w:t xml:space="preserve">W przypadku niezgodności podanego okresu realizacji projektu z inną częścią wniosku, w której zawarto informację </w:t>
            </w:r>
            <w:r w:rsidRPr="008076BD">
              <w:rPr>
                <w:rFonts w:cstheme="minorHAnsi"/>
                <w:bCs/>
                <w:sz w:val="24"/>
                <w:szCs w:val="24"/>
              </w:rPr>
              <w:lastRenderedPageBreak/>
              <w:t>o okresie realizacji projektu, ION wezwie Wnioskodawcę do udzielenia wyjaśnień.</w:t>
            </w:r>
          </w:p>
          <w:p w14:paraId="54A1A2BF" w14:textId="797A7C68" w:rsidR="006E772D" w:rsidRPr="00E95D01" w:rsidRDefault="006E772D" w:rsidP="006E772D">
            <w:pPr>
              <w:spacing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8076BD">
              <w:rPr>
                <w:rFonts w:cstheme="minorHAnsi"/>
                <w:bCs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03A3F245" w14:textId="7124448A" w:rsidR="006E772D" w:rsidRPr="008076BD" w:rsidRDefault="006E772D" w:rsidP="006E772D">
            <w:pPr>
              <w:rPr>
                <w:rFonts w:cstheme="minorHAnsi"/>
                <w:bCs/>
                <w:sz w:val="24"/>
                <w:szCs w:val="24"/>
              </w:rPr>
            </w:pPr>
            <w:r w:rsidRPr="008076BD">
              <w:rPr>
                <w:rFonts w:cstheme="minorHAnsi"/>
                <w:bCs/>
                <w:sz w:val="24"/>
                <w:szCs w:val="24"/>
              </w:rPr>
              <w:lastRenderedPageBreak/>
              <w:t xml:space="preserve">Ocena spełnienia kryterium polega na przypisaniu mu wartości logicznej TAK/NIE/DO </w:t>
            </w:r>
            <w:r w:rsidR="00466A2C">
              <w:rPr>
                <w:rFonts w:cstheme="minorHAnsi"/>
                <w:bCs/>
                <w:sz w:val="24"/>
                <w:szCs w:val="24"/>
              </w:rPr>
              <w:t>P</w:t>
            </w:r>
            <w:r w:rsidRPr="008076BD">
              <w:rPr>
                <w:rFonts w:cstheme="minorHAnsi"/>
                <w:bCs/>
                <w:sz w:val="24"/>
                <w:szCs w:val="24"/>
              </w:rPr>
              <w:t>OPRAWY/ UZUPEŁNIENIA na etapie negocjacji.</w:t>
            </w:r>
          </w:p>
          <w:p w14:paraId="4391F90A" w14:textId="77777777" w:rsidR="006E772D" w:rsidRPr="008076BD" w:rsidRDefault="006E772D" w:rsidP="006E772D">
            <w:pPr>
              <w:rPr>
                <w:rFonts w:cstheme="minorHAnsi"/>
                <w:bCs/>
                <w:sz w:val="24"/>
                <w:szCs w:val="24"/>
              </w:rPr>
            </w:pPr>
            <w:r w:rsidRPr="008076BD">
              <w:rPr>
                <w:rFonts w:cstheme="minorHAnsi"/>
                <w:bCs/>
                <w:sz w:val="24"/>
                <w:szCs w:val="24"/>
              </w:rPr>
              <w:t>Projekty niespełniające tego kryterium nie zostaną wybrane do dofinansowania.</w:t>
            </w:r>
          </w:p>
          <w:p w14:paraId="57ED539A" w14:textId="77777777" w:rsidR="006E772D" w:rsidRPr="009432F7" w:rsidRDefault="006E772D" w:rsidP="006E772D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14:paraId="46AD148F" w14:textId="244F4C28" w:rsidR="006E772D" w:rsidRDefault="006E772D" w:rsidP="006E772D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>3</w:t>
            </w:r>
            <w:r w:rsidR="00CE724E">
              <w:rPr>
                <w:rFonts w:eastAsia="Times New Roman" w:cstheme="minorHAnsi"/>
                <w:sz w:val="24"/>
                <w:szCs w:val="24"/>
              </w:rPr>
              <w:t>, 4</w:t>
            </w:r>
          </w:p>
        </w:tc>
      </w:tr>
    </w:tbl>
    <w:p w14:paraId="13E01C40" w14:textId="19DACAB0" w:rsidR="00D501C5" w:rsidRPr="00D501C5" w:rsidRDefault="00572929" w:rsidP="00B93447">
      <w:pPr>
        <w:spacing w:line="360" w:lineRule="auto"/>
        <w:rPr>
          <w:b/>
          <w:bCs/>
          <w:sz w:val="24"/>
          <w:szCs w:val="24"/>
        </w:rPr>
      </w:pPr>
      <w:r>
        <w:br w:type="page"/>
      </w:r>
      <w:r w:rsidR="00D501C5" w:rsidRPr="00D501C5">
        <w:rPr>
          <w:b/>
          <w:bCs/>
          <w:sz w:val="24"/>
          <w:szCs w:val="24"/>
        </w:rPr>
        <w:lastRenderedPageBreak/>
        <w:t>Kryteria premiujące</w:t>
      </w:r>
    </w:p>
    <w:tbl>
      <w:tblPr>
        <w:tblW w:w="1491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Caption w:val="Kryteria premiujące"/>
        <w:tblDescription w:val="Tabela zawiera 5 kolumn o nazwach: 1 Kolumna: Lp., 2 Kolumna: Nazwa kryterium, 3 Kolumna: Definicja, 4 kolumna: Opis znaczenia dla wyniku oceny, 5 Kolumna Stosuje się do typu/ów projektu/ów (nr). "/>
      </w:tblPr>
      <w:tblGrid>
        <w:gridCol w:w="567"/>
        <w:gridCol w:w="3686"/>
        <w:gridCol w:w="6266"/>
        <w:gridCol w:w="2552"/>
        <w:gridCol w:w="1843"/>
      </w:tblGrid>
      <w:tr w:rsidR="00F25370" w:rsidRPr="00F12CC6" w14:paraId="14B7BAA1" w14:textId="77777777" w:rsidTr="00F25370">
        <w:trPr>
          <w:trHeight w:val="57"/>
        </w:trPr>
        <w:tc>
          <w:tcPr>
            <w:tcW w:w="567" w:type="dxa"/>
            <w:shd w:val="clear" w:color="auto" w:fill="A6D4FF"/>
            <w:vAlign w:val="center"/>
          </w:tcPr>
          <w:p w14:paraId="5BC81547" w14:textId="6D3A0EC7" w:rsidR="00F25370" w:rsidRPr="00F12CC6" w:rsidRDefault="00F25370" w:rsidP="00D155CF">
            <w:pPr>
              <w:spacing w:after="0" w:line="276" w:lineRule="auto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F12CC6">
              <w:rPr>
                <w:rFonts w:eastAsia="Times New Roman" w:cstheme="minorHAnsi"/>
                <w:b/>
                <w:sz w:val="24"/>
                <w:szCs w:val="24"/>
              </w:rPr>
              <w:t>Lp.</w:t>
            </w:r>
          </w:p>
        </w:tc>
        <w:tc>
          <w:tcPr>
            <w:tcW w:w="3686" w:type="dxa"/>
            <w:shd w:val="clear" w:color="auto" w:fill="A6D4FF"/>
            <w:vAlign w:val="center"/>
          </w:tcPr>
          <w:p w14:paraId="25E51950" w14:textId="77777777" w:rsidR="00F25370" w:rsidRPr="00F12CC6" w:rsidRDefault="00F25370" w:rsidP="00B212BD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F12CC6">
              <w:rPr>
                <w:rFonts w:eastAsia="Times New Roman" w:cstheme="minorHAnsi"/>
                <w:b/>
                <w:sz w:val="24"/>
                <w:szCs w:val="24"/>
              </w:rPr>
              <w:t>Nazwa kryterium</w:t>
            </w:r>
          </w:p>
        </w:tc>
        <w:tc>
          <w:tcPr>
            <w:tcW w:w="6266" w:type="dxa"/>
            <w:shd w:val="clear" w:color="auto" w:fill="A6D4FF"/>
            <w:vAlign w:val="center"/>
          </w:tcPr>
          <w:p w14:paraId="6108E7B4" w14:textId="77777777" w:rsidR="00F25370" w:rsidRPr="00F12CC6" w:rsidRDefault="00F25370" w:rsidP="00B212BD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F12CC6">
              <w:rPr>
                <w:rFonts w:eastAsia="Times New Roman" w:cstheme="minorHAnsi"/>
                <w:b/>
                <w:sz w:val="24"/>
                <w:szCs w:val="24"/>
              </w:rPr>
              <w:t>Definicja</w:t>
            </w:r>
          </w:p>
        </w:tc>
        <w:tc>
          <w:tcPr>
            <w:tcW w:w="2552" w:type="dxa"/>
            <w:shd w:val="clear" w:color="auto" w:fill="A6D4FF"/>
            <w:vAlign w:val="center"/>
          </w:tcPr>
          <w:p w14:paraId="2DADD5D5" w14:textId="3E4099C6" w:rsidR="00F25370" w:rsidRPr="00F12CC6" w:rsidRDefault="00F25370" w:rsidP="00B212BD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F12CC6">
              <w:rPr>
                <w:rFonts w:eastAsia="Times New Roman" w:cstheme="minorHAnsi"/>
                <w:b/>
                <w:sz w:val="24"/>
                <w:szCs w:val="24"/>
              </w:rPr>
              <w:t>Opis znaczenia</w:t>
            </w:r>
            <w:r w:rsidRPr="00F12CC6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F12CC6">
              <w:rPr>
                <w:rFonts w:eastAsia="Times New Roman" w:cstheme="minorHAnsi"/>
                <w:b/>
                <w:sz w:val="24"/>
                <w:szCs w:val="24"/>
              </w:rPr>
              <w:t>dla wyniku oceny</w:t>
            </w:r>
          </w:p>
        </w:tc>
        <w:tc>
          <w:tcPr>
            <w:tcW w:w="1843" w:type="dxa"/>
            <w:shd w:val="clear" w:color="auto" w:fill="A6D4FF"/>
            <w:vAlign w:val="center"/>
          </w:tcPr>
          <w:p w14:paraId="3E59C3C2" w14:textId="77777777" w:rsidR="00F25370" w:rsidRPr="00F12CC6" w:rsidRDefault="00F25370" w:rsidP="00B212BD">
            <w:pPr>
              <w:spacing w:after="0" w:line="276" w:lineRule="auto"/>
              <w:rPr>
                <w:rFonts w:eastAsia="Times New Roman" w:cstheme="minorHAnsi"/>
                <w:b/>
                <w:sz w:val="24"/>
                <w:szCs w:val="24"/>
              </w:rPr>
            </w:pPr>
            <w:r w:rsidRPr="00F12CC6">
              <w:rPr>
                <w:rFonts w:eastAsia="Times New Roman" w:cstheme="minorHAnsi"/>
                <w:b/>
                <w:sz w:val="24"/>
                <w:szCs w:val="24"/>
              </w:rPr>
              <w:t>Stosuje się do typu/ów projektu/ów (nr)</w:t>
            </w:r>
          </w:p>
        </w:tc>
      </w:tr>
      <w:tr w:rsidR="00F25370" w:rsidRPr="00F12CC6" w14:paraId="412BE58C" w14:textId="77777777" w:rsidTr="005E0F7F">
        <w:trPr>
          <w:trHeight w:val="294"/>
        </w:trPr>
        <w:tc>
          <w:tcPr>
            <w:tcW w:w="567" w:type="dxa"/>
            <w:vAlign w:val="center"/>
          </w:tcPr>
          <w:p w14:paraId="677F6690" w14:textId="77777777" w:rsidR="00F25370" w:rsidRPr="00F12CC6" w:rsidRDefault="00F25370" w:rsidP="00B212BD">
            <w:pPr>
              <w:numPr>
                <w:ilvl w:val="0"/>
                <w:numId w:val="6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1D8E855F" w14:textId="1BBD128B" w:rsidR="00F25370" w:rsidRPr="00F12CC6" w:rsidRDefault="005824E3" w:rsidP="005824E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Projekt zakłada osiągnięcie </w:t>
            </w:r>
            <w:r w:rsidR="00F25370" w:rsidRPr="00F12CC6">
              <w:rPr>
                <w:rFonts w:eastAsia="Times New Roman" w:cstheme="minorHAnsi"/>
                <w:sz w:val="24"/>
                <w:szCs w:val="24"/>
              </w:rPr>
              <w:t>wskaźnik</w:t>
            </w:r>
            <w:r>
              <w:rPr>
                <w:rFonts w:eastAsia="Times New Roman" w:cstheme="minorHAnsi"/>
                <w:sz w:val="24"/>
                <w:szCs w:val="24"/>
              </w:rPr>
              <w:t>a</w:t>
            </w:r>
            <w:r w:rsidR="00F25370" w:rsidRPr="00F12CC6">
              <w:rPr>
                <w:rFonts w:eastAsia="Times New Roman" w:cstheme="minorHAnsi"/>
                <w:sz w:val="24"/>
                <w:szCs w:val="24"/>
              </w:rPr>
              <w:t xml:space="preserve"> rezultatu „Liczba osób pracujących, łącznie z prowadzącymi działalność na własny rachunek, po opuszczeniu programu” na poziomie</w:t>
            </w:r>
            <w:r w:rsidR="009F5955">
              <w:rPr>
                <w:rFonts w:eastAsia="Times New Roman" w:cstheme="minorHAnsi"/>
                <w:sz w:val="24"/>
                <w:szCs w:val="24"/>
              </w:rPr>
              <w:t>,</w:t>
            </w:r>
            <w:r w:rsidR="00F25370" w:rsidRPr="00F12CC6">
              <w:rPr>
                <w:rFonts w:eastAsia="Times New Roman" w:cstheme="minorHAnsi"/>
                <w:sz w:val="24"/>
                <w:szCs w:val="24"/>
              </w:rPr>
              <w:t xml:space="preserve"> co najmniej 45% liczby osób niezatrudnionych objętych wsparciem w projekcie.</w:t>
            </w:r>
          </w:p>
        </w:tc>
        <w:tc>
          <w:tcPr>
            <w:tcW w:w="6266" w:type="dxa"/>
          </w:tcPr>
          <w:p w14:paraId="0E7A40C1" w14:textId="3ADD54F3" w:rsidR="00F25370" w:rsidRPr="00F12CC6" w:rsidRDefault="00F25370" w:rsidP="00363BF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F12CC6">
              <w:rPr>
                <w:rFonts w:eastAsia="Times New Roman" w:cstheme="minorHAnsi"/>
                <w:sz w:val="24"/>
                <w:szCs w:val="24"/>
              </w:rPr>
              <w:t xml:space="preserve">Kryterium zostanie spełnione, gdy w treści wniosku o dofinansowanie </w:t>
            </w:r>
            <w:r w:rsidR="008A445E">
              <w:rPr>
                <w:rFonts w:eastAsia="Times New Roman" w:cstheme="minorHAnsi"/>
                <w:sz w:val="24"/>
                <w:szCs w:val="24"/>
              </w:rPr>
              <w:t>Wnioskodawca założył</w:t>
            </w:r>
            <w:r w:rsidRPr="00F12CC6">
              <w:rPr>
                <w:rFonts w:eastAsia="Times New Roman" w:cstheme="minorHAnsi"/>
                <w:sz w:val="24"/>
                <w:szCs w:val="24"/>
              </w:rPr>
              <w:t xml:space="preserve"> osiągnięci</w:t>
            </w:r>
            <w:r w:rsidR="008A445E">
              <w:rPr>
                <w:rFonts w:eastAsia="Times New Roman" w:cstheme="minorHAnsi"/>
                <w:sz w:val="24"/>
                <w:szCs w:val="24"/>
              </w:rPr>
              <w:t>e</w:t>
            </w:r>
            <w:r w:rsidRPr="00F12CC6">
              <w:rPr>
                <w:rFonts w:eastAsia="Times New Roman" w:cstheme="minorHAnsi"/>
                <w:sz w:val="24"/>
                <w:szCs w:val="24"/>
              </w:rPr>
              <w:t xml:space="preserve"> wskaźnika rezultatu na poziomie nie niższym niż </w:t>
            </w:r>
            <w:r w:rsidR="008F6D0C" w:rsidRPr="00F12CC6">
              <w:rPr>
                <w:rFonts w:eastAsia="Times New Roman" w:cstheme="minorHAnsi"/>
                <w:sz w:val="24"/>
                <w:szCs w:val="24"/>
              </w:rPr>
              <w:t>45%.</w:t>
            </w:r>
            <w:r w:rsidRPr="00F12CC6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8F6D0C" w:rsidRPr="00F12CC6">
              <w:rPr>
                <w:rFonts w:eastAsia="Times New Roman" w:cstheme="minorHAnsi"/>
                <w:sz w:val="24"/>
                <w:szCs w:val="24"/>
              </w:rPr>
              <w:t>W</w:t>
            </w:r>
            <w:r w:rsidRPr="00F12CC6">
              <w:rPr>
                <w:rFonts w:eastAsia="Times New Roman" w:cstheme="minorHAnsi"/>
                <w:sz w:val="24"/>
                <w:szCs w:val="24"/>
              </w:rPr>
              <w:t>artość docelow</w:t>
            </w:r>
            <w:r w:rsidR="008F6D0C" w:rsidRPr="00F12CC6">
              <w:rPr>
                <w:rFonts w:eastAsia="Times New Roman" w:cstheme="minorHAnsi"/>
                <w:sz w:val="24"/>
                <w:szCs w:val="24"/>
              </w:rPr>
              <w:t>ą</w:t>
            </w:r>
            <w:r w:rsidRPr="00F12CC6">
              <w:rPr>
                <w:rFonts w:eastAsia="Times New Roman" w:cstheme="minorHAnsi"/>
                <w:sz w:val="24"/>
                <w:szCs w:val="24"/>
              </w:rPr>
              <w:t xml:space="preserve"> należy wskazać procentowo, licząc 45%</w:t>
            </w:r>
            <w:r w:rsidR="00C1459F" w:rsidRPr="00F12CC6">
              <w:rPr>
                <w:rFonts w:eastAsia="Calibri" w:cstheme="minorHAnsi"/>
                <w:sz w:val="24"/>
                <w:szCs w:val="24"/>
              </w:rPr>
              <w:t xml:space="preserve"> od liczby </w:t>
            </w:r>
            <w:r w:rsidR="008A445E">
              <w:rPr>
                <w:rFonts w:eastAsia="Calibri" w:cstheme="minorHAnsi"/>
                <w:sz w:val="24"/>
                <w:szCs w:val="24"/>
              </w:rPr>
              <w:t>uczestników projektu</w:t>
            </w:r>
            <w:r w:rsidR="00C1459F" w:rsidRPr="00F12CC6">
              <w:rPr>
                <w:rFonts w:eastAsia="Calibri" w:cstheme="minorHAnsi"/>
                <w:sz w:val="24"/>
                <w:szCs w:val="24"/>
              </w:rPr>
              <w:t xml:space="preserve">, </w:t>
            </w:r>
            <w:r w:rsidR="00F12CC6" w:rsidRPr="00F12CC6">
              <w:rPr>
                <w:rFonts w:eastAsia="Calibri" w:cstheme="minorHAnsi"/>
                <w:sz w:val="24"/>
                <w:szCs w:val="24"/>
              </w:rPr>
              <w:t>któr</w:t>
            </w:r>
            <w:r w:rsidR="008A445E">
              <w:rPr>
                <w:rFonts w:eastAsia="Calibri" w:cstheme="minorHAnsi"/>
                <w:sz w:val="24"/>
                <w:szCs w:val="24"/>
              </w:rPr>
              <w:t>zy</w:t>
            </w:r>
            <w:r w:rsidR="00F12CC6" w:rsidRPr="00F12CC6">
              <w:rPr>
                <w:rFonts w:eastAsia="Calibri" w:cstheme="minorHAnsi"/>
                <w:sz w:val="24"/>
                <w:szCs w:val="24"/>
              </w:rPr>
              <w:t xml:space="preserve"> po uzyskaniu wsparcia EFS+ </w:t>
            </w:r>
            <w:r w:rsidR="008A445E" w:rsidRPr="00F12CC6">
              <w:rPr>
                <w:rFonts w:eastAsia="Calibri" w:cstheme="minorHAnsi"/>
                <w:sz w:val="24"/>
                <w:szCs w:val="24"/>
              </w:rPr>
              <w:t>podj</w:t>
            </w:r>
            <w:r w:rsidR="008A445E">
              <w:rPr>
                <w:rFonts w:eastAsia="Calibri" w:cstheme="minorHAnsi"/>
                <w:sz w:val="24"/>
                <w:szCs w:val="24"/>
              </w:rPr>
              <w:t>ęli</w:t>
            </w:r>
            <w:r w:rsidR="00F12CC6" w:rsidRPr="00F12CC6">
              <w:rPr>
                <w:rFonts w:eastAsia="Calibri" w:cstheme="minorHAnsi"/>
                <w:sz w:val="24"/>
                <w:szCs w:val="24"/>
              </w:rPr>
              <w:t xml:space="preserve"> zatrudnienie</w:t>
            </w:r>
            <w:r w:rsidRPr="00F12CC6">
              <w:rPr>
                <w:rFonts w:eastAsia="Times New Roman" w:cstheme="minorHAnsi"/>
                <w:sz w:val="24"/>
                <w:szCs w:val="24"/>
              </w:rPr>
              <w:t>, łącznie z prowadzącymi działalność na własny rachunek</w:t>
            </w:r>
            <w:r w:rsidR="00F12CC6" w:rsidRPr="00AF4640">
              <w:rPr>
                <w:rFonts w:eastAsia="Times New Roman" w:cstheme="minorHAnsi"/>
                <w:sz w:val="24"/>
                <w:szCs w:val="24"/>
                <w:lang w:eastAsia="pl-PL"/>
              </w:rPr>
              <w:t xml:space="preserve"> </w:t>
            </w:r>
            <w:r w:rsidR="00F12CC6" w:rsidRPr="00F12CC6">
              <w:rPr>
                <w:rFonts w:eastAsia="Times New Roman" w:cstheme="minorHAnsi"/>
                <w:sz w:val="24"/>
                <w:szCs w:val="24"/>
              </w:rPr>
              <w:t>i pozostają zatrudni</w:t>
            </w:r>
            <w:r w:rsidR="008A445E">
              <w:rPr>
                <w:rFonts w:eastAsia="Times New Roman" w:cstheme="minorHAnsi"/>
                <w:sz w:val="24"/>
                <w:szCs w:val="24"/>
              </w:rPr>
              <w:t>eni</w:t>
            </w:r>
            <w:r w:rsidR="00F12CC6" w:rsidRPr="00F12CC6">
              <w:rPr>
                <w:rFonts w:eastAsia="Times New Roman" w:cstheme="minorHAnsi"/>
                <w:sz w:val="24"/>
                <w:szCs w:val="24"/>
              </w:rPr>
              <w:t xml:space="preserve"> bezpośrednio po opuszczeniu projektu, tj. do czterech tygodni od zakończenia udziału w projekcie</w:t>
            </w:r>
            <w:r w:rsidRPr="00F12CC6">
              <w:rPr>
                <w:rFonts w:eastAsia="Times New Roman" w:cstheme="minorHAnsi"/>
                <w:sz w:val="24"/>
                <w:szCs w:val="24"/>
              </w:rPr>
              <w:t>.</w:t>
            </w:r>
          </w:p>
          <w:p w14:paraId="6267EEF3" w14:textId="77777777" w:rsidR="00F25370" w:rsidRPr="00F12CC6" w:rsidRDefault="00F25370" w:rsidP="003472B4">
            <w:pPr>
              <w:spacing w:before="120"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F12CC6">
              <w:rPr>
                <w:rFonts w:eastAsia="Times New Roman" w:cstheme="minorHAnsi"/>
                <w:sz w:val="24"/>
                <w:szCs w:val="24"/>
              </w:rPr>
              <w:t>Kryterium zostanie zweryfikowane na podstawie treści wniosku o dofinansowanie projektu.</w:t>
            </w:r>
          </w:p>
          <w:p w14:paraId="6A3590E7" w14:textId="77777777" w:rsidR="00AF4640" w:rsidRPr="00F12CC6" w:rsidRDefault="00AF4640" w:rsidP="003472B4">
            <w:pPr>
              <w:spacing w:before="120"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2404CAFB" w14:textId="77777777" w:rsidR="00AF4640" w:rsidRPr="00F12CC6" w:rsidRDefault="00AF4640" w:rsidP="003472B4">
            <w:pPr>
              <w:spacing w:before="120"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78C3A94D" w14:textId="64BBF09F" w:rsidR="00AF4640" w:rsidRPr="00F12CC6" w:rsidRDefault="00AF4640" w:rsidP="00AF4640">
            <w:pPr>
              <w:spacing w:before="120"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14:paraId="09912CDE" w14:textId="77777777" w:rsidR="00F12CC6" w:rsidRPr="00F12CC6" w:rsidRDefault="00F12CC6" w:rsidP="00F12CC6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F12CC6">
              <w:rPr>
                <w:rFonts w:eastAsia="Times New Roman" w:cstheme="minorHAnsi"/>
                <w:sz w:val="24"/>
                <w:szCs w:val="24"/>
              </w:rPr>
              <w:t>Ocena spełnienia kryterium polega na przypisaniu mu wartości logicznej TAK/NIE.</w:t>
            </w:r>
          </w:p>
          <w:p w14:paraId="53C6ED61" w14:textId="194F0E13" w:rsidR="00F12CC6" w:rsidRPr="00F12CC6" w:rsidRDefault="00F12CC6" w:rsidP="00466A2C">
            <w:pPr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12CC6">
              <w:rPr>
                <w:rFonts w:eastAsia="Times New Roman" w:cstheme="minorHAnsi"/>
                <w:sz w:val="24"/>
                <w:szCs w:val="24"/>
              </w:rPr>
              <w:t xml:space="preserve">Kryterium fakultatywne – spełnienie kryterium nie jest konieczne do przyznania dofinansowania (tj. przyznanie 0 punktów nie </w:t>
            </w:r>
            <w:r w:rsidRPr="00F12CC6">
              <w:rPr>
                <w:rFonts w:cstheme="minorHAnsi"/>
                <w:color w:val="000000"/>
                <w:sz w:val="24"/>
                <w:szCs w:val="24"/>
              </w:rPr>
              <w:t xml:space="preserve">dyskwalifikuje z możliwości uzyskania dofinansowania). </w:t>
            </w:r>
          </w:p>
          <w:p w14:paraId="118D8D2A" w14:textId="77777777" w:rsidR="00F12CC6" w:rsidRPr="00F12CC6" w:rsidRDefault="00F12CC6" w:rsidP="00F12CC6">
            <w:pPr>
              <w:autoSpaceDE w:val="0"/>
              <w:autoSpaceDN w:val="0"/>
              <w:adjustRightInd w:val="0"/>
              <w:spacing w:before="120"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12CC6">
              <w:rPr>
                <w:rFonts w:cstheme="minorHAnsi"/>
                <w:color w:val="000000"/>
                <w:sz w:val="24"/>
                <w:szCs w:val="24"/>
              </w:rPr>
              <w:t xml:space="preserve">Ocena spełnienia kryterium będzie polegała na: </w:t>
            </w:r>
          </w:p>
          <w:p w14:paraId="7E6D3F73" w14:textId="09BAE402" w:rsidR="00F12CC6" w:rsidRPr="00F12CC6" w:rsidRDefault="00F12CC6" w:rsidP="00F12CC6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12CC6">
              <w:rPr>
                <w:rFonts w:cstheme="minorHAnsi"/>
                <w:color w:val="000000"/>
                <w:sz w:val="24"/>
                <w:szCs w:val="24"/>
              </w:rPr>
              <w:t xml:space="preserve">przyznaniu </w:t>
            </w:r>
            <w:r w:rsidR="00570F68">
              <w:rPr>
                <w:rFonts w:cstheme="minorHAnsi"/>
                <w:b/>
                <w:color w:val="000000"/>
                <w:sz w:val="24"/>
                <w:szCs w:val="24"/>
              </w:rPr>
              <w:t>10</w:t>
            </w:r>
            <w:r w:rsidR="00FD7423">
              <w:rPr>
                <w:rFonts w:cstheme="minorHAnsi"/>
                <w:b/>
                <w:color w:val="000000"/>
                <w:sz w:val="24"/>
                <w:szCs w:val="24"/>
              </w:rPr>
              <w:t xml:space="preserve"> </w:t>
            </w:r>
            <w:r w:rsidRPr="00F12CC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punktów </w:t>
            </w:r>
            <w:r w:rsidRPr="00F12CC6">
              <w:rPr>
                <w:rFonts w:cstheme="minorHAnsi"/>
                <w:color w:val="000000"/>
                <w:sz w:val="24"/>
                <w:szCs w:val="24"/>
              </w:rPr>
              <w:t xml:space="preserve">– w przypadku </w:t>
            </w:r>
            <w:r w:rsidRPr="00F12CC6">
              <w:rPr>
                <w:rFonts w:cstheme="minorHAnsi"/>
                <w:color w:val="000000"/>
                <w:sz w:val="24"/>
                <w:szCs w:val="24"/>
              </w:rPr>
              <w:lastRenderedPageBreak/>
              <w:t>spełnienia kryterium,</w:t>
            </w:r>
          </w:p>
          <w:p w14:paraId="0ADDEACC" w14:textId="40280BA6" w:rsidR="00F25370" w:rsidRPr="00F12CC6" w:rsidRDefault="00F12CC6" w:rsidP="00113664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F12CC6">
              <w:rPr>
                <w:rFonts w:cstheme="minorHAnsi"/>
                <w:color w:val="000000"/>
                <w:sz w:val="24"/>
                <w:szCs w:val="24"/>
              </w:rPr>
              <w:t>przyznaniu 0 punktów – w przypadku niespełnienia kryterium.</w:t>
            </w:r>
          </w:p>
        </w:tc>
        <w:tc>
          <w:tcPr>
            <w:tcW w:w="1843" w:type="dxa"/>
            <w:shd w:val="clear" w:color="auto" w:fill="auto"/>
          </w:tcPr>
          <w:p w14:paraId="7CBEDCDC" w14:textId="7628E4F2" w:rsidR="00F25370" w:rsidRPr="00F12CC6" w:rsidRDefault="004C0BFF" w:rsidP="00B212BD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lastRenderedPageBreak/>
              <w:t>3, 4</w:t>
            </w:r>
            <w:r w:rsidR="00F12CC6" w:rsidRPr="00F12CC6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</w:tc>
      </w:tr>
      <w:tr w:rsidR="00F25370" w:rsidRPr="00F12CC6" w14:paraId="182CE472" w14:textId="77777777" w:rsidTr="005E0F7F">
        <w:trPr>
          <w:trHeight w:val="57"/>
        </w:trPr>
        <w:tc>
          <w:tcPr>
            <w:tcW w:w="567" w:type="dxa"/>
            <w:vAlign w:val="center"/>
          </w:tcPr>
          <w:p w14:paraId="4C120EFD" w14:textId="77777777" w:rsidR="00F25370" w:rsidRPr="00F12CC6" w:rsidRDefault="00F25370" w:rsidP="00B212BD">
            <w:pPr>
              <w:numPr>
                <w:ilvl w:val="0"/>
                <w:numId w:val="6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  <w:shd w:val="clear" w:color="auto" w:fill="auto"/>
          </w:tcPr>
          <w:p w14:paraId="167B0951" w14:textId="42FE933E" w:rsidR="00F25370" w:rsidRPr="00F12CC6" w:rsidRDefault="005824E3" w:rsidP="005824E3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t xml:space="preserve">Projekt zakłada osiągnięcie </w:t>
            </w:r>
            <w:r w:rsidR="00F25370" w:rsidRPr="00F12CC6">
              <w:rPr>
                <w:rFonts w:eastAsia="Times New Roman" w:cstheme="minorHAnsi"/>
                <w:sz w:val="24"/>
                <w:szCs w:val="24"/>
              </w:rPr>
              <w:t>wskaźnik</w:t>
            </w:r>
            <w:r>
              <w:rPr>
                <w:rFonts w:eastAsia="Times New Roman" w:cstheme="minorHAnsi"/>
                <w:sz w:val="24"/>
                <w:szCs w:val="24"/>
              </w:rPr>
              <w:t>a</w:t>
            </w:r>
            <w:r w:rsidR="00F25370" w:rsidRPr="00F12CC6">
              <w:rPr>
                <w:rFonts w:eastAsia="Times New Roman" w:cstheme="minorHAnsi"/>
                <w:sz w:val="24"/>
                <w:szCs w:val="24"/>
              </w:rPr>
              <w:t xml:space="preserve"> rezultatu „Liczba osób poszukujących pracy po opuszczeniu programu” na poziomie</w:t>
            </w:r>
            <w:r w:rsidR="009F5955">
              <w:rPr>
                <w:rFonts w:eastAsia="Times New Roman" w:cstheme="minorHAnsi"/>
                <w:sz w:val="24"/>
                <w:szCs w:val="24"/>
              </w:rPr>
              <w:t>,</w:t>
            </w:r>
            <w:r w:rsidR="00F25370" w:rsidRPr="00F12CC6">
              <w:rPr>
                <w:rFonts w:eastAsia="Times New Roman" w:cstheme="minorHAnsi"/>
                <w:sz w:val="24"/>
                <w:szCs w:val="24"/>
              </w:rPr>
              <w:t xml:space="preserve"> co najmniej 45% liczby osób </w:t>
            </w:r>
            <w:r w:rsidR="00290BBC">
              <w:rPr>
                <w:rFonts w:eastAsia="Times New Roman" w:cstheme="minorHAnsi"/>
                <w:sz w:val="24"/>
                <w:szCs w:val="24"/>
              </w:rPr>
              <w:t>biernych zawodowo</w:t>
            </w:r>
            <w:r w:rsidR="00F25370" w:rsidRPr="00F12CC6">
              <w:rPr>
                <w:rFonts w:eastAsia="Times New Roman" w:cstheme="minorHAnsi"/>
                <w:sz w:val="24"/>
                <w:szCs w:val="24"/>
              </w:rPr>
              <w:t xml:space="preserve"> objętych wsparciem w projekcie.</w:t>
            </w:r>
          </w:p>
        </w:tc>
        <w:tc>
          <w:tcPr>
            <w:tcW w:w="6266" w:type="dxa"/>
          </w:tcPr>
          <w:p w14:paraId="127D6CF2" w14:textId="0E80CC81" w:rsidR="004B0D95" w:rsidRDefault="008A445E" w:rsidP="008F117A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8A445E">
              <w:rPr>
                <w:rFonts w:eastAsia="Times New Roman" w:cstheme="minorHAnsi"/>
                <w:sz w:val="24"/>
                <w:szCs w:val="24"/>
              </w:rPr>
              <w:t>Kryterium zostanie spełnione, gdy w treści wniosku o dofinansowanie Wnioskodawca założy</w:t>
            </w:r>
            <w:r>
              <w:rPr>
                <w:rFonts w:eastAsia="Times New Roman" w:cstheme="minorHAnsi"/>
                <w:sz w:val="24"/>
                <w:szCs w:val="24"/>
              </w:rPr>
              <w:t>ł</w:t>
            </w:r>
            <w:r w:rsidRPr="008A445E">
              <w:rPr>
                <w:rFonts w:eastAsia="Times New Roman" w:cstheme="minorHAnsi"/>
                <w:sz w:val="24"/>
                <w:szCs w:val="24"/>
              </w:rPr>
              <w:t xml:space="preserve"> osiągnięcie wskaźnika rezultatu na poziomie nie niższym niż</w:t>
            </w:r>
            <w:r w:rsidR="005E0F7F" w:rsidRPr="00F12CC6">
              <w:rPr>
                <w:rFonts w:eastAsia="Times New Roman" w:cstheme="minorHAnsi"/>
                <w:sz w:val="24"/>
                <w:szCs w:val="24"/>
              </w:rPr>
              <w:t xml:space="preserve"> 45%</w:t>
            </w:r>
            <w:r w:rsidR="004B0D95">
              <w:rPr>
                <w:rFonts w:eastAsia="Times New Roman" w:cstheme="minorHAnsi"/>
                <w:sz w:val="24"/>
                <w:szCs w:val="24"/>
              </w:rPr>
              <w:t>.</w:t>
            </w:r>
            <w:r w:rsidR="00F25370" w:rsidRPr="00F12CC6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5E0F7F" w:rsidRPr="00F12CC6">
              <w:rPr>
                <w:rFonts w:eastAsia="Times New Roman" w:cstheme="minorHAnsi"/>
                <w:sz w:val="24"/>
                <w:szCs w:val="24"/>
              </w:rPr>
              <w:t>W</w:t>
            </w:r>
            <w:r w:rsidR="00F25370" w:rsidRPr="00F12CC6">
              <w:rPr>
                <w:rFonts w:eastAsia="Times New Roman" w:cstheme="minorHAnsi"/>
                <w:sz w:val="24"/>
                <w:szCs w:val="24"/>
              </w:rPr>
              <w:t>artość docelow</w:t>
            </w:r>
            <w:r w:rsidR="005E0F7F" w:rsidRPr="00F12CC6">
              <w:rPr>
                <w:rFonts w:eastAsia="Times New Roman" w:cstheme="minorHAnsi"/>
                <w:sz w:val="24"/>
                <w:szCs w:val="24"/>
              </w:rPr>
              <w:t xml:space="preserve">ą </w:t>
            </w:r>
            <w:r w:rsidR="00F25370" w:rsidRPr="00F12CC6">
              <w:rPr>
                <w:rFonts w:eastAsia="Times New Roman" w:cstheme="minorHAnsi"/>
                <w:sz w:val="24"/>
                <w:szCs w:val="24"/>
              </w:rPr>
              <w:t>należy wskazać procentowo, licząc 45% od</w:t>
            </w:r>
            <w:r w:rsidR="00290BBC">
              <w:rPr>
                <w:rFonts w:eastAsia="Times New Roman" w:cstheme="minorHAnsi"/>
                <w:sz w:val="24"/>
                <w:szCs w:val="24"/>
              </w:rPr>
              <w:t xml:space="preserve"> liczby</w:t>
            </w:r>
            <w:r w:rsidR="004B0D95" w:rsidRPr="004B0D9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290BBC">
              <w:rPr>
                <w:rFonts w:eastAsia="Times New Roman" w:cstheme="minorHAnsi"/>
                <w:sz w:val="24"/>
                <w:szCs w:val="24"/>
              </w:rPr>
              <w:t>osób biernych</w:t>
            </w:r>
            <w:r w:rsidR="004B0D95" w:rsidRPr="004B0D95">
              <w:rPr>
                <w:rFonts w:eastAsia="Times New Roman" w:cstheme="minorHAnsi"/>
                <w:sz w:val="24"/>
                <w:szCs w:val="24"/>
              </w:rPr>
              <w:t xml:space="preserve"> zawodowo</w:t>
            </w:r>
            <w:r w:rsidR="00290BBC">
              <w:rPr>
                <w:rFonts w:eastAsia="Times New Roman" w:cstheme="minorHAnsi"/>
                <w:sz w:val="24"/>
                <w:szCs w:val="24"/>
              </w:rPr>
              <w:t xml:space="preserve">, </w:t>
            </w:r>
            <w:r w:rsidR="004B0D95" w:rsidRPr="004B0D95">
              <w:rPr>
                <w:rFonts w:eastAsia="Times New Roman" w:cstheme="minorHAnsi"/>
                <w:sz w:val="24"/>
                <w:szCs w:val="24"/>
              </w:rPr>
              <w:t>które</w:t>
            </w:r>
            <w:r w:rsidR="00290BBC">
              <w:rPr>
                <w:rFonts w:eastAsia="Times New Roman" w:cstheme="minorHAnsi"/>
                <w:sz w:val="24"/>
                <w:szCs w:val="24"/>
              </w:rPr>
              <w:t xml:space="preserve"> po otrzymaniu wsparcia z EFS+ i zakończeniu udziału w projekcie </w:t>
            </w:r>
            <w:r w:rsidR="004B0D95" w:rsidRPr="004B0D95">
              <w:rPr>
                <w:rFonts w:eastAsia="Times New Roman" w:cstheme="minorHAnsi"/>
                <w:sz w:val="24"/>
                <w:szCs w:val="24"/>
              </w:rPr>
              <w:t>poszukują pracy</w:t>
            </w:r>
            <w:r w:rsidR="00290BBC">
              <w:rPr>
                <w:rFonts w:eastAsia="Times New Roman" w:cstheme="minorHAnsi"/>
                <w:sz w:val="24"/>
                <w:szCs w:val="24"/>
              </w:rPr>
              <w:t>.</w:t>
            </w:r>
            <w:r w:rsidR="004B0D95" w:rsidRPr="004B0D95">
              <w:rPr>
                <w:rFonts w:eastAsia="Times New Roman" w:cstheme="minorHAnsi"/>
                <w:sz w:val="24"/>
                <w:szCs w:val="24"/>
              </w:rPr>
              <w:t xml:space="preserve"> </w:t>
            </w:r>
          </w:p>
          <w:p w14:paraId="719D16CF" w14:textId="77777777" w:rsidR="004B0D95" w:rsidRDefault="004B0D95" w:rsidP="008F117A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</w:p>
          <w:p w14:paraId="37CFF3E9" w14:textId="50A59761" w:rsidR="00F25370" w:rsidRPr="00F12CC6" w:rsidRDefault="00F25370" w:rsidP="008F117A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F12CC6">
              <w:rPr>
                <w:rFonts w:eastAsia="Times New Roman"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2552" w:type="dxa"/>
          </w:tcPr>
          <w:p w14:paraId="4D7E9313" w14:textId="77777777" w:rsidR="004B0D95" w:rsidRPr="004B0D95" w:rsidRDefault="004B0D95" w:rsidP="00466A2C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4B0D95">
              <w:rPr>
                <w:rFonts w:eastAsia="Times New Roman" w:cstheme="minorHAnsi"/>
                <w:sz w:val="24"/>
                <w:szCs w:val="24"/>
              </w:rPr>
              <w:t>Ocena spełnienia kryterium polega na przypisaniu mu wartości logicznej TAK/NIE.</w:t>
            </w:r>
          </w:p>
          <w:p w14:paraId="3B6B089F" w14:textId="5D6F7E59" w:rsidR="004B0D95" w:rsidRPr="004B0D95" w:rsidRDefault="004B0D95" w:rsidP="004B0D95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4B0D95">
              <w:rPr>
                <w:rFonts w:eastAsia="Times New Roman" w:cstheme="minorHAnsi"/>
                <w:sz w:val="24"/>
                <w:szCs w:val="24"/>
              </w:rPr>
              <w:t xml:space="preserve">Kryterium fakultatywne – spełnienie kryterium nie jest konieczne do przyznania dofinansowania (tj. przyznanie 0 punktów nie dyskwalifikuje z możliwości uzyskania dofinansowania). </w:t>
            </w:r>
          </w:p>
          <w:p w14:paraId="14367E9A" w14:textId="77777777" w:rsidR="004B0D95" w:rsidRPr="004B0D95" w:rsidRDefault="004B0D95" w:rsidP="004B0D95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4B0D95">
              <w:rPr>
                <w:rFonts w:eastAsia="Times New Roman" w:cstheme="minorHAnsi"/>
                <w:sz w:val="24"/>
                <w:szCs w:val="24"/>
              </w:rPr>
              <w:t xml:space="preserve">Ocena spełnienia kryterium będzie polegała na: </w:t>
            </w:r>
          </w:p>
          <w:p w14:paraId="09A38E53" w14:textId="61C9D16E" w:rsidR="004B0D95" w:rsidRPr="004B0D95" w:rsidRDefault="004B0D95" w:rsidP="004B0D95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4B0D95">
              <w:rPr>
                <w:rFonts w:cstheme="minorHAnsi"/>
                <w:color w:val="000000"/>
                <w:sz w:val="24"/>
                <w:szCs w:val="24"/>
              </w:rPr>
              <w:t>przyznaniu</w:t>
            </w:r>
            <w:r w:rsidRPr="004B0D95">
              <w:rPr>
                <w:rFonts w:eastAsia="Times New Roman" w:cstheme="minorHAnsi"/>
                <w:sz w:val="24"/>
                <w:szCs w:val="24"/>
              </w:rPr>
              <w:t xml:space="preserve"> </w:t>
            </w:r>
            <w:r w:rsidR="008F7C77" w:rsidRPr="001D4C06">
              <w:rPr>
                <w:rFonts w:eastAsia="Times New Roman" w:cstheme="minorHAnsi"/>
                <w:b/>
                <w:sz w:val="24"/>
                <w:szCs w:val="24"/>
              </w:rPr>
              <w:t>5</w:t>
            </w:r>
            <w:r w:rsidRPr="004B0D95">
              <w:rPr>
                <w:rFonts w:eastAsia="Times New Roman" w:cstheme="minorHAnsi"/>
                <w:b/>
                <w:sz w:val="24"/>
                <w:szCs w:val="24"/>
              </w:rPr>
              <w:t xml:space="preserve"> punktów</w:t>
            </w:r>
            <w:r w:rsidRPr="004B0D95">
              <w:rPr>
                <w:rFonts w:eastAsia="Times New Roman" w:cstheme="minorHAnsi"/>
                <w:sz w:val="24"/>
                <w:szCs w:val="24"/>
              </w:rPr>
              <w:t xml:space="preserve"> – w </w:t>
            </w:r>
            <w:r w:rsidRPr="004B0D95">
              <w:rPr>
                <w:rFonts w:eastAsia="Times New Roman" w:cstheme="minorHAnsi"/>
                <w:sz w:val="24"/>
                <w:szCs w:val="24"/>
              </w:rPr>
              <w:lastRenderedPageBreak/>
              <w:t>przypadku spełnienia kryterium,</w:t>
            </w:r>
          </w:p>
          <w:p w14:paraId="3FCD100E" w14:textId="6297B85A" w:rsidR="00F25370" w:rsidRPr="00F12CC6" w:rsidRDefault="004B0D95" w:rsidP="00466A2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466A2C">
              <w:rPr>
                <w:rFonts w:cstheme="minorHAnsi"/>
                <w:color w:val="000000"/>
                <w:sz w:val="24"/>
                <w:szCs w:val="24"/>
              </w:rPr>
              <w:t>przyznaniu 0 punktów – w przypadku niespełnienia kryterium.</w:t>
            </w:r>
          </w:p>
        </w:tc>
        <w:tc>
          <w:tcPr>
            <w:tcW w:w="1843" w:type="dxa"/>
            <w:shd w:val="clear" w:color="auto" w:fill="auto"/>
          </w:tcPr>
          <w:p w14:paraId="568A7164" w14:textId="1666F0F3" w:rsidR="00F25370" w:rsidRPr="00F12CC6" w:rsidRDefault="004C0BFF" w:rsidP="00B212BD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lastRenderedPageBreak/>
              <w:t>3, 4</w:t>
            </w:r>
          </w:p>
        </w:tc>
      </w:tr>
      <w:tr w:rsidR="00F25370" w:rsidRPr="00F12CC6" w14:paraId="488A2029" w14:textId="77777777" w:rsidTr="00F25370">
        <w:trPr>
          <w:trHeight w:val="57"/>
        </w:trPr>
        <w:tc>
          <w:tcPr>
            <w:tcW w:w="567" w:type="dxa"/>
            <w:vAlign w:val="center"/>
          </w:tcPr>
          <w:p w14:paraId="0D449819" w14:textId="77777777" w:rsidR="00F25370" w:rsidRPr="00F12CC6" w:rsidRDefault="00F25370" w:rsidP="003942EA">
            <w:pPr>
              <w:numPr>
                <w:ilvl w:val="0"/>
                <w:numId w:val="6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90996E3" w14:textId="195F1EBF" w:rsidR="00F25370" w:rsidRPr="00F12CC6" w:rsidRDefault="00F25370" w:rsidP="003942EA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F12CC6">
              <w:rPr>
                <w:rFonts w:cstheme="minorHAnsi"/>
                <w:sz w:val="24"/>
                <w:szCs w:val="24"/>
              </w:rPr>
              <w:t>Interwencja zaplanowana w ramach projektu jest komplementarna z innymi projektami finansowanymi ze środków UE lub ze środków krajowych.</w:t>
            </w:r>
          </w:p>
        </w:tc>
        <w:tc>
          <w:tcPr>
            <w:tcW w:w="6266" w:type="dxa"/>
          </w:tcPr>
          <w:p w14:paraId="42522291" w14:textId="09AA1E00" w:rsidR="00F25370" w:rsidRPr="00F12CC6" w:rsidRDefault="00F25370" w:rsidP="000F7ED7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F12CC6">
              <w:rPr>
                <w:rFonts w:cstheme="minorHAnsi"/>
                <w:sz w:val="24"/>
                <w:szCs w:val="24"/>
              </w:rPr>
              <w:t>Kryterium zostanie spełnione, gdy interwencja zaplanowana w ramach projektu będzie ukierunkowana na osiągnięcie efektu komplementarności z działaniami, zaplanowanymi w ramach EFRR, FERS lub jest komplementarna z innymi projektami finansowanymi ze środków UE lub ze środków krajowych z poprzednich perspektyw finansowych (2007-2013 lub 2014-2020)</w:t>
            </w:r>
            <w:r w:rsidRPr="00F12CC6">
              <w:rPr>
                <w:rFonts w:cstheme="minorHAnsi"/>
                <w:sz w:val="24"/>
                <w:szCs w:val="24"/>
                <w:vertAlign w:val="superscript"/>
              </w:rPr>
              <w:footnoteReference w:id="2"/>
            </w:r>
            <w:r w:rsidRPr="00F12CC6">
              <w:rPr>
                <w:rFonts w:cstheme="minorHAnsi"/>
                <w:sz w:val="24"/>
                <w:szCs w:val="24"/>
              </w:rPr>
              <w:t>. W treści wniosku należy wykazać</w:t>
            </w:r>
            <w:r w:rsidR="009F5955">
              <w:rPr>
                <w:rFonts w:cstheme="minorHAnsi"/>
                <w:sz w:val="24"/>
                <w:szCs w:val="24"/>
              </w:rPr>
              <w:t>,</w:t>
            </w:r>
            <w:r w:rsidRPr="00F12CC6">
              <w:rPr>
                <w:rFonts w:cstheme="minorHAnsi"/>
                <w:sz w:val="24"/>
                <w:szCs w:val="24"/>
              </w:rPr>
              <w:t xml:space="preserve"> w jakim zakresie i z jakimi działaniami występuje komplementarność.</w:t>
            </w:r>
          </w:p>
          <w:p w14:paraId="6404EE83" w14:textId="77777777" w:rsidR="00F25370" w:rsidRPr="00F12CC6" w:rsidRDefault="00F25370" w:rsidP="000F7ED7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F12CC6">
              <w:rPr>
                <w:rFonts w:cstheme="minorHAnsi"/>
                <w:sz w:val="24"/>
                <w:szCs w:val="24"/>
              </w:rPr>
              <w:t>Realizacja projektów komplementarnych przyczyni się do osiągnięcia dodatkowych korzyści, np. w zakresie:</w:t>
            </w:r>
          </w:p>
          <w:p w14:paraId="2C3F0FA0" w14:textId="43FE5089" w:rsidR="00F25370" w:rsidRPr="00F12CC6" w:rsidRDefault="00F25370" w:rsidP="000F7ED7">
            <w:pPr>
              <w:numPr>
                <w:ilvl w:val="0"/>
                <w:numId w:val="10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F12CC6">
              <w:rPr>
                <w:rFonts w:cstheme="minorHAnsi"/>
                <w:sz w:val="24"/>
                <w:szCs w:val="24"/>
              </w:rPr>
              <w:t>oszczędności środków,</w:t>
            </w:r>
          </w:p>
          <w:p w14:paraId="0A474685" w14:textId="34965D2D" w:rsidR="00F25370" w:rsidRPr="00F12CC6" w:rsidRDefault="00F25370" w:rsidP="000F7ED7">
            <w:pPr>
              <w:numPr>
                <w:ilvl w:val="0"/>
                <w:numId w:val="10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F12CC6">
              <w:rPr>
                <w:rFonts w:cstheme="minorHAnsi"/>
                <w:sz w:val="24"/>
                <w:szCs w:val="24"/>
              </w:rPr>
              <w:t>oszczędności czasu (uzyskiwanie określonych rezultatów w krótszym okresie czasu),</w:t>
            </w:r>
          </w:p>
          <w:p w14:paraId="6B69042D" w14:textId="748BD75E" w:rsidR="00F25370" w:rsidRPr="00F12CC6" w:rsidRDefault="00F25370" w:rsidP="000F7ED7">
            <w:pPr>
              <w:numPr>
                <w:ilvl w:val="0"/>
                <w:numId w:val="10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F12CC6">
              <w:rPr>
                <w:rFonts w:cstheme="minorHAnsi"/>
                <w:sz w:val="24"/>
                <w:szCs w:val="24"/>
              </w:rPr>
              <w:lastRenderedPageBreak/>
              <w:t>ułatwienia realizacji kolejnego (komplementarnego) przedsięwzięcia;</w:t>
            </w:r>
          </w:p>
          <w:p w14:paraId="36D22477" w14:textId="11F75EA9" w:rsidR="00F25370" w:rsidRPr="00F12CC6" w:rsidRDefault="00F25370" w:rsidP="000F7ED7">
            <w:pPr>
              <w:numPr>
                <w:ilvl w:val="0"/>
                <w:numId w:val="10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F12CC6">
              <w:rPr>
                <w:rFonts w:cstheme="minorHAnsi"/>
                <w:sz w:val="24"/>
                <w:szCs w:val="24"/>
              </w:rPr>
              <w:t>dodatkowych/ lepszych/ trwalszych produktów i rezultatów;</w:t>
            </w:r>
          </w:p>
          <w:p w14:paraId="36CDB549" w14:textId="05B45137" w:rsidR="00F25370" w:rsidRPr="00F12CC6" w:rsidRDefault="00F25370" w:rsidP="000F7ED7">
            <w:pPr>
              <w:numPr>
                <w:ilvl w:val="0"/>
                <w:numId w:val="11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F12CC6">
              <w:rPr>
                <w:rFonts w:cstheme="minorHAnsi"/>
                <w:sz w:val="24"/>
                <w:szCs w:val="24"/>
              </w:rPr>
              <w:t>wyższej użyteczności usług;</w:t>
            </w:r>
          </w:p>
          <w:p w14:paraId="0CB07303" w14:textId="1695C8F3" w:rsidR="00F25370" w:rsidRPr="00F12CC6" w:rsidRDefault="00F25370" w:rsidP="00466A2C">
            <w:pPr>
              <w:numPr>
                <w:ilvl w:val="0"/>
                <w:numId w:val="11"/>
              </w:numPr>
              <w:spacing w:after="120" w:line="276" w:lineRule="auto"/>
              <w:ind w:hanging="357"/>
              <w:rPr>
                <w:rFonts w:cstheme="minorHAnsi"/>
                <w:sz w:val="24"/>
                <w:szCs w:val="24"/>
              </w:rPr>
            </w:pPr>
            <w:r w:rsidRPr="00F12CC6">
              <w:rPr>
                <w:rFonts w:cstheme="minorHAnsi"/>
                <w:sz w:val="24"/>
                <w:szCs w:val="24"/>
              </w:rPr>
              <w:t>skuteczniejszego zaspokojenia potrzeb (rozwiązanie problemów/ odpowiedź na wyzwania rozwojowe).</w:t>
            </w:r>
          </w:p>
          <w:p w14:paraId="767FEA11" w14:textId="6838E41F" w:rsidR="00F25370" w:rsidRPr="00F12CC6" w:rsidRDefault="00F25370" w:rsidP="000F7ED7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F12CC6">
              <w:rPr>
                <w:rFonts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2552" w:type="dxa"/>
          </w:tcPr>
          <w:p w14:paraId="0DE5CEE4" w14:textId="77777777" w:rsidR="00F25370" w:rsidRPr="00F12CC6" w:rsidRDefault="00F25370" w:rsidP="00F25370">
            <w:pPr>
              <w:spacing w:after="12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F12CC6">
              <w:rPr>
                <w:rFonts w:eastAsia="Times New Roman" w:cstheme="minorHAnsi"/>
                <w:sz w:val="24"/>
                <w:szCs w:val="24"/>
              </w:rPr>
              <w:lastRenderedPageBreak/>
              <w:t>Ocena spełnienia kryterium polega na przypisaniu mu wartości logicznej TAK/NIE.</w:t>
            </w:r>
          </w:p>
          <w:p w14:paraId="34670835" w14:textId="7C43CCFC" w:rsidR="00F25370" w:rsidRPr="00F12CC6" w:rsidRDefault="00F25370" w:rsidP="00466A2C">
            <w:pPr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12CC6">
              <w:rPr>
                <w:rFonts w:eastAsia="Times New Roman" w:cstheme="minorHAnsi"/>
                <w:sz w:val="24"/>
                <w:szCs w:val="24"/>
              </w:rPr>
              <w:t xml:space="preserve">Kryterium fakultatywne – spełnienie kryterium nie jest konieczne do przyznania dofinansowania (tj. przyznanie 0 punktów nie </w:t>
            </w:r>
            <w:r w:rsidRPr="00F12CC6">
              <w:rPr>
                <w:rFonts w:cstheme="minorHAnsi"/>
                <w:color w:val="000000"/>
                <w:sz w:val="24"/>
                <w:szCs w:val="24"/>
              </w:rPr>
              <w:t xml:space="preserve">dyskwalifikuje z możliwości uzyskania dofinansowania). </w:t>
            </w:r>
          </w:p>
          <w:p w14:paraId="6FB2ABF9" w14:textId="77777777" w:rsidR="00F25370" w:rsidRPr="00F12CC6" w:rsidRDefault="00F25370" w:rsidP="00F25370">
            <w:pPr>
              <w:autoSpaceDE w:val="0"/>
              <w:autoSpaceDN w:val="0"/>
              <w:adjustRightInd w:val="0"/>
              <w:spacing w:before="120"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12CC6">
              <w:rPr>
                <w:rFonts w:cstheme="minorHAnsi"/>
                <w:color w:val="000000"/>
                <w:sz w:val="24"/>
                <w:szCs w:val="24"/>
              </w:rPr>
              <w:lastRenderedPageBreak/>
              <w:t xml:space="preserve">Ocena spełnienia kryterium będzie polegała na: </w:t>
            </w:r>
          </w:p>
          <w:p w14:paraId="347C5DAD" w14:textId="77777777" w:rsidR="00F25370" w:rsidRPr="00F12CC6" w:rsidRDefault="00F25370" w:rsidP="00F25370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76" w:lineRule="auto"/>
              <w:rPr>
                <w:rFonts w:cstheme="minorHAnsi"/>
                <w:color w:val="000000"/>
                <w:sz w:val="24"/>
                <w:szCs w:val="24"/>
              </w:rPr>
            </w:pPr>
            <w:r w:rsidRPr="00F12CC6">
              <w:rPr>
                <w:rFonts w:cstheme="minorHAnsi"/>
                <w:color w:val="000000"/>
                <w:sz w:val="24"/>
                <w:szCs w:val="24"/>
              </w:rPr>
              <w:t xml:space="preserve">przyznaniu </w:t>
            </w:r>
            <w:r w:rsidRPr="00F12CC6">
              <w:rPr>
                <w:rFonts w:cstheme="minorHAnsi"/>
                <w:b/>
                <w:bCs/>
                <w:color w:val="000000"/>
                <w:sz w:val="24"/>
                <w:szCs w:val="24"/>
              </w:rPr>
              <w:t xml:space="preserve">5 punktów </w:t>
            </w:r>
            <w:r w:rsidRPr="00F12CC6">
              <w:rPr>
                <w:rFonts w:cstheme="minorHAnsi"/>
                <w:color w:val="000000"/>
                <w:sz w:val="24"/>
                <w:szCs w:val="24"/>
              </w:rPr>
              <w:t>– w przypadku spełnienia kryterium,</w:t>
            </w:r>
          </w:p>
          <w:p w14:paraId="244390A1" w14:textId="2222972F" w:rsidR="00F25370" w:rsidRPr="00F12CC6" w:rsidRDefault="00F25370" w:rsidP="00466A2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76" w:lineRule="auto"/>
              <w:rPr>
                <w:rFonts w:eastAsia="Times New Roman" w:cstheme="minorHAnsi"/>
                <w:iCs/>
                <w:sz w:val="24"/>
                <w:szCs w:val="24"/>
              </w:rPr>
            </w:pPr>
            <w:r w:rsidRPr="00F12CC6">
              <w:rPr>
                <w:rFonts w:cstheme="minorHAnsi"/>
                <w:color w:val="000000"/>
                <w:sz w:val="24"/>
                <w:szCs w:val="24"/>
              </w:rPr>
              <w:t>przyznaniu 0 punktów – w przypadku niespełnienia kryterium.</w:t>
            </w:r>
          </w:p>
        </w:tc>
        <w:tc>
          <w:tcPr>
            <w:tcW w:w="1843" w:type="dxa"/>
            <w:shd w:val="clear" w:color="auto" w:fill="auto"/>
          </w:tcPr>
          <w:p w14:paraId="09E59B79" w14:textId="1DBE2191" w:rsidR="00F25370" w:rsidRPr="00F12CC6" w:rsidRDefault="004C0BFF" w:rsidP="003942EA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lastRenderedPageBreak/>
              <w:t>3, 4</w:t>
            </w:r>
          </w:p>
        </w:tc>
      </w:tr>
      <w:tr w:rsidR="00446B1C" w:rsidRPr="00F12CC6" w14:paraId="2C6DFDA5" w14:textId="77777777" w:rsidTr="00F25370">
        <w:trPr>
          <w:trHeight w:val="57"/>
        </w:trPr>
        <w:tc>
          <w:tcPr>
            <w:tcW w:w="567" w:type="dxa"/>
            <w:vAlign w:val="center"/>
          </w:tcPr>
          <w:p w14:paraId="5FF06E84" w14:textId="77777777" w:rsidR="00446B1C" w:rsidRPr="00F12CC6" w:rsidRDefault="00446B1C" w:rsidP="00446B1C">
            <w:pPr>
              <w:numPr>
                <w:ilvl w:val="0"/>
                <w:numId w:val="6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5CCB1B8" w14:textId="26EF3901" w:rsidR="00446B1C" w:rsidRPr="00F12CC6" w:rsidRDefault="00446B1C" w:rsidP="00446B1C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F12CC6">
              <w:rPr>
                <w:rFonts w:cstheme="minorHAnsi"/>
                <w:sz w:val="24"/>
                <w:szCs w:val="24"/>
              </w:rPr>
              <w:t>Projekt zakłada działania z zakresu kształtowania postaw antydyskryminacyjnych</w:t>
            </w:r>
            <w:r w:rsidR="005721CB">
              <w:rPr>
                <w:rFonts w:cstheme="minorHAnsi"/>
                <w:sz w:val="24"/>
                <w:szCs w:val="24"/>
              </w:rPr>
              <w:t xml:space="preserve"> </w:t>
            </w:r>
            <w:r w:rsidR="004A6DDF" w:rsidRPr="004A6DDF">
              <w:rPr>
                <w:rFonts w:cstheme="minorHAnsi"/>
                <w:sz w:val="24"/>
                <w:szCs w:val="24"/>
              </w:rPr>
              <w:t>dla minimum 50% uczestników projektu</w:t>
            </w:r>
            <w:r w:rsidRPr="00F12CC6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6266" w:type="dxa"/>
          </w:tcPr>
          <w:p w14:paraId="002ED163" w14:textId="027289BC" w:rsidR="004C0BFF" w:rsidRPr="004C0BFF" w:rsidRDefault="004C0BFF" w:rsidP="00466A2C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4C0BFF">
              <w:rPr>
                <w:rFonts w:cstheme="minorHAnsi"/>
                <w:sz w:val="24"/>
                <w:szCs w:val="24"/>
              </w:rPr>
              <w:t xml:space="preserve">Kryterium zostanie spełnione, gdy działania w projekcie będą ukierunkowane na rozwijanie wśród </w:t>
            </w:r>
            <w:r w:rsidR="00273ED6">
              <w:rPr>
                <w:rFonts w:cstheme="minorHAnsi"/>
                <w:sz w:val="24"/>
                <w:szCs w:val="24"/>
              </w:rPr>
              <w:t xml:space="preserve">co najmniej 50 % </w:t>
            </w:r>
            <w:r w:rsidRPr="004C0BFF">
              <w:rPr>
                <w:rFonts w:cstheme="minorHAnsi"/>
                <w:sz w:val="24"/>
                <w:szCs w:val="24"/>
              </w:rPr>
              <w:t>uczestników projektu postaw związanych z przeciwdziałaniem dyskryminacji ze względu na np.</w:t>
            </w:r>
            <w:r w:rsidR="00C930F8">
              <w:rPr>
                <w:rFonts w:cstheme="minorHAnsi"/>
                <w:sz w:val="24"/>
                <w:szCs w:val="24"/>
              </w:rPr>
              <w:t>:</w:t>
            </w:r>
            <w:r w:rsidRPr="004C0BFF">
              <w:rPr>
                <w:rFonts w:cstheme="minorHAnsi"/>
                <w:sz w:val="24"/>
                <w:szCs w:val="24"/>
              </w:rPr>
              <w:t xml:space="preserve"> płeć, rasę, orientację seksualną,</w:t>
            </w:r>
            <w:r w:rsidR="00C930F8">
              <w:rPr>
                <w:rFonts w:eastAsia="Times New Roman" w:cs="Calibri"/>
                <w:sz w:val="24"/>
                <w:szCs w:val="24"/>
              </w:rPr>
              <w:t xml:space="preserve"> tożsamość płciową,</w:t>
            </w:r>
            <w:r w:rsidRPr="004C0BFF">
              <w:rPr>
                <w:rFonts w:cstheme="minorHAnsi"/>
                <w:sz w:val="24"/>
                <w:szCs w:val="24"/>
              </w:rPr>
              <w:t xml:space="preserve"> pochodzenie narodowe i etniczne, religię, światopogląd, niepełnosprawność, wiek czy status społeczny i ekonomiczny. Działania te mają przyczynić się do budowani</w:t>
            </w:r>
            <w:r w:rsidR="00273ED6">
              <w:rPr>
                <w:rFonts w:cstheme="minorHAnsi"/>
                <w:sz w:val="24"/>
                <w:szCs w:val="24"/>
              </w:rPr>
              <w:t>a</w:t>
            </w:r>
            <w:r w:rsidRPr="004C0BFF">
              <w:rPr>
                <w:rFonts w:cstheme="minorHAnsi"/>
                <w:sz w:val="24"/>
                <w:szCs w:val="24"/>
              </w:rPr>
              <w:t xml:space="preserve"> postaw społecznych opartych m.in.: na tolerancji, wolności i szacunku do drugiej osoby.</w:t>
            </w:r>
          </w:p>
          <w:p w14:paraId="38CAABAC" w14:textId="2F4CD5AC" w:rsidR="00446B1C" w:rsidRPr="00F12CC6" w:rsidRDefault="004C0BFF" w:rsidP="004C0BFF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 w:rsidRPr="004C0BFF">
              <w:rPr>
                <w:rFonts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2552" w:type="dxa"/>
          </w:tcPr>
          <w:p w14:paraId="7B215878" w14:textId="77777777" w:rsidR="00651A6B" w:rsidRPr="00651A6B" w:rsidRDefault="00651A6B" w:rsidP="00466A2C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651A6B">
              <w:rPr>
                <w:rFonts w:cstheme="minorHAnsi"/>
                <w:sz w:val="24"/>
                <w:szCs w:val="24"/>
              </w:rPr>
              <w:t>Ocena spełnienia kryterium polega na przypisaniu mu wartości logicznej TAK/NIE.</w:t>
            </w:r>
          </w:p>
          <w:p w14:paraId="494BFE83" w14:textId="77777777" w:rsidR="00651A6B" w:rsidRPr="00651A6B" w:rsidRDefault="00651A6B" w:rsidP="00651A6B">
            <w:pPr>
              <w:spacing w:after="0" w:line="276" w:lineRule="auto"/>
              <w:rPr>
                <w:rFonts w:cstheme="minorHAnsi"/>
                <w:iCs/>
                <w:sz w:val="24"/>
                <w:szCs w:val="24"/>
              </w:rPr>
            </w:pPr>
            <w:r w:rsidRPr="00651A6B">
              <w:rPr>
                <w:rFonts w:cstheme="minorHAnsi"/>
                <w:iCs/>
                <w:sz w:val="24"/>
                <w:szCs w:val="24"/>
              </w:rPr>
              <w:t xml:space="preserve">Kryterium fakultatywne – spełnienie kryterium nie jest konieczne do przyznania dofinansowania (tj. przyznanie 0 punktów nie dyskwalifikuje z </w:t>
            </w:r>
            <w:r w:rsidRPr="00651A6B">
              <w:rPr>
                <w:rFonts w:cstheme="minorHAnsi"/>
                <w:iCs/>
                <w:sz w:val="24"/>
                <w:szCs w:val="24"/>
              </w:rPr>
              <w:lastRenderedPageBreak/>
              <w:t xml:space="preserve">możliwości uzyskania dofinansowania). </w:t>
            </w:r>
          </w:p>
          <w:p w14:paraId="036FB871" w14:textId="77777777" w:rsidR="00651A6B" w:rsidRPr="00651A6B" w:rsidRDefault="00651A6B" w:rsidP="00651A6B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651A6B">
              <w:rPr>
                <w:rFonts w:cstheme="minorHAnsi"/>
                <w:sz w:val="24"/>
                <w:szCs w:val="24"/>
              </w:rPr>
              <w:t xml:space="preserve">Ocena spełnienia kryterium będzie polegała na: </w:t>
            </w:r>
          </w:p>
          <w:p w14:paraId="70037A26" w14:textId="38E4EE17" w:rsidR="00651A6B" w:rsidRPr="00651A6B" w:rsidRDefault="00651A6B" w:rsidP="00651A6B">
            <w:pPr>
              <w:numPr>
                <w:ilvl w:val="0"/>
                <w:numId w:val="12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651A6B">
              <w:rPr>
                <w:rFonts w:cstheme="minorHAnsi"/>
                <w:sz w:val="24"/>
                <w:szCs w:val="24"/>
              </w:rPr>
              <w:t xml:space="preserve">przyznaniu </w:t>
            </w:r>
            <w:r w:rsidR="00B14725" w:rsidRPr="00B14725">
              <w:rPr>
                <w:rFonts w:cstheme="minorHAnsi"/>
                <w:b/>
                <w:sz w:val="24"/>
                <w:szCs w:val="24"/>
              </w:rPr>
              <w:t>5</w:t>
            </w:r>
            <w:r w:rsidRPr="00B14725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651A6B">
              <w:rPr>
                <w:rFonts w:cstheme="minorHAnsi"/>
                <w:b/>
                <w:bCs/>
                <w:sz w:val="24"/>
                <w:szCs w:val="24"/>
              </w:rPr>
              <w:t xml:space="preserve">punktów </w:t>
            </w:r>
            <w:r w:rsidRPr="00651A6B">
              <w:rPr>
                <w:rFonts w:cstheme="minorHAnsi"/>
                <w:sz w:val="24"/>
                <w:szCs w:val="24"/>
              </w:rPr>
              <w:t>– w przypadku spełnienia kryterium,</w:t>
            </w:r>
          </w:p>
          <w:p w14:paraId="5228B86E" w14:textId="6342E5D8" w:rsidR="00446B1C" w:rsidRPr="00F12CC6" w:rsidRDefault="00651A6B" w:rsidP="00466A2C">
            <w:pPr>
              <w:numPr>
                <w:ilvl w:val="0"/>
                <w:numId w:val="12"/>
              </w:numPr>
              <w:spacing w:after="0" w:line="276" w:lineRule="auto"/>
              <w:rPr>
                <w:rFonts w:eastAsia="Times New Roman" w:cstheme="minorHAnsi"/>
                <w:iCs/>
                <w:sz w:val="24"/>
                <w:szCs w:val="24"/>
              </w:rPr>
            </w:pPr>
            <w:r w:rsidRPr="00651A6B">
              <w:rPr>
                <w:rFonts w:cstheme="minorHAnsi"/>
                <w:sz w:val="24"/>
                <w:szCs w:val="24"/>
              </w:rPr>
              <w:t>przyznaniu 0 punktów – w przypadku niespełnienia kryterium.</w:t>
            </w:r>
          </w:p>
        </w:tc>
        <w:tc>
          <w:tcPr>
            <w:tcW w:w="1843" w:type="dxa"/>
            <w:shd w:val="clear" w:color="auto" w:fill="auto"/>
          </w:tcPr>
          <w:p w14:paraId="29B1FE1A" w14:textId="505DF129" w:rsidR="00446B1C" w:rsidRPr="00F12CC6" w:rsidRDefault="004C0BFF" w:rsidP="00446B1C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lastRenderedPageBreak/>
              <w:t>3, 4</w:t>
            </w:r>
          </w:p>
        </w:tc>
      </w:tr>
      <w:tr w:rsidR="00C627ED" w:rsidRPr="00F12CC6" w14:paraId="02ACE372" w14:textId="77777777" w:rsidTr="00F25370">
        <w:trPr>
          <w:trHeight w:val="57"/>
        </w:trPr>
        <w:tc>
          <w:tcPr>
            <w:tcW w:w="567" w:type="dxa"/>
            <w:vAlign w:val="center"/>
          </w:tcPr>
          <w:p w14:paraId="448C8388" w14:textId="77777777" w:rsidR="00C627ED" w:rsidRPr="00F12CC6" w:rsidRDefault="00C627ED" w:rsidP="00C627ED">
            <w:pPr>
              <w:numPr>
                <w:ilvl w:val="0"/>
                <w:numId w:val="6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D9ED17F" w14:textId="0FD5F392" w:rsidR="00C627ED" w:rsidRPr="00F12CC6" w:rsidRDefault="00C627ED" w:rsidP="00C627E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F12CC6">
              <w:rPr>
                <w:rFonts w:cstheme="minorHAnsi"/>
                <w:sz w:val="24"/>
                <w:szCs w:val="24"/>
              </w:rPr>
              <w:t xml:space="preserve">Projekt jest skierowany wyłącznie do osób z obszarów położonych na terenie Obszaru Strategicznej Interwencji, które uczą się, pracują lub zamieszkują w rozumieniu ustawy Kodeks cywilny na obszarach OSI, a w przypadku podmiotów – posiadają siedzibę, filię, delegaturę, oddział czy inną </w:t>
            </w:r>
            <w:r w:rsidRPr="00F12CC6">
              <w:rPr>
                <w:rFonts w:cstheme="minorHAnsi"/>
                <w:sz w:val="24"/>
                <w:szCs w:val="24"/>
              </w:rPr>
              <w:lastRenderedPageBreak/>
              <w:t>jednostkę organizacyjną na obszarach OSI.</w:t>
            </w:r>
          </w:p>
        </w:tc>
        <w:tc>
          <w:tcPr>
            <w:tcW w:w="6266" w:type="dxa"/>
          </w:tcPr>
          <w:p w14:paraId="2851FD41" w14:textId="5E4D9B46" w:rsidR="00C627ED" w:rsidRPr="00F12CC6" w:rsidRDefault="00C627ED" w:rsidP="00C627E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12CC6">
              <w:rPr>
                <w:rFonts w:eastAsia="Calibri" w:cstheme="minorHAnsi"/>
                <w:sz w:val="24"/>
                <w:szCs w:val="24"/>
              </w:rPr>
              <w:lastRenderedPageBreak/>
              <w:t>Kryterium zostanie spełnione</w:t>
            </w:r>
            <w:r w:rsidR="009F5955">
              <w:rPr>
                <w:rFonts w:eastAsia="Calibri" w:cstheme="minorHAnsi"/>
                <w:sz w:val="24"/>
                <w:szCs w:val="24"/>
              </w:rPr>
              <w:t>,</w:t>
            </w:r>
            <w:r w:rsidRPr="00F12CC6">
              <w:rPr>
                <w:rFonts w:eastAsia="Calibri" w:cstheme="minorHAnsi"/>
                <w:sz w:val="24"/>
                <w:szCs w:val="24"/>
              </w:rPr>
              <w:t xml:space="preserve"> jeżeli 100% grupy docelowej będą stanowiły osoby/podmioty z Obszaru Strategicznej Interwencji. </w:t>
            </w:r>
          </w:p>
          <w:p w14:paraId="6C6D6CBE" w14:textId="77777777" w:rsidR="00C627ED" w:rsidRPr="00F12CC6" w:rsidRDefault="00C627ED" w:rsidP="00C627ED">
            <w:pPr>
              <w:spacing w:after="0" w:line="276" w:lineRule="auto"/>
              <w:rPr>
                <w:rFonts w:eastAsia="Calibri" w:cstheme="minorHAnsi"/>
                <w:sz w:val="24"/>
                <w:szCs w:val="24"/>
              </w:rPr>
            </w:pPr>
            <w:r w:rsidRPr="00F12CC6">
              <w:rPr>
                <w:rFonts w:eastAsia="Calibri" w:cstheme="minorHAnsi"/>
                <w:sz w:val="24"/>
                <w:szCs w:val="24"/>
              </w:rPr>
              <w:t>Obszary Strategicznej Interwencji (krajowe i regionalne)</w:t>
            </w:r>
            <w:r w:rsidRPr="00F12CC6">
              <w:rPr>
                <w:rStyle w:val="Odwoanieprzypisudolnego"/>
                <w:rFonts w:eastAsia="Calibri" w:cstheme="minorHAnsi"/>
                <w:sz w:val="24"/>
                <w:szCs w:val="24"/>
              </w:rPr>
              <w:footnoteReference w:id="3"/>
            </w:r>
            <w:r w:rsidRPr="00F12CC6">
              <w:rPr>
                <w:rFonts w:eastAsia="Calibri" w:cstheme="minorHAnsi"/>
                <w:sz w:val="24"/>
                <w:szCs w:val="24"/>
              </w:rPr>
              <w:t xml:space="preserve"> obejmują:</w:t>
            </w:r>
          </w:p>
          <w:p w14:paraId="3CF1B5D3" w14:textId="77777777" w:rsidR="00C627ED" w:rsidRPr="00F12CC6" w:rsidRDefault="00C627ED" w:rsidP="00C627ED">
            <w:pPr>
              <w:numPr>
                <w:ilvl w:val="0"/>
                <w:numId w:val="16"/>
              </w:numPr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F12CC6">
              <w:rPr>
                <w:rFonts w:eastAsia="Calibri" w:cstheme="minorHAnsi"/>
                <w:sz w:val="24"/>
                <w:szCs w:val="24"/>
              </w:rPr>
              <w:t>obszar OSI – miasta średnie tracące funkcje społeczno-gospodarcze: Staszów, Ostrowiec Świętokrzyski, Starachowice, Jędrzejów, Skarżysko-Kamienna, Sandomierz, Busko-Zdrój, Końskie.</w:t>
            </w:r>
          </w:p>
          <w:p w14:paraId="1FD942C9" w14:textId="77777777" w:rsidR="00C627ED" w:rsidRPr="00F12CC6" w:rsidRDefault="00C627ED" w:rsidP="00C627ED">
            <w:pPr>
              <w:numPr>
                <w:ilvl w:val="0"/>
                <w:numId w:val="16"/>
              </w:numPr>
              <w:spacing w:after="0" w:line="276" w:lineRule="auto"/>
              <w:ind w:left="203" w:hanging="203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F12CC6">
              <w:rPr>
                <w:rFonts w:eastAsia="Calibri" w:cstheme="minorHAnsi"/>
                <w:sz w:val="24"/>
                <w:szCs w:val="24"/>
              </w:rPr>
              <w:lastRenderedPageBreak/>
              <w:t xml:space="preserve"> obszar OSI – obszary zagrożone trwałą marginalizacją: </w:t>
            </w:r>
          </w:p>
          <w:p w14:paraId="6CE3D868" w14:textId="77777777" w:rsidR="00C627ED" w:rsidRPr="00F12CC6" w:rsidRDefault="00C627ED" w:rsidP="00C627ED">
            <w:pPr>
              <w:numPr>
                <w:ilvl w:val="0"/>
                <w:numId w:val="14"/>
              </w:numPr>
              <w:spacing w:after="0" w:line="276" w:lineRule="auto"/>
              <w:ind w:left="486" w:hanging="283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F12CC6">
              <w:rPr>
                <w:rFonts w:eastAsia="Calibri" w:cstheme="minorHAnsi"/>
                <w:sz w:val="24"/>
                <w:szCs w:val="24"/>
              </w:rPr>
              <w:t>gminy miejsko-wiejskie: Bodzentyn, Działoszyce, Koprzywnica, Łagów, Nowa Słupia, Skalbmierz, Zawichost.</w:t>
            </w:r>
          </w:p>
          <w:p w14:paraId="7BF2013E" w14:textId="77777777" w:rsidR="00C627ED" w:rsidRPr="00F12CC6" w:rsidRDefault="00C627ED" w:rsidP="00C627ED">
            <w:pPr>
              <w:numPr>
                <w:ilvl w:val="0"/>
                <w:numId w:val="14"/>
              </w:numPr>
              <w:spacing w:after="0" w:line="276" w:lineRule="auto"/>
              <w:ind w:left="486" w:hanging="283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F12CC6">
              <w:rPr>
                <w:rFonts w:eastAsia="Calibri" w:cstheme="minorHAnsi"/>
                <w:sz w:val="24"/>
                <w:szCs w:val="24"/>
              </w:rPr>
              <w:t>gminy wiejskie: Baćkowice, Bałtów, Bejsce, Bieliny, Czarnocin, Dwikozy, Fałków, Gnojno, Imielno, Iwaniska, Klimontów, Lipnik, Łopuszno, Łubnice, Mirzec, Mniów, Moskorzew, Nagłowice, Obrazów, Oksa, Oleśnica, Opatowiec, Radków, Raków, Ruda Maleniecka, Sadowie, Samborzec, Secemin, Słupia, Tarłów, Waśniów, Wilczyce, Wojciechowice.</w:t>
            </w:r>
          </w:p>
          <w:p w14:paraId="0E26A448" w14:textId="77777777" w:rsidR="00C627ED" w:rsidRPr="00F12CC6" w:rsidRDefault="00C627ED" w:rsidP="00C627ED">
            <w:pPr>
              <w:numPr>
                <w:ilvl w:val="0"/>
                <w:numId w:val="16"/>
              </w:numPr>
              <w:spacing w:after="0" w:line="276" w:lineRule="auto"/>
              <w:ind w:left="203" w:hanging="203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F12CC6">
              <w:rPr>
                <w:rFonts w:eastAsia="Calibri" w:cstheme="minorHAnsi"/>
                <w:sz w:val="24"/>
                <w:szCs w:val="24"/>
              </w:rPr>
              <w:t xml:space="preserve">obszar OSI – OSI regionalne: </w:t>
            </w:r>
          </w:p>
          <w:p w14:paraId="7B792243" w14:textId="77777777" w:rsidR="00C627ED" w:rsidRPr="00F12CC6" w:rsidRDefault="00C627ED" w:rsidP="00C627ED">
            <w:pPr>
              <w:numPr>
                <w:ilvl w:val="0"/>
                <w:numId w:val="14"/>
              </w:numPr>
              <w:spacing w:after="0" w:line="276" w:lineRule="auto"/>
              <w:ind w:left="486" w:hanging="283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F12CC6">
              <w:rPr>
                <w:rFonts w:eastAsia="Calibri" w:cstheme="minorHAnsi"/>
                <w:sz w:val="24"/>
                <w:szCs w:val="24"/>
              </w:rPr>
              <w:t>Kielecki Obszar Funkcjonalny: miasto Kielce; gminy: Chęciny, Chmielnik, Daleszyce, Morawica, Pierzchnica, Górno, Masłów, Miedziana Góra, Piekoszów, Sitkówka- Nowiny, Strawczyn, Zagnańsk.</w:t>
            </w:r>
          </w:p>
          <w:p w14:paraId="712468CF" w14:textId="77777777" w:rsidR="00C627ED" w:rsidRPr="00F12CC6" w:rsidRDefault="00C627ED" w:rsidP="00C627ED">
            <w:pPr>
              <w:numPr>
                <w:ilvl w:val="0"/>
                <w:numId w:val="14"/>
              </w:numPr>
              <w:spacing w:after="0" w:line="276" w:lineRule="auto"/>
              <w:ind w:left="486" w:hanging="283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F12CC6">
              <w:rPr>
                <w:rFonts w:eastAsia="Calibri" w:cstheme="minorHAnsi"/>
                <w:sz w:val="24"/>
                <w:szCs w:val="24"/>
              </w:rPr>
              <w:t xml:space="preserve">Miejskie obszary funkcjonalne (MOF) miast średnich: </w:t>
            </w:r>
          </w:p>
          <w:p w14:paraId="1CD5D2CD" w14:textId="77777777" w:rsidR="00C627ED" w:rsidRPr="00F12CC6" w:rsidRDefault="00C627ED" w:rsidP="00C627ED">
            <w:pPr>
              <w:numPr>
                <w:ilvl w:val="0"/>
                <w:numId w:val="15"/>
              </w:numPr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F12CC6">
              <w:rPr>
                <w:rFonts w:eastAsia="Calibri" w:cstheme="minorHAnsi"/>
                <w:sz w:val="24"/>
                <w:szCs w:val="24"/>
              </w:rPr>
              <w:t>MOF Miasta Północy: miasta: Końskie,  Ostrowiec Świętokrzyski, Skarżysko-Kamienna, Starachowice; gminy miejsko-wiejskie: Ćmielów, Kunów, Stąporków, Suchedniów, Wąchock, Końskie (obszar wiejski); gminy wiejskie: Bałtów, Bliżyn, Bodzechów, Brody, Mirzec, Pawłów, Skarżysko-Kościelne, Waśniów;</w:t>
            </w:r>
          </w:p>
          <w:p w14:paraId="5204B0DA" w14:textId="77777777" w:rsidR="00C627ED" w:rsidRPr="00F12CC6" w:rsidRDefault="00C627ED" w:rsidP="00C627ED">
            <w:pPr>
              <w:numPr>
                <w:ilvl w:val="0"/>
                <w:numId w:val="15"/>
              </w:numPr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F12CC6">
              <w:rPr>
                <w:rFonts w:eastAsia="Calibri" w:cstheme="minorHAnsi"/>
                <w:sz w:val="24"/>
                <w:szCs w:val="24"/>
              </w:rPr>
              <w:t xml:space="preserve">MOF Jędrzejów: miasta: Jędrzejów; gminy miejsko-wiejskie: Jędrzejów (obszar wiejski), Małogoszcz; gmina wiejska: Sobków; </w:t>
            </w:r>
          </w:p>
          <w:p w14:paraId="190185BF" w14:textId="77777777" w:rsidR="00C627ED" w:rsidRPr="00F12CC6" w:rsidRDefault="00C627ED" w:rsidP="00C627ED">
            <w:pPr>
              <w:numPr>
                <w:ilvl w:val="0"/>
                <w:numId w:val="15"/>
              </w:numPr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F12CC6">
              <w:rPr>
                <w:rFonts w:eastAsia="Calibri" w:cstheme="minorHAnsi"/>
                <w:sz w:val="24"/>
                <w:szCs w:val="24"/>
              </w:rPr>
              <w:lastRenderedPageBreak/>
              <w:t>MOF Buska Zdroju: miasto: Busko-Zdrój; gmina miejsko-wiejska: Busko-Zdrój (obszar wiejski), Stopnica;</w:t>
            </w:r>
          </w:p>
          <w:p w14:paraId="6A74AF19" w14:textId="77777777" w:rsidR="00C627ED" w:rsidRPr="00F12CC6" w:rsidRDefault="00C627ED" w:rsidP="00C627ED">
            <w:pPr>
              <w:numPr>
                <w:ilvl w:val="0"/>
                <w:numId w:val="15"/>
              </w:numPr>
              <w:spacing w:after="0" w:line="276" w:lineRule="auto"/>
              <w:contextualSpacing/>
              <w:rPr>
                <w:rFonts w:eastAsia="Calibri" w:cstheme="minorHAnsi"/>
                <w:sz w:val="24"/>
                <w:szCs w:val="24"/>
              </w:rPr>
            </w:pPr>
            <w:r w:rsidRPr="00F12CC6">
              <w:rPr>
                <w:rFonts w:eastAsia="Calibri" w:cstheme="minorHAnsi"/>
                <w:sz w:val="24"/>
                <w:szCs w:val="24"/>
              </w:rPr>
              <w:t>MOF Staszowa: miasto: Staszów; gmina miejsko-wiejska: Staszów (obszar wiejski), Oleśnica; gmina wiejska: Rytwiany;</w:t>
            </w:r>
          </w:p>
          <w:p w14:paraId="196E5390" w14:textId="77777777" w:rsidR="00C627ED" w:rsidRPr="00F12CC6" w:rsidRDefault="00C627ED" w:rsidP="00C627ED">
            <w:pPr>
              <w:numPr>
                <w:ilvl w:val="0"/>
                <w:numId w:val="15"/>
              </w:numPr>
              <w:spacing w:after="120" w:line="276" w:lineRule="auto"/>
              <w:ind w:left="714" w:hanging="357"/>
              <w:rPr>
                <w:rFonts w:eastAsia="Calibri" w:cstheme="minorHAnsi"/>
                <w:sz w:val="24"/>
                <w:szCs w:val="24"/>
              </w:rPr>
            </w:pPr>
            <w:r w:rsidRPr="00F12CC6">
              <w:rPr>
                <w:rFonts w:eastAsia="Calibri" w:cstheme="minorHAnsi"/>
                <w:sz w:val="24"/>
                <w:szCs w:val="24"/>
              </w:rPr>
              <w:t>MOF Sandomierza: miasto: Sandomierz; gminy wiejskie: Obrazów, Samborzec, Wilczyce, Dwikozy.</w:t>
            </w:r>
          </w:p>
          <w:p w14:paraId="30D7CDDA" w14:textId="388869FE" w:rsidR="00C627ED" w:rsidRPr="00F12CC6" w:rsidRDefault="00C627ED" w:rsidP="00C627E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F12CC6">
              <w:rPr>
                <w:rFonts w:eastAsia="Calibri" w:cstheme="minorHAnsi"/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2552" w:type="dxa"/>
          </w:tcPr>
          <w:p w14:paraId="731C21F7" w14:textId="77777777" w:rsidR="00B0572B" w:rsidRPr="00B0572B" w:rsidRDefault="00B0572B" w:rsidP="00466A2C">
            <w:pPr>
              <w:spacing w:after="120" w:line="276" w:lineRule="auto"/>
              <w:rPr>
                <w:rFonts w:cstheme="minorHAnsi"/>
                <w:sz w:val="24"/>
                <w:szCs w:val="24"/>
              </w:rPr>
            </w:pPr>
            <w:r w:rsidRPr="00B0572B">
              <w:rPr>
                <w:rFonts w:cstheme="minorHAnsi"/>
                <w:sz w:val="24"/>
                <w:szCs w:val="24"/>
              </w:rPr>
              <w:lastRenderedPageBreak/>
              <w:t>Ocena spełnienia kryterium polega na przypisaniu mu wartości logicznej TAK/NIE.</w:t>
            </w:r>
          </w:p>
          <w:p w14:paraId="194FE6C9" w14:textId="77777777" w:rsidR="00B0572B" w:rsidRPr="00B0572B" w:rsidRDefault="00B0572B" w:rsidP="00B0572B">
            <w:pPr>
              <w:spacing w:after="0" w:line="276" w:lineRule="auto"/>
              <w:rPr>
                <w:rFonts w:cstheme="minorHAnsi"/>
                <w:iCs/>
                <w:sz w:val="24"/>
                <w:szCs w:val="24"/>
              </w:rPr>
            </w:pPr>
            <w:r w:rsidRPr="00B0572B">
              <w:rPr>
                <w:rFonts w:cstheme="minorHAnsi"/>
                <w:iCs/>
                <w:sz w:val="24"/>
                <w:szCs w:val="24"/>
              </w:rPr>
              <w:t xml:space="preserve">Kryterium fakultatywne – spełnienie kryterium nie jest konieczne do przyznania </w:t>
            </w:r>
            <w:r w:rsidRPr="00B0572B">
              <w:rPr>
                <w:rFonts w:cstheme="minorHAnsi"/>
                <w:iCs/>
                <w:sz w:val="24"/>
                <w:szCs w:val="24"/>
              </w:rPr>
              <w:lastRenderedPageBreak/>
              <w:t xml:space="preserve">dofinansowania (tj. przyznanie 0 punktów nie dyskwalifikuje z możliwości uzyskania dofinansowania). </w:t>
            </w:r>
          </w:p>
          <w:p w14:paraId="29556FC8" w14:textId="77777777" w:rsidR="00B0572B" w:rsidRPr="00B0572B" w:rsidRDefault="00B0572B" w:rsidP="00B0572B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B0572B">
              <w:rPr>
                <w:rFonts w:cstheme="minorHAnsi"/>
                <w:sz w:val="24"/>
                <w:szCs w:val="24"/>
              </w:rPr>
              <w:t xml:space="preserve">Ocena spełnienia kryterium będzie polegała na: </w:t>
            </w:r>
          </w:p>
          <w:p w14:paraId="4DAE1F6D" w14:textId="13F04CB1" w:rsidR="00B0572B" w:rsidRPr="00B0572B" w:rsidRDefault="00B0572B" w:rsidP="00B0572B">
            <w:pPr>
              <w:numPr>
                <w:ilvl w:val="0"/>
                <w:numId w:val="12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B0572B">
              <w:rPr>
                <w:rFonts w:cstheme="minorHAnsi"/>
                <w:sz w:val="24"/>
                <w:szCs w:val="24"/>
              </w:rPr>
              <w:t xml:space="preserve">przyznaniu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Pr="00B0572B">
              <w:rPr>
                <w:rFonts w:cstheme="minorHAnsi"/>
                <w:b/>
                <w:bCs/>
                <w:sz w:val="24"/>
                <w:szCs w:val="24"/>
              </w:rPr>
              <w:t xml:space="preserve"> punktów </w:t>
            </w:r>
            <w:r w:rsidRPr="00B0572B">
              <w:rPr>
                <w:rFonts w:cstheme="minorHAnsi"/>
                <w:sz w:val="24"/>
                <w:szCs w:val="24"/>
              </w:rPr>
              <w:t>– w przypadku spełnienia kryterium,</w:t>
            </w:r>
          </w:p>
          <w:p w14:paraId="04BACB5E" w14:textId="592E212A" w:rsidR="00B0572B" w:rsidRDefault="00B0572B" w:rsidP="00B0572B">
            <w:pPr>
              <w:numPr>
                <w:ilvl w:val="0"/>
                <w:numId w:val="12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B0572B">
              <w:rPr>
                <w:rFonts w:cstheme="minorHAnsi"/>
                <w:sz w:val="24"/>
                <w:szCs w:val="24"/>
              </w:rPr>
              <w:t>przyznaniu 0 punktów – w przypadku niespełnienia kryterium</w:t>
            </w:r>
            <w:r w:rsidR="00466A2C">
              <w:rPr>
                <w:rFonts w:cstheme="minorHAnsi"/>
                <w:sz w:val="24"/>
                <w:szCs w:val="24"/>
              </w:rPr>
              <w:t>.</w:t>
            </w:r>
          </w:p>
          <w:p w14:paraId="6201006E" w14:textId="7BDA3278" w:rsidR="00651A6B" w:rsidRPr="00F12CC6" w:rsidRDefault="00651A6B" w:rsidP="00466A2C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14:paraId="5B7A6CCD" w14:textId="07445388" w:rsidR="00C627ED" w:rsidRPr="00F12CC6" w:rsidRDefault="004C0BFF" w:rsidP="00C627ED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lastRenderedPageBreak/>
              <w:t>3, 4</w:t>
            </w:r>
          </w:p>
        </w:tc>
      </w:tr>
      <w:tr w:rsidR="001600CD" w:rsidRPr="00F12CC6" w14:paraId="767E326A" w14:textId="77777777" w:rsidTr="001600CD">
        <w:trPr>
          <w:trHeight w:val="57"/>
        </w:trPr>
        <w:tc>
          <w:tcPr>
            <w:tcW w:w="567" w:type="dxa"/>
            <w:vAlign w:val="center"/>
          </w:tcPr>
          <w:p w14:paraId="29A093F0" w14:textId="77777777" w:rsidR="001600CD" w:rsidRPr="00F12CC6" w:rsidRDefault="001600CD" w:rsidP="001600CD">
            <w:pPr>
              <w:numPr>
                <w:ilvl w:val="0"/>
                <w:numId w:val="6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05831BC" w14:textId="30DD0A6E" w:rsidR="001600CD" w:rsidRPr="003816D5" w:rsidRDefault="001600CD" w:rsidP="001600C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Projekt realizowany jest z udziałem osób z niepełnosprawnościami zatrudnionymi jako personel merytoryczny projektu.</w:t>
            </w:r>
          </w:p>
        </w:tc>
        <w:tc>
          <w:tcPr>
            <w:tcW w:w="62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15C8405A" w14:textId="77777777" w:rsidR="001600CD" w:rsidRDefault="001600CD" w:rsidP="001600CD">
            <w:pPr>
              <w:spacing w:after="12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Kryterium zostanie spełnione w przypadku, gdy Wnioskodawca zatrudni minimum jedną osobę z niepełnosprawnościami jako personel merytoryczny w projekcie, pod warunkiem spełnienia wymagań określonych dla jego funkcji.  </w:t>
            </w:r>
          </w:p>
          <w:p w14:paraId="3E59769E" w14:textId="77777777" w:rsidR="001600CD" w:rsidRDefault="001600CD" w:rsidP="001600CD">
            <w:pPr>
              <w:spacing w:after="120"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Personel w projekcie to osoby zaangażowane do realizacji zadań merytorycznych w ramach projektu.</w:t>
            </w:r>
          </w:p>
          <w:p w14:paraId="2278C115" w14:textId="5D38F191" w:rsidR="001600CD" w:rsidRPr="003816D5" w:rsidRDefault="001600CD" w:rsidP="001600CD">
            <w:pPr>
              <w:spacing w:before="240" w:after="0" w:line="276" w:lineRule="auto"/>
              <w:rPr>
                <w:rFonts w:eastAsia="Calibri"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Kryterium zostanie zweryfikowane na podstawie treści wniosku o dofinansowanie projektu.</w:t>
            </w:r>
          </w:p>
        </w:tc>
        <w:tc>
          <w:tcPr>
            <w:tcW w:w="2552" w:type="dxa"/>
          </w:tcPr>
          <w:p w14:paraId="3CAD9085" w14:textId="77777777" w:rsidR="001600CD" w:rsidRPr="00B0572B" w:rsidRDefault="001600CD" w:rsidP="001600C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B0572B">
              <w:rPr>
                <w:rFonts w:cstheme="minorHAnsi"/>
                <w:sz w:val="24"/>
                <w:szCs w:val="24"/>
              </w:rPr>
              <w:t>Ocena spełnienia kryterium polega na przypisaniu mu wartości logicznej TAK/NIE.</w:t>
            </w:r>
          </w:p>
          <w:p w14:paraId="698E1D2C" w14:textId="77777777" w:rsidR="001600CD" w:rsidRPr="00B0572B" w:rsidRDefault="001600CD" w:rsidP="001600CD">
            <w:pPr>
              <w:spacing w:after="0" w:line="276" w:lineRule="auto"/>
              <w:rPr>
                <w:rFonts w:cstheme="minorHAnsi"/>
                <w:iCs/>
                <w:sz w:val="24"/>
                <w:szCs w:val="24"/>
              </w:rPr>
            </w:pPr>
            <w:r w:rsidRPr="00B0572B">
              <w:rPr>
                <w:rFonts w:cstheme="minorHAnsi"/>
                <w:iCs/>
                <w:sz w:val="24"/>
                <w:szCs w:val="24"/>
              </w:rPr>
              <w:t xml:space="preserve">Kryterium fakultatywne – spełnienie kryterium nie jest konieczne do przyznania dofinansowania (tj. przyznanie 0 punktów nie dyskwalifikuje z możliwości uzyskania dofinansowania). </w:t>
            </w:r>
          </w:p>
          <w:p w14:paraId="0C021F8B" w14:textId="77777777" w:rsidR="001600CD" w:rsidRPr="00B0572B" w:rsidRDefault="001600CD" w:rsidP="001600CD">
            <w:p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B0572B">
              <w:rPr>
                <w:rFonts w:cstheme="minorHAnsi"/>
                <w:sz w:val="24"/>
                <w:szCs w:val="24"/>
              </w:rPr>
              <w:lastRenderedPageBreak/>
              <w:t xml:space="preserve">Ocena spełnienia kryterium będzie polegała na: </w:t>
            </w:r>
          </w:p>
          <w:p w14:paraId="4880C2F4" w14:textId="77777777" w:rsidR="001600CD" w:rsidRPr="00B0572B" w:rsidRDefault="001600CD" w:rsidP="001600CD">
            <w:pPr>
              <w:numPr>
                <w:ilvl w:val="0"/>
                <w:numId w:val="12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B0572B">
              <w:rPr>
                <w:rFonts w:cstheme="minorHAnsi"/>
                <w:sz w:val="24"/>
                <w:szCs w:val="24"/>
              </w:rPr>
              <w:t xml:space="preserve">przyznaniu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Pr="00B0572B">
              <w:rPr>
                <w:rFonts w:cstheme="minorHAnsi"/>
                <w:b/>
                <w:bCs/>
                <w:sz w:val="24"/>
                <w:szCs w:val="24"/>
              </w:rPr>
              <w:t xml:space="preserve"> punktów </w:t>
            </w:r>
            <w:r w:rsidRPr="00B0572B">
              <w:rPr>
                <w:rFonts w:cstheme="minorHAnsi"/>
                <w:sz w:val="24"/>
                <w:szCs w:val="24"/>
              </w:rPr>
              <w:t>– w przypadku spełnienia kryterium,</w:t>
            </w:r>
          </w:p>
          <w:p w14:paraId="0D93F68F" w14:textId="7BB043E5" w:rsidR="001600CD" w:rsidRPr="00B0572B" w:rsidRDefault="001600CD" w:rsidP="001600CD">
            <w:pPr>
              <w:numPr>
                <w:ilvl w:val="0"/>
                <w:numId w:val="12"/>
              </w:numPr>
              <w:spacing w:after="0" w:line="276" w:lineRule="auto"/>
              <w:rPr>
                <w:rFonts w:cstheme="minorHAnsi"/>
                <w:sz w:val="24"/>
                <w:szCs w:val="24"/>
              </w:rPr>
            </w:pPr>
            <w:r w:rsidRPr="00B0572B">
              <w:rPr>
                <w:rFonts w:cstheme="minorHAnsi"/>
                <w:sz w:val="24"/>
                <w:szCs w:val="24"/>
              </w:rPr>
              <w:t>przyznaniu 0 punktów – w przypadku niespełnienia kryterium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1843" w:type="dxa"/>
            <w:shd w:val="clear" w:color="auto" w:fill="auto"/>
          </w:tcPr>
          <w:p w14:paraId="00667AB5" w14:textId="124A65F5" w:rsidR="001600CD" w:rsidRDefault="001600CD" w:rsidP="001600CD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lastRenderedPageBreak/>
              <w:t>3, 4</w:t>
            </w:r>
          </w:p>
        </w:tc>
      </w:tr>
      <w:tr w:rsidR="008B3259" w:rsidRPr="00F12CC6" w14:paraId="6BD50ED7" w14:textId="77777777" w:rsidTr="00F25370">
        <w:trPr>
          <w:trHeight w:val="57"/>
        </w:trPr>
        <w:tc>
          <w:tcPr>
            <w:tcW w:w="567" w:type="dxa"/>
            <w:vAlign w:val="center"/>
          </w:tcPr>
          <w:p w14:paraId="4F5E32FD" w14:textId="77777777" w:rsidR="008B3259" w:rsidRPr="00F12CC6" w:rsidRDefault="008B3259" w:rsidP="008B3259">
            <w:pPr>
              <w:numPr>
                <w:ilvl w:val="0"/>
                <w:numId w:val="6"/>
              </w:numPr>
              <w:spacing w:after="0" w:line="276" w:lineRule="auto"/>
              <w:jc w:val="center"/>
              <w:rPr>
                <w:rFonts w:eastAsia="Times New Roman" w:cstheme="minorHAnsi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BD6F89D" w14:textId="05318020" w:rsidR="008B3259" w:rsidRPr="003816D5" w:rsidRDefault="008B3259" w:rsidP="008B3259">
            <w:pPr>
              <w:spacing w:after="0" w:line="276" w:lineRule="auto"/>
              <w:rPr>
                <w:sz w:val="24"/>
                <w:szCs w:val="24"/>
              </w:rPr>
            </w:pPr>
            <w:r>
              <w:rPr>
                <w:rStyle w:val="markedcontent"/>
                <w:rFonts w:cstheme="minorHAnsi"/>
                <w:sz w:val="24"/>
                <w:szCs w:val="24"/>
              </w:rPr>
              <w:t>P</w:t>
            </w:r>
            <w:r w:rsidRPr="00EF5C31">
              <w:rPr>
                <w:rStyle w:val="markedcontent"/>
                <w:rFonts w:cstheme="minorHAnsi"/>
                <w:sz w:val="24"/>
                <w:szCs w:val="24"/>
              </w:rPr>
              <w:t>rojekt</w:t>
            </w:r>
            <w:r>
              <w:rPr>
                <w:rStyle w:val="markedcontent"/>
                <w:rFonts w:cstheme="minorHAnsi"/>
                <w:sz w:val="24"/>
                <w:szCs w:val="24"/>
              </w:rPr>
              <w:t xml:space="preserve"> jest realizowany</w:t>
            </w:r>
            <w:r w:rsidRPr="00EF5C31">
              <w:rPr>
                <w:rFonts w:cstheme="minorHAnsi"/>
                <w:sz w:val="24"/>
                <w:szCs w:val="24"/>
              </w:rPr>
              <w:br/>
            </w:r>
            <w:r w:rsidRPr="00EF5C31">
              <w:rPr>
                <w:rStyle w:val="markedcontent"/>
                <w:rFonts w:cstheme="minorHAnsi"/>
                <w:sz w:val="24"/>
                <w:szCs w:val="24"/>
              </w:rPr>
              <w:t>w partnerstwie wielosektorowym</w:t>
            </w:r>
            <w:r w:rsidRPr="00EF5C31">
              <w:rPr>
                <w:rFonts w:cstheme="minorHAnsi"/>
                <w:sz w:val="24"/>
                <w:szCs w:val="24"/>
              </w:rPr>
              <w:br/>
            </w:r>
            <w:r>
              <w:rPr>
                <w:rStyle w:val="markedcontent"/>
                <w:rFonts w:cstheme="minorHAnsi"/>
                <w:sz w:val="24"/>
                <w:szCs w:val="24"/>
              </w:rPr>
              <w:t>tzn. obejmuje</w:t>
            </w:r>
            <w:r w:rsidRPr="00EF5C31">
              <w:rPr>
                <w:rStyle w:val="markedcontent"/>
                <w:rFonts w:cstheme="minorHAnsi"/>
                <w:sz w:val="24"/>
                <w:szCs w:val="24"/>
              </w:rPr>
              <w:t xml:space="preserve"> co najmniej dwa sektory</w:t>
            </w:r>
            <w:r>
              <w:rPr>
                <w:rStyle w:val="markedcontent"/>
                <w:rFonts w:cstheme="minorHAnsi"/>
                <w:sz w:val="24"/>
                <w:szCs w:val="24"/>
              </w:rPr>
              <w:t xml:space="preserve"> </w:t>
            </w:r>
            <w:r w:rsidRPr="00EF5C31">
              <w:rPr>
                <w:rStyle w:val="markedcontent"/>
                <w:rFonts w:cstheme="minorHAnsi"/>
                <w:sz w:val="24"/>
                <w:szCs w:val="24"/>
              </w:rPr>
              <w:t>spośród sektora społecznego,</w:t>
            </w:r>
            <w:r>
              <w:rPr>
                <w:rStyle w:val="markedcontent"/>
                <w:rFonts w:cstheme="minorHAnsi"/>
                <w:sz w:val="24"/>
                <w:szCs w:val="24"/>
              </w:rPr>
              <w:t xml:space="preserve"> </w:t>
            </w:r>
            <w:r w:rsidRPr="00EF5C31">
              <w:rPr>
                <w:rStyle w:val="markedcontent"/>
                <w:rFonts w:cstheme="minorHAnsi"/>
                <w:sz w:val="24"/>
                <w:szCs w:val="24"/>
              </w:rPr>
              <w:t>prywatnego, publicznego.</w:t>
            </w:r>
            <w:r w:rsidRPr="00EF5C31">
              <w:rPr>
                <w:rFonts w:cstheme="minorHAnsi"/>
                <w:sz w:val="24"/>
                <w:szCs w:val="24"/>
              </w:rPr>
              <w:br/>
            </w:r>
          </w:p>
        </w:tc>
        <w:tc>
          <w:tcPr>
            <w:tcW w:w="6266" w:type="dxa"/>
          </w:tcPr>
          <w:p w14:paraId="35F613F4" w14:textId="77777777" w:rsidR="008B3259" w:rsidRDefault="008B3259" w:rsidP="008B3259">
            <w:pPr>
              <w:spacing w:after="120" w:line="240" w:lineRule="auto"/>
              <w:rPr>
                <w:rStyle w:val="markedcontent"/>
                <w:rFonts w:cstheme="minorHAnsi"/>
                <w:sz w:val="24"/>
                <w:szCs w:val="24"/>
              </w:rPr>
            </w:pPr>
            <w:r w:rsidRPr="0024397A">
              <w:rPr>
                <w:rFonts w:cstheme="minorHAnsi"/>
                <w:bCs/>
                <w:sz w:val="24"/>
                <w:szCs w:val="24"/>
              </w:rPr>
              <w:t>Kryterium zostanie spełnione, gdy w treści</w:t>
            </w:r>
            <w:r w:rsidRPr="0024397A">
              <w:rPr>
                <w:rFonts w:cstheme="minorHAnsi"/>
                <w:bCs/>
                <w:sz w:val="24"/>
                <w:szCs w:val="24"/>
              </w:rPr>
              <w:br/>
              <w:t>wniosku o dofinansowanie zostaną</w:t>
            </w:r>
            <w:r>
              <w:rPr>
                <w:rFonts w:cstheme="minorHAnsi"/>
                <w:bCs/>
                <w:sz w:val="24"/>
                <w:szCs w:val="24"/>
              </w:rPr>
              <w:t xml:space="preserve"> </w:t>
            </w:r>
            <w:r w:rsidRPr="0024397A">
              <w:rPr>
                <w:rFonts w:cstheme="minorHAnsi"/>
                <w:bCs/>
                <w:sz w:val="24"/>
                <w:szCs w:val="24"/>
              </w:rPr>
              <w:t>wskazane zapisy dotyczące zawarcia</w:t>
            </w:r>
            <w:r w:rsidRPr="0024397A">
              <w:rPr>
                <w:rStyle w:val="markedcontent"/>
                <w:rFonts w:cstheme="minorHAnsi"/>
                <w:sz w:val="24"/>
                <w:szCs w:val="24"/>
              </w:rPr>
              <w:t xml:space="preserve"> partnerstwa.</w:t>
            </w:r>
          </w:p>
          <w:p w14:paraId="3C6851C8" w14:textId="77777777" w:rsidR="008B3259" w:rsidRPr="0024397A" w:rsidRDefault="008B3259" w:rsidP="008B3259">
            <w:pPr>
              <w:spacing w:after="240"/>
              <w:rPr>
                <w:rStyle w:val="markedcontent"/>
                <w:rFonts w:cstheme="minorHAnsi"/>
                <w:sz w:val="24"/>
                <w:szCs w:val="24"/>
              </w:rPr>
            </w:pPr>
            <w:r w:rsidRPr="0024397A">
              <w:rPr>
                <w:rStyle w:val="markedcontent"/>
                <w:rFonts w:cstheme="minorHAnsi"/>
                <w:sz w:val="24"/>
                <w:szCs w:val="24"/>
              </w:rPr>
              <w:t>Realizacja projektu w partnerstwie wielosektorowym</w:t>
            </w:r>
            <w:r w:rsidRPr="0080737F">
              <w:rPr>
                <w:rStyle w:val="markedcontent"/>
              </w:rPr>
              <w:br/>
            </w:r>
            <w:r w:rsidRPr="0024397A">
              <w:rPr>
                <w:rStyle w:val="markedcontent"/>
                <w:rFonts w:cstheme="minorHAnsi"/>
                <w:sz w:val="24"/>
                <w:szCs w:val="24"/>
              </w:rPr>
              <w:t>– co najmniej dwa sektory spośród sektora społecznego, prywatnego, publicznego.</w:t>
            </w:r>
            <w:r w:rsidRPr="0080737F">
              <w:rPr>
                <w:rStyle w:val="markedcontent"/>
              </w:rPr>
              <w:br/>
            </w:r>
            <w:r w:rsidRPr="0024397A">
              <w:rPr>
                <w:rStyle w:val="markedcontent"/>
                <w:rFonts w:cstheme="minorHAnsi"/>
                <w:sz w:val="24"/>
                <w:szCs w:val="24"/>
              </w:rPr>
              <w:t xml:space="preserve">Współdziałanie instytucji działających w różnych </w:t>
            </w:r>
            <w:r>
              <w:rPr>
                <w:rStyle w:val="markedcontent"/>
                <w:rFonts w:cstheme="minorHAnsi"/>
                <w:sz w:val="24"/>
                <w:szCs w:val="24"/>
              </w:rPr>
              <w:t>sektorach</w:t>
            </w:r>
            <w:r w:rsidRPr="0024397A">
              <w:rPr>
                <w:rStyle w:val="markedcontent"/>
                <w:rFonts w:cstheme="minorHAnsi"/>
                <w:sz w:val="24"/>
                <w:szCs w:val="24"/>
              </w:rPr>
              <w:t xml:space="preserve"> </w:t>
            </w:r>
            <w:r>
              <w:rPr>
                <w:rStyle w:val="markedcontent"/>
                <w:rFonts w:cstheme="minorHAnsi"/>
                <w:sz w:val="24"/>
                <w:szCs w:val="24"/>
              </w:rPr>
              <w:t xml:space="preserve">i </w:t>
            </w:r>
            <w:r w:rsidRPr="0024397A">
              <w:rPr>
                <w:rStyle w:val="markedcontent"/>
                <w:rFonts w:cstheme="minorHAnsi"/>
                <w:sz w:val="24"/>
                <w:szCs w:val="24"/>
              </w:rPr>
              <w:t xml:space="preserve">angażowanie jak największej liczby podmiotów działających na rzecz </w:t>
            </w:r>
            <w:r>
              <w:rPr>
                <w:rStyle w:val="markedcontent"/>
                <w:rFonts w:cstheme="minorHAnsi"/>
                <w:sz w:val="24"/>
                <w:szCs w:val="24"/>
              </w:rPr>
              <w:t xml:space="preserve">pieczy zastępczej </w:t>
            </w:r>
            <w:r w:rsidRPr="0024397A">
              <w:rPr>
                <w:rStyle w:val="markedcontent"/>
                <w:rFonts w:cstheme="minorHAnsi"/>
                <w:sz w:val="24"/>
                <w:szCs w:val="24"/>
              </w:rPr>
              <w:t xml:space="preserve">umożliwia </w:t>
            </w:r>
            <w:r>
              <w:rPr>
                <w:rStyle w:val="markedcontent"/>
                <w:rFonts w:cstheme="minorHAnsi"/>
                <w:sz w:val="24"/>
                <w:szCs w:val="24"/>
              </w:rPr>
              <w:t>bardziej wszechstronne wsparcie grup docelowych.</w:t>
            </w:r>
          </w:p>
          <w:p w14:paraId="09162CD8" w14:textId="77777777" w:rsidR="008B3259" w:rsidRPr="0024397A" w:rsidRDefault="008B3259" w:rsidP="008B3259">
            <w:pPr>
              <w:rPr>
                <w:rStyle w:val="markedcontent"/>
                <w:rFonts w:cstheme="minorHAnsi"/>
                <w:sz w:val="24"/>
                <w:szCs w:val="24"/>
              </w:rPr>
            </w:pPr>
            <w:r w:rsidRPr="0024397A">
              <w:rPr>
                <w:rStyle w:val="markedcontent"/>
                <w:rFonts w:cstheme="minorHAnsi"/>
                <w:sz w:val="24"/>
                <w:szCs w:val="24"/>
              </w:rPr>
              <w:t>Kryterium zostanie zweryfikowane na</w:t>
            </w:r>
            <w:r>
              <w:rPr>
                <w:rStyle w:val="markedcontent"/>
                <w:rFonts w:cstheme="minorHAnsi"/>
                <w:sz w:val="24"/>
                <w:szCs w:val="24"/>
              </w:rPr>
              <w:t xml:space="preserve"> </w:t>
            </w:r>
            <w:r w:rsidRPr="0024397A">
              <w:rPr>
                <w:rStyle w:val="markedcontent"/>
                <w:rFonts w:cstheme="minorHAnsi"/>
                <w:sz w:val="24"/>
                <w:szCs w:val="24"/>
              </w:rPr>
              <w:t>podstawie treści wniosku o dofinansowanie</w:t>
            </w:r>
            <w:r>
              <w:rPr>
                <w:rStyle w:val="markedcontent"/>
                <w:rFonts w:cstheme="minorHAnsi"/>
                <w:sz w:val="24"/>
                <w:szCs w:val="24"/>
              </w:rPr>
              <w:t xml:space="preserve"> </w:t>
            </w:r>
            <w:r w:rsidRPr="0024397A">
              <w:rPr>
                <w:rStyle w:val="markedcontent"/>
                <w:rFonts w:cstheme="minorHAnsi"/>
                <w:sz w:val="24"/>
                <w:szCs w:val="24"/>
              </w:rPr>
              <w:t>projekt</w:t>
            </w:r>
            <w:r>
              <w:rPr>
                <w:rStyle w:val="markedcontent"/>
                <w:rFonts w:cstheme="minorHAnsi"/>
                <w:sz w:val="24"/>
                <w:szCs w:val="24"/>
              </w:rPr>
              <w:t>u.</w:t>
            </w:r>
          </w:p>
          <w:p w14:paraId="310C7DAC" w14:textId="77777777" w:rsidR="008B3259" w:rsidRPr="003816D5" w:rsidRDefault="008B3259" w:rsidP="008B3259">
            <w:pPr>
              <w:spacing w:after="0" w:line="276" w:lineRule="auto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51D3360" w14:textId="77777777" w:rsidR="008B3259" w:rsidRPr="006F6259" w:rsidRDefault="008B3259" w:rsidP="008B3259">
            <w:pPr>
              <w:rPr>
                <w:rFonts w:cstheme="minorHAnsi"/>
                <w:bCs/>
                <w:sz w:val="24"/>
                <w:szCs w:val="24"/>
              </w:rPr>
            </w:pPr>
            <w:r w:rsidRPr="006F6259">
              <w:rPr>
                <w:rFonts w:cstheme="minorHAnsi"/>
                <w:bCs/>
                <w:sz w:val="24"/>
                <w:szCs w:val="24"/>
              </w:rPr>
              <w:t>Ocena spełnienia kryterium polega na przypisaniu mu wartości logicznej TAK/NIE.</w:t>
            </w:r>
          </w:p>
          <w:p w14:paraId="7C48DACA" w14:textId="77777777" w:rsidR="008B3259" w:rsidRPr="006F6259" w:rsidRDefault="008B3259" w:rsidP="008B3259">
            <w:pPr>
              <w:rPr>
                <w:rFonts w:cstheme="minorHAnsi"/>
                <w:bCs/>
                <w:sz w:val="24"/>
                <w:szCs w:val="24"/>
              </w:rPr>
            </w:pPr>
            <w:r w:rsidRPr="006F6259">
              <w:rPr>
                <w:rFonts w:cstheme="minorHAnsi"/>
                <w:bCs/>
                <w:sz w:val="24"/>
                <w:szCs w:val="24"/>
              </w:rPr>
              <w:t xml:space="preserve">Kryterium fakultatywne – spełnienie kryterium nie jest konieczne do przyznania dofinansowania (tj. przyznanie 0 punktów nie dyskwalifikuje z </w:t>
            </w:r>
            <w:r w:rsidRPr="006F6259">
              <w:rPr>
                <w:rFonts w:cstheme="minorHAnsi"/>
                <w:bCs/>
                <w:sz w:val="24"/>
                <w:szCs w:val="24"/>
              </w:rPr>
              <w:lastRenderedPageBreak/>
              <w:t xml:space="preserve">możliwości uzyskania dofinansowania). </w:t>
            </w:r>
          </w:p>
          <w:p w14:paraId="11FE6D66" w14:textId="77777777" w:rsidR="008B3259" w:rsidRPr="006F6259" w:rsidRDefault="008B3259" w:rsidP="008B3259">
            <w:pPr>
              <w:rPr>
                <w:rFonts w:cstheme="minorHAnsi"/>
                <w:bCs/>
                <w:sz w:val="24"/>
                <w:szCs w:val="24"/>
              </w:rPr>
            </w:pPr>
            <w:r w:rsidRPr="006F6259">
              <w:rPr>
                <w:rFonts w:cstheme="minorHAnsi"/>
                <w:bCs/>
                <w:sz w:val="24"/>
                <w:szCs w:val="24"/>
              </w:rPr>
              <w:t xml:space="preserve">Ocena spełnienia kryterium będzie polegała na: </w:t>
            </w:r>
          </w:p>
          <w:p w14:paraId="68B798D3" w14:textId="1B3670B9" w:rsidR="008B3259" w:rsidRPr="006F6259" w:rsidRDefault="008B3259" w:rsidP="008B3259">
            <w:pPr>
              <w:numPr>
                <w:ilvl w:val="0"/>
                <w:numId w:val="12"/>
              </w:numPr>
              <w:rPr>
                <w:rFonts w:cstheme="minorHAnsi"/>
                <w:bCs/>
                <w:sz w:val="24"/>
                <w:szCs w:val="24"/>
              </w:rPr>
            </w:pPr>
            <w:r w:rsidRPr="006F6259">
              <w:rPr>
                <w:rFonts w:cstheme="minorHAnsi"/>
                <w:bCs/>
                <w:sz w:val="24"/>
                <w:szCs w:val="24"/>
              </w:rPr>
              <w:t xml:space="preserve">przyznaniu </w:t>
            </w:r>
            <w:r w:rsidRPr="00A25386">
              <w:rPr>
                <w:rFonts w:cstheme="minorHAnsi"/>
                <w:b/>
                <w:bCs/>
                <w:sz w:val="24"/>
                <w:szCs w:val="24"/>
              </w:rPr>
              <w:t>5</w:t>
            </w:r>
            <w:r w:rsidRPr="00570F68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6F6259">
              <w:rPr>
                <w:rFonts w:cstheme="minorHAnsi"/>
                <w:b/>
                <w:bCs/>
                <w:sz w:val="24"/>
                <w:szCs w:val="24"/>
              </w:rPr>
              <w:t xml:space="preserve">punktów </w:t>
            </w:r>
            <w:r w:rsidRPr="006F6259">
              <w:rPr>
                <w:rFonts w:cstheme="minorHAnsi"/>
                <w:bCs/>
                <w:sz w:val="24"/>
                <w:szCs w:val="24"/>
              </w:rPr>
              <w:t>– w przypadku spełnienia kryterium,</w:t>
            </w:r>
          </w:p>
          <w:p w14:paraId="473DF2D8" w14:textId="666ECE63" w:rsidR="008B3259" w:rsidRPr="00B0572B" w:rsidRDefault="008B3259" w:rsidP="008B3259">
            <w:pPr>
              <w:numPr>
                <w:ilvl w:val="0"/>
                <w:numId w:val="12"/>
              </w:numPr>
              <w:rPr>
                <w:rFonts w:cstheme="minorHAnsi"/>
                <w:sz w:val="24"/>
                <w:szCs w:val="24"/>
              </w:rPr>
            </w:pPr>
            <w:r w:rsidRPr="006F6259">
              <w:rPr>
                <w:rFonts w:cstheme="minorHAnsi"/>
                <w:bCs/>
                <w:sz w:val="24"/>
                <w:szCs w:val="24"/>
              </w:rPr>
              <w:t>przyznaniu 0 punktów – w przypadku niespełnienia kryterium.</w:t>
            </w:r>
          </w:p>
        </w:tc>
        <w:tc>
          <w:tcPr>
            <w:tcW w:w="1843" w:type="dxa"/>
            <w:shd w:val="clear" w:color="auto" w:fill="auto"/>
          </w:tcPr>
          <w:p w14:paraId="2E9A2DA0" w14:textId="4B36188F" w:rsidR="008B3259" w:rsidRDefault="008B3259" w:rsidP="008B3259">
            <w:pPr>
              <w:spacing w:after="0" w:line="276" w:lineRule="auto"/>
              <w:rPr>
                <w:rFonts w:eastAsia="Times New Roman" w:cstheme="minorHAnsi"/>
                <w:sz w:val="24"/>
                <w:szCs w:val="24"/>
              </w:rPr>
            </w:pPr>
            <w:r>
              <w:rPr>
                <w:rFonts w:eastAsia="Times New Roman" w:cstheme="minorHAnsi"/>
                <w:sz w:val="24"/>
                <w:szCs w:val="24"/>
              </w:rPr>
              <w:lastRenderedPageBreak/>
              <w:t>3, 4</w:t>
            </w:r>
          </w:p>
        </w:tc>
      </w:tr>
    </w:tbl>
    <w:p w14:paraId="14CACF1F" w14:textId="2229D87B" w:rsidR="00E06033" w:rsidRDefault="00E06033">
      <w:pPr>
        <w:rPr>
          <w:b/>
          <w:sz w:val="36"/>
          <w:szCs w:val="36"/>
        </w:rPr>
      </w:pPr>
    </w:p>
    <w:sectPr w:rsidR="00E06033" w:rsidSect="007A497C">
      <w:headerReference w:type="first" r:id="rId8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5CA8BB" w14:textId="77777777" w:rsidR="003B5473" w:rsidRDefault="003B5473" w:rsidP="008F5A36">
      <w:pPr>
        <w:spacing w:after="0" w:line="240" w:lineRule="auto"/>
      </w:pPr>
      <w:r>
        <w:separator/>
      </w:r>
    </w:p>
  </w:endnote>
  <w:endnote w:type="continuationSeparator" w:id="0">
    <w:p w14:paraId="79F39C71" w14:textId="77777777" w:rsidR="003B5473" w:rsidRDefault="003B5473" w:rsidP="008F5A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D784D0" w14:textId="77777777" w:rsidR="003B5473" w:rsidRDefault="003B5473" w:rsidP="008F5A36">
      <w:pPr>
        <w:spacing w:after="0" w:line="240" w:lineRule="auto"/>
      </w:pPr>
      <w:r>
        <w:separator/>
      </w:r>
    </w:p>
  </w:footnote>
  <w:footnote w:type="continuationSeparator" w:id="0">
    <w:p w14:paraId="6415A683" w14:textId="77777777" w:rsidR="003B5473" w:rsidRDefault="003B5473" w:rsidP="008F5A36">
      <w:pPr>
        <w:spacing w:after="0" w:line="240" w:lineRule="auto"/>
      </w:pPr>
      <w:r>
        <w:continuationSeparator/>
      </w:r>
    </w:p>
  </w:footnote>
  <w:footnote w:id="1">
    <w:p w14:paraId="65B649D5" w14:textId="77777777" w:rsidR="00E93663" w:rsidRDefault="00E93663" w:rsidP="00E93663">
      <w:pPr>
        <w:pStyle w:val="Tekstprzypisudolnego"/>
      </w:pPr>
      <w:r>
        <w:rPr>
          <w:rStyle w:val="Odwoanieprzypisudolnego"/>
        </w:rPr>
        <w:footnoteRef/>
      </w:r>
      <w:r>
        <w:t xml:space="preserve"> Przesłanki kwalifikujące do wsparcia w projekcie zostaną doprecyzowane w zał. nr I do Regulaminu Wyboru Projektów.</w:t>
      </w:r>
    </w:p>
  </w:footnote>
  <w:footnote w:id="2">
    <w:p w14:paraId="699475A4" w14:textId="63D2E473" w:rsidR="00F25370" w:rsidRPr="00445FB3" w:rsidRDefault="00F25370" w:rsidP="000F7ED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445FB3">
        <w:t xml:space="preserve">Działania komplementarne </w:t>
      </w:r>
      <w:r w:rsidR="009F5955">
        <w:t xml:space="preserve">to np. korzystanie: z budynków </w:t>
      </w:r>
      <w:r w:rsidRPr="00445FB3">
        <w:t xml:space="preserve">zakupionych lub wyremontowanych ze środków unijnych/krajowych, z wyposażenia/narzędzi zakupionych ze środków unijnych/krajowych, wykorzystywanie wiedzy nabytej na kursach/szkoleniach/studiach ze środków unijnych lub krajowych. </w:t>
      </w:r>
    </w:p>
    <w:p w14:paraId="7F72027F" w14:textId="77777777" w:rsidR="00F25370" w:rsidRDefault="00F25370" w:rsidP="000F7ED7">
      <w:pPr>
        <w:pStyle w:val="Tekstprzypisudolnego"/>
      </w:pPr>
    </w:p>
  </w:footnote>
  <w:footnote w:id="3">
    <w:p w14:paraId="64571554" w14:textId="77777777" w:rsidR="00C627ED" w:rsidRDefault="00C627E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C56D04">
        <w:t>Realizacja wsparcia dla osób/podmiotów z obszaru OSI wymaga połączenia dwóch podejść: podejścia  krajowego, wynikającego z polityki regionalnej rządu wyrażonej w KSRR 2030 oraz regionalnego, wynikającego ze Strategii Rozwoju Województwa Świętokrzyskiego 2030+.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E2A88E" w14:textId="0AF66224" w:rsidR="00626B52" w:rsidRDefault="00626B52" w:rsidP="007A497C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91FA691" wp14:editId="3E45D7F3">
          <wp:extent cx="5760720" cy="446405"/>
          <wp:effectExtent l="0" t="0" r="0" b="0"/>
          <wp:docPr id="2" name="Obraz 2" descr="Zestawienie znaków tj.: &#10;Znak marki Fundusze Europejskie dla Świętokrzyskiego, &#10;Znak barw Rzeczpospolitej Polskiej, Znak UE, Znak województwa świętokrzy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Zestawienie znaków tj.: &#10;Znak marki Fundusze Europejskie dla Świętokrzyskiego, &#10;Znak barw Rzeczpospolitej Polskiej, Znak UE, Znak województwa świętokrzyskiego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464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7231A"/>
    <w:multiLevelType w:val="hybridMultilevel"/>
    <w:tmpl w:val="EB6E5ACA"/>
    <w:lvl w:ilvl="0" w:tplc="4FBE7D7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D051F3"/>
    <w:multiLevelType w:val="hybridMultilevel"/>
    <w:tmpl w:val="38FC9E8C"/>
    <w:lvl w:ilvl="0" w:tplc="ED50B4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7C115E7"/>
    <w:multiLevelType w:val="hybridMultilevel"/>
    <w:tmpl w:val="CD421A88"/>
    <w:lvl w:ilvl="0" w:tplc="0415000F">
      <w:start w:val="1"/>
      <w:numFmt w:val="decimal"/>
      <w:lvlText w:val="%1."/>
      <w:lvlJc w:val="left"/>
      <w:pPr>
        <w:ind w:left="241" w:hanging="360"/>
      </w:pPr>
    </w:lvl>
    <w:lvl w:ilvl="1" w:tplc="04150019" w:tentative="1">
      <w:start w:val="1"/>
      <w:numFmt w:val="lowerLetter"/>
      <w:lvlText w:val="%2."/>
      <w:lvlJc w:val="left"/>
      <w:pPr>
        <w:ind w:left="961" w:hanging="360"/>
      </w:pPr>
    </w:lvl>
    <w:lvl w:ilvl="2" w:tplc="0415001B" w:tentative="1">
      <w:start w:val="1"/>
      <w:numFmt w:val="lowerRoman"/>
      <w:lvlText w:val="%3."/>
      <w:lvlJc w:val="right"/>
      <w:pPr>
        <w:ind w:left="1681" w:hanging="180"/>
      </w:pPr>
    </w:lvl>
    <w:lvl w:ilvl="3" w:tplc="0415000F" w:tentative="1">
      <w:start w:val="1"/>
      <w:numFmt w:val="decimal"/>
      <w:lvlText w:val="%4."/>
      <w:lvlJc w:val="left"/>
      <w:pPr>
        <w:ind w:left="2401" w:hanging="360"/>
      </w:pPr>
    </w:lvl>
    <w:lvl w:ilvl="4" w:tplc="04150019" w:tentative="1">
      <w:start w:val="1"/>
      <w:numFmt w:val="lowerLetter"/>
      <w:lvlText w:val="%5."/>
      <w:lvlJc w:val="left"/>
      <w:pPr>
        <w:ind w:left="3121" w:hanging="360"/>
      </w:pPr>
    </w:lvl>
    <w:lvl w:ilvl="5" w:tplc="0415001B" w:tentative="1">
      <w:start w:val="1"/>
      <w:numFmt w:val="lowerRoman"/>
      <w:lvlText w:val="%6."/>
      <w:lvlJc w:val="right"/>
      <w:pPr>
        <w:ind w:left="3841" w:hanging="180"/>
      </w:pPr>
    </w:lvl>
    <w:lvl w:ilvl="6" w:tplc="0415000F" w:tentative="1">
      <w:start w:val="1"/>
      <w:numFmt w:val="decimal"/>
      <w:lvlText w:val="%7."/>
      <w:lvlJc w:val="left"/>
      <w:pPr>
        <w:ind w:left="4561" w:hanging="360"/>
      </w:pPr>
    </w:lvl>
    <w:lvl w:ilvl="7" w:tplc="04150019" w:tentative="1">
      <w:start w:val="1"/>
      <w:numFmt w:val="lowerLetter"/>
      <w:lvlText w:val="%8."/>
      <w:lvlJc w:val="left"/>
      <w:pPr>
        <w:ind w:left="5281" w:hanging="360"/>
      </w:pPr>
    </w:lvl>
    <w:lvl w:ilvl="8" w:tplc="0415001B" w:tentative="1">
      <w:start w:val="1"/>
      <w:numFmt w:val="lowerRoman"/>
      <w:lvlText w:val="%9."/>
      <w:lvlJc w:val="right"/>
      <w:pPr>
        <w:ind w:left="6001" w:hanging="180"/>
      </w:pPr>
    </w:lvl>
  </w:abstractNum>
  <w:abstractNum w:abstractNumId="3" w15:restartNumberingAfterBreak="0">
    <w:nsid w:val="0AF61F2E"/>
    <w:multiLevelType w:val="hybridMultilevel"/>
    <w:tmpl w:val="E2A432AE"/>
    <w:lvl w:ilvl="0" w:tplc="8F90337E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4" w15:restartNumberingAfterBreak="0">
    <w:nsid w:val="16B97D69"/>
    <w:multiLevelType w:val="hybridMultilevel"/>
    <w:tmpl w:val="0D40B636"/>
    <w:lvl w:ilvl="0" w:tplc="B714F998">
      <w:start w:val="1"/>
      <w:numFmt w:val="decimal"/>
      <w:lvlText w:val="%1."/>
      <w:lvlJc w:val="left"/>
      <w:pPr>
        <w:ind w:left="1496" w:hanging="360"/>
      </w:pPr>
      <w:rPr>
        <w:rFonts w:hint="default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1FF5237B"/>
    <w:multiLevelType w:val="hybridMultilevel"/>
    <w:tmpl w:val="AA1A5D08"/>
    <w:lvl w:ilvl="0" w:tplc="6DCA390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FDB2F18"/>
    <w:multiLevelType w:val="hybridMultilevel"/>
    <w:tmpl w:val="6CFA3464"/>
    <w:lvl w:ilvl="0" w:tplc="792ABF06">
      <w:start w:val="1"/>
      <w:numFmt w:val="decimal"/>
      <w:lvlText w:val="2.4.%1."/>
      <w:lvlJc w:val="left"/>
      <w:pPr>
        <w:ind w:left="720" w:hanging="360"/>
      </w:pPr>
      <w:rPr>
        <w:rFonts w:asciiTheme="minorHAnsi" w:hAnsiTheme="minorHAnsi" w:cstheme="minorHAnsi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A0B"/>
    <w:multiLevelType w:val="hybridMultilevel"/>
    <w:tmpl w:val="0A6AC91E"/>
    <w:lvl w:ilvl="0" w:tplc="8F90337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366C7FB6"/>
    <w:multiLevelType w:val="hybridMultilevel"/>
    <w:tmpl w:val="72664D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F3F20"/>
    <w:multiLevelType w:val="hybridMultilevel"/>
    <w:tmpl w:val="EFF064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207AE1"/>
    <w:multiLevelType w:val="hybridMultilevel"/>
    <w:tmpl w:val="BA9C8D2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2D6483E"/>
    <w:multiLevelType w:val="hybridMultilevel"/>
    <w:tmpl w:val="67FCBF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87436A"/>
    <w:multiLevelType w:val="hybridMultilevel"/>
    <w:tmpl w:val="6CFA3464"/>
    <w:lvl w:ilvl="0" w:tplc="FFFFFFFF">
      <w:start w:val="1"/>
      <w:numFmt w:val="decimal"/>
      <w:lvlText w:val="2.4.%1."/>
      <w:lvlJc w:val="left"/>
      <w:pPr>
        <w:ind w:left="720" w:hanging="360"/>
      </w:pPr>
      <w:rPr>
        <w:rFonts w:asciiTheme="minorHAnsi" w:hAnsiTheme="minorHAnsi" w:cstheme="minorHAnsi"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7A486C"/>
    <w:multiLevelType w:val="hybridMultilevel"/>
    <w:tmpl w:val="1EF612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633545"/>
    <w:multiLevelType w:val="hybridMultilevel"/>
    <w:tmpl w:val="EDB8298A"/>
    <w:lvl w:ilvl="0" w:tplc="BBF4339A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E7459BB"/>
    <w:multiLevelType w:val="hybridMultilevel"/>
    <w:tmpl w:val="2A9C10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0B69D4"/>
    <w:multiLevelType w:val="hybridMultilevel"/>
    <w:tmpl w:val="404C0A72"/>
    <w:lvl w:ilvl="0" w:tplc="EEAA95E4">
      <w:start w:val="1"/>
      <w:numFmt w:val="bullet"/>
      <w:lvlText w:val=""/>
      <w:lvlJc w:val="left"/>
      <w:pPr>
        <w:ind w:left="621" w:hanging="360"/>
      </w:pPr>
      <w:rPr>
        <w:rFonts w:ascii="Symbol" w:hAnsi="Symbol" w:hint="default"/>
        <w:b/>
      </w:rPr>
    </w:lvl>
    <w:lvl w:ilvl="1" w:tplc="04150003" w:tentative="1">
      <w:start w:val="1"/>
      <w:numFmt w:val="bullet"/>
      <w:lvlText w:val="o"/>
      <w:lvlJc w:val="left"/>
      <w:pPr>
        <w:ind w:left="13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</w:abstractNum>
  <w:abstractNum w:abstractNumId="17" w15:restartNumberingAfterBreak="0">
    <w:nsid w:val="643464B7"/>
    <w:multiLevelType w:val="hybridMultilevel"/>
    <w:tmpl w:val="87AC4E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7B202D"/>
    <w:multiLevelType w:val="hybridMultilevel"/>
    <w:tmpl w:val="656EC6C0"/>
    <w:lvl w:ilvl="0" w:tplc="EEAA95E4">
      <w:start w:val="1"/>
      <w:numFmt w:val="bullet"/>
      <w:lvlText w:val="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65E43B78"/>
    <w:multiLevelType w:val="hybridMultilevel"/>
    <w:tmpl w:val="596AAF1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8345956"/>
    <w:multiLevelType w:val="hybridMultilevel"/>
    <w:tmpl w:val="F9F25142"/>
    <w:lvl w:ilvl="0" w:tplc="E1A05DB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1441983"/>
    <w:multiLevelType w:val="hybridMultilevel"/>
    <w:tmpl w:val="E438D628"/>
    <w:lvl w:ilvl="0" w:tplc="470AD50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971CAF"/>
    <w:multiLevelType w:val="hybridMultilevel"/>
    <w:tmpl w:val="91A4DCD4"/>
    <w:lvl w:ilvl="0" w:tplc="BA06E9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6FCAF6B8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0F5DF8"/>
    <w:multiLevelType w:val="hybridMultilevel"/>
    <w:tmpl w:val="31B8E1EC"/>
    <w:lvl w:ilvl="0" w:tplc="8F90337E">
      <w:start w:val="1"/>
      <w:numFmt w:val="bullet"/>
      <w:lvlText w:val=""/>
      <w:lvlJc w:val="left"/>
      <w:pPr>
        <w:ind w:left="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4" w15:restartNumberingAfterBreak="0">
    <w:nsid w:val="78CD0FEB"/>
    <w:multiLevelType w:val="hybridMultilevel"/>
    <w:tmpl w:val="F3FA4D18"/>
    <w:lvl w:ilvl="0" w:tplc="EEAA95E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2"/>
  </w:num>
  <w:num w:numId="4">
    <w:abstractNumId w:val="16"/>
  </w:num>
  <w:num w:numId="5">
    <w:abstractNumId w:val="10"/>
  </w:num>
  <w:num w:numId="6">
    <w:abstractNumId w:val="2"/>
  </w:num>
  <w:num w:numId="7">
    <w:abstractNumId w:val="18"/>
  </w:num>
  <w:num w:numId="8">
    <w:abstractNumId w:val="24"/>
  </w:num>
  <w:num w:numId="9">
    <w:abstractNumId w:val="9"/>
  </w:num>
  <w:num w:numId="10">
    <w:abstractNumId w:val="3"/>
  </w:num>
  <w:num w:numId="11">
    <w:abstractNumId w:val="23"/>
  </w:num>
  <w:num w:numId="12">
    <w:abstractNumId w:val="1"/>
  </w:num>
  <w:num w:numId="13">
    <w:abstractNumId w:val="13"/>
  </w:num>
  <w:num w:numId="14">
    <w:abstractNumId w:val="11"/>
  </w:num>
  <w:num w:numId="15">
    <w:abstractNumId w:val="21"/>
  </w:num>
  <w:num w:numId="16">
    <w:abstractNumId w:val="20"/>
  </w:num>
  <w:num w:numId="17">
    <w:abstractNumId w:val="14"/>
  </w:num>
  <w:num w:numId="18">
    <w:abstractNumId w:val="7"/>
  </w:num>
  <w:num w:numId="19">
    <w:abstractNumId w:val="6"/>
  </w:num>
  <w:num w:numId="20">
    <w:abstractNumId w:val="12"/>
  </w:num>
  <w:num w:numId="21">
    <w:abstractNumId w:val="19"/>
  </w:num>
  <w:num w:numId="22">
    <w:abstractNumId w:val="17"/>
  </w:num>
  <w:num w:numId="23">
    <w:abstractNumId w:val="0"/>
  </w:num>
  <w:num w:numId="24">
    <w:abstractNumId w:val="8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C40"/>
    <w:rsid w:val="00000057"/>
    <w:rsid w:val="0001583E"/>
    <w:rsid w:val="00024A88"/>
    <w:rsid w:val="0003118B"/>
    <w:rsid w:val="000373FF"/>
    <w:rsid w:val="000530E2"/>
    <w:rsid w:val="000553AD"/>
    <w:rsid w:val="00061609"/>
    <w:rsid w:val="000678C6"/>
    <w:rsid w:val="00074395"/>
    <w:rsid w:val="00083D97"/>
    <w:rsid w:val="00085902"/>
    <w:rsid w:val="000B0CBF"/>
    <w:rsid w:val="000B323E"/>
    <w:rsid w:val="000B37B8"/>
    <w:rsid w:val="000B3F8E"/>
    <w:rsid w:val="000E4DCB"/>
    <w:rsid w:val="000E7F72"/>
    <w:rsid w:val="000F420F"/>
    <w:rsid w:val="000F7ED7"/>
    <w:rsid w:val="00113664"/>
    <w:rsid w:val="001179CF"/>
    <w:rsid w:val="00120DE8"/>
    <w:rsid w:val="00125E95"/>
    <w:rsid w:val="00136843"/>
    <w:rsid w:val="001600CD"/>
    <w:rsid w:val="00173217"/>
    <w:rsid w:val="00175546"/>
    <w:rsid w:val="00175BC6"/>
    <w:rsid w:val="001804F5"/>
    <w:rsid w:val="00180F7E"/>
    <w:rsid w:val="00187F3E"/>
    <w:rsid w:val="001B6C7E"/>
    <w:rsid w:val="001D1DBF"/>
    <w:rsid w:val="001D4C06"/>
    <w:rsid w:val="002047E9"/>
    <w:rsid w:val="00210B9C"/>
    <w:rsid w:val="00221363"/>
    <w:rsid w:val="00233B25"/>
    <w:rsid w:val="0024564C"/>
    <w:rsid w:val="00255301"/>
    <w:rsid w:val="0026686E"/>
    <w:rsid w:val="00273ED6"/>
    <w:rsid w:val="00285167"/>
    <w:rsid w:val="00290BBC"/>
    <w:rsid w:val="00296BFD"/>
    <w:rsid w:val="002B4EB8"/>
    <w:rsid w:val="002C71C4"/>
    <w:rsid w:val="002D108B"/>
    <w:rsid w:val="002E734C"/>
    <w:rsid w:val="00302496"/>
    <w:rsid w:val="003046C2"/>
    <w:rsid w:val="003069A5"/>
    <w:rsid w:val="00307ADF"/>
    <w:rsid w:val="00313429"/>
    <w:rsid w:val="00315160"/>
    <w:rsid w:val="00317613"/>
    <w:rsid w:val="00320937"/>
    <w:rsid w:val="00320CDC"/>
    <w:rsid w:val="0033045E"/>
    <w:rsid w:val="00330474"/>
    <w:rsid w:val="003414A2"/>
    <w:rsid w:val="003472B4"/>
    <w:rsid w:val="003529B3"/>
    <w:rsid w:val="00363BF3"/>
    <w:rsid w:val="003816D5"/>
    <w:rsid w:val="003942EA"/>
    <w:rsid w:val="003A10C3"/>
    <w:rsid w:val="003A5256"/>
    <w:rsid w:val="003B022A"/>
    <w:rsid w:val="003B5473"/>
    <w:rsid w:val="003B6E5B"/>
    <w:rsid w:val="003E3AC3"/>
    <w:rsid w:val="003E5181"/>
    <w:rsid w:val="003F70E1"/>
    <w:rsid w:val="0040059C"/>
    <w:rsid w:val="00431DF6"/>
    <w:rsid w:val="00443976"/>
    <w:rsid w:val="004453B1"/>
    <w:rsid w:val="00445810"/>
    <w:rsid w:val="00446B1C"/>
    <w:rsid w:val="00466A2C"/>
    <w:rsid w:val="004A1F69"/>
    <w:rsid w:val="004A6DDF"/>
    <w:rsid w:val="004B0D95"/>
    <w:rsid w:val="004C0BFF"/>
    <w:rsid w:val="004C6A32"/>
    <w:rsid w:val="004D004D"/>
    <w:rsid w:val="004D1689"/>
    <w:rsid w:val="004F01F5"/>
    <w:rsid w:val="004F074C"/>
    <w:rsid w:val="00514FC4"/>
    <w:rsid w:val="00536AE8"/>
    <w:rsid w:val="00553A15"/>
    <w:rsid w:val="00570F68"/>
    <w:rsid w:val="005721CB"/>
    <w:rsid w:val="00572929"/>
    <w:rsid w:val="00581636"/>
    <w:rsid w:val="005824E3"/>
    <w:rsid w:val="00592BA5"/>
    <w:rsid w:val="005D4DC4"/>
    <w:rsid w:val="005D4E62"/>
    <w:rsid w:val="005D62B0"/>
    <w:rsid w:val="005E0F7F"/>
    <w:rsid w:val="005E43A8"/>
    <w:rsid w:val="0060610D"/>
    <w:rsid w:val="00610FF2"/>
    <w:rsid w:val="00611F6C"/>
    <w:rsid w:val="00615190"/>
    <w:rsid w:val="00617F08"/>
    <w:rsid w:val="00626B52"/>
    <w:rsid w:val="006441BB"/>
    <w:rsid w:val="00651A6B"/>
    <w:rsid w:val="0066622B"/>
    <w:rsid w:val="0066731E"/>
    <w:rsid w:val="00677FA6"/>
    <w:rsid w:val="00683073"/>
    <w:rsid w:val="0068544A"/>
    <w:rsid w:val="00694F48"/>
    <w:rsid w:val="006A1B5A"/>
    <w:rsid w:val="006D769A"/>
    <w:rsid w:val="006E772D"/>
    <w:rsid w:val="006F0F18"/>
    <w:rsid w:val="006F3F7C"/>
    <w:rsid w:val="007032F4"/>
    <w:rsid w:val="00734B4F"/>
    <w:rsid w:val="00740B0B"/>
    <w:rsid w:val="007802B4"/>
    <w:rsid w:val="007A497C"/>
    <w:rsid w:val="007C03A4"/>
    <w:rsid w:val="007C08FE"/>
    <w:rsid w:val="007D1D9A"/>
    <w:rsid w:val="00807193"/>
    <w:rsid w:val="00816729"/>
    <w:rsid w:val="00827635"/>
    <w:rsid w:val="00835F1D"/>
    <w:rsid w:val="0084382C"/>
    <w:rsid w:val="008448E4"/>
    <w:rsid w:val="008629FD"/>
    <w:rsid w:val="00887791"/>
    <w:rsid w:val="00896969"/>
    <w:rsid w:val="008A3CF5"/>
    <w:rsid w:val="008A445E"/>
    <w:rsid w:val="008B05B7"/>
    <w:rsid w:val="008B3259"/>
    <w:rsid w:val="008D6D9E"/>
    <w:rsid w:val="008F0445"/>
    <w:rsid w:val="008F117A"/>
    <w:rsid w:val="008F5A36"/>
    <w:rsid w:val="008F6D0C"/>
    <w:rsid w:val="008F7C77"/>
    <w:rsid w:val="009023A5"/>
    <w:rsid w:val="009140B1"/>
    <w:rsid w:val="009432F7"/>
    <w:rsid w:val="00944CE3"/>
    <w:rsid w:val="00945D44"/>
    <w:rsid w:val="00951911"/>
    <w:rsid w:val="00977D51"/>
    <w:rsid w:val="00980554"/>
    <w:rsid w:val="009873EF"/>
    <w:rsid w:val="00997EDF"/>
    <w:rsid w:val="009A6A6C"/>
    <w:rsid w:val="009C6769"/>
    <w:rsid w:val="009D0AED"/>
    <w:rsid w:val="009E3D9F"/>
    <w:rsid w:val="009E3EBB"/>
    <w:rsid w:val="009E448E"/>
    <w:rsid w:val="009F5955"/>
    <w:rsid w:val="009F7E49"/>
    <w:rsid w:val="00A0174A"/>
    <w:rsid w:val="00A12652"/>
    <w:rsid w:val="00A22897"/>
    <w:rsid w:val="00A25386"/>
    <w:rsid w:val="00A33754"/>
    <w:rsid w:val="00A33CF0"/>
    <w:rsid w:val="00A370BE"/>
    <w:rsid w:val="00A41CDE"/>
    <w:rsid w:val="00A447F0"/>
    <w:rsid w:val="00A51A70"/>
    <w:rsid w:val="00A53B07"/>
    <w:rsid w:val="00A60608"/>
    <w:rsid w:val="00A65421"/>
    <w:rsid w:val="00A735A0"/>
    <w:rsid w:val="00A773A5"/>
    <w:rsid w:val="00A83223"/>
    <w:rsid w:val="00A85E24"/>
    <w:rsid w:val="00A90437"/>
    <w:rsid w:val="00AB49B2"/>
    <w:rsid w:val="00AE0DA9"/>
    <w:rsid w:val="00AF4640"/>
    <w:rsid w:val="00AF5EFA"/>
    <w:rsid w:val="00B00EFA"/>
    <w:rsid w:val="00B0572B"/>
    <w:rsid w:val="00B14725"/>
    <w:rsid w:val="00B212BD"/>
    <w:rsid w:val="00B4661F"/>
    <w:rsid w:val="00B66C58"/>
    <w:rsid w:val="00B7142F"/>
    <w:rsid w:val="00B82B4F"/>
    <w:rsid w:val="00B85F6A"/>
    <w:rsid w:val="00B93447"/>
    <w:rsid w:val="00B95566"/>
    <w:rsid w:val="00BA31A0"/>
    <w:rsid w:val="00BB364E"/>
    <w:rsid w:val="00BC2196"/>
    <w:rsid w:val="00C00838"/>
    <w:rsid w:val="00C031EA"/>
    <w:rsid w:val="00C1459F"/>
    <w:rsid w:val="00C228A8"/>
    <w:rsid w:val="00C24E01"/>
    <w:rsid w:val="00C37A9F"/>
    <w:rsid w:val="00C51786"/>
    <w:rsid w:val="00C52ABE"/>
    <w:rsid w:val="00C627ED"/>
    <w:rsid w:val="00C76FF2"/>
    <w:rsid w:val="00C930F8"/>
    <w:rsid w:val="00CE7117"/>
    <w:rsid w:val="00CE724E"/>
    <w:rsid w:val="00D04618"/>
    <w:rsid w:val="00D0758B"/>
    <w:rsid w:val="00D155CF"/>
    <w:rsid w:val="00D16813"/>
    <w:rsid w:val="00D177C1"/>
    <w:rsid w:val="00D24CC0"/>
    <w:rsid w:val="00D312B8"/>
    <w:rsid w:val="00D501C5"/>
    <w:rsid w:val="00D7122C"/>
    <w:rsid w:val="00D76940"/>
    <w:rsid w:val="00D8541F"/>
    <w:rsid w:val="00D85CCC"/>
    <w:rsid w:val="00D91C40"/>
    <w:rsid w:val="00DA043B"/>
    <w:rsid w:val="00DA4ED6"/>
    <w:rsid w:val="00DA6FDB"/>
    <w:rsid w:val="00DB568D"/>
    <w:rsid w:val="00DC0586"/>
    <w:rsid w:val="00DD3ADA"/>
    <w:rsid w:val="00DD48D3"/>
    <w:rsid w:val="00DD7130"/>
    <w:rsid w:val="00DF7048"/>
    <w:rsid w:val="00DF72DC"/>
    <w:rsid w:val="00E06033"/>
    <w:rsid w:val="00E24468"/>
    <w:rsid w:val="00E37986"/>
    <w:rsid w:val="00E46D31"/>
    <w:rsid w:val="00E527B8"/>
    <w:rsid w:val="00E52F31"/>
    <w:rsid w:val="00E92EA5"/>
    <w:rsid w:val="00E93663"/>
    <w:rsid w:val="00E949DC"/>
    <w:rsid w:val="00E95348"/>
    <w:rsid w:val="00E95D01"/>
    <w:rsid w:val="00ED5F8B"/>
    <w:rsid w:val="00EE08A4"/>
    <w:rsid w:val="00EE6B16"/>
    <w:rsid w:val="00EF049B"/>
    <w:rsid w:val="00F0376D"/>
    <w:rsid w:val="00F11FC8"/>
    <w:rsid w:val="00F12CC6"/>
    <w:rsid w:val="00F25370"/>
    <w:rsid w:val="00F306B2"/>
    <w:rsid w:val="00F446E5"/>
    <w:rsid w:val="00F50B21"/>
    <w:rsid w:val="00F51337"/>
    <w:rsid w:val="00F716BC"/>
    <w:rsid w:val="00F75B3E"/>
    <w:rsid w:val="00F95A6C"/>
    <w:rsid w:val="00FD3E63"/>
    <w:rsid w:val="00FD7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AE7DA6A"/>
  <w15:docId w15:val="{2D66869B-E9BC-47E4-B25A-F44E19153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1C4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kapitzlistZnak">
    <w:name w:val="Akapit z listą Znak"/>
    <w:aliases w:val="Akapit z listą BS Znak,Akapit z listą1 Znak,Obiekt Znak,List Paragraph1 Znak,01ListaArabska Znak,List Paragraph Znak"/>
    <w:link w:val="Akapitzlist"/>
    <w:uiPriority w:val="99"/>
    <w:locked/>
    <w:rsid w:val="00D91C40"/>
    <w:rPr>
      <w:rFonts w:ascii="Calibri" w:eastAsia="Calibri" w:hAnsi="Calibri"/>
    </w:rPr>
  </w:style>
  <w:style w:type="paragraph" w:styleId="Akapitzlist">
    <w:name w:val="List Paragraph"/>
    <w:aliases w:val="Akapit z listą BS,Akapit z listą1,Obiekt,List Paragraph1,01ListaArabska,List Paragraph"/>
    <w:basedOn w:val="Normalny"/>
    <w:link w:val="AkapitzlistZnak"/>
    <w:uiPriority w:val="99"/>
    <w:qFormat/>
    <w:rsid w:val="00D91C40"/>
    <w:pPr>
      <w:spacing w:after="0" w:line="240" w:lineRule="auto"/>
      <w:ind w:left="720"/>
      <w:contextualSpacing/>
    </w:pPr>
    <w:rPr>
      <w:rFonts w:ascii="Calibri" w:eastAsia="Calibri" w:hAnsi="Calibri"/>
    </w:rPr>
  </w:style>
  <w:style w:type="paragraph" w:customStyle="1" w:styleId="Default">
    <w:name w:val="Default"/>
    <w:rsid w:val="00D91C4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60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603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F5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5A36"/>
  </w:style>
  <w:style w:type="paragraph" w:styleId="Stopka">
    <w:name w:val="footer"/>
    <w:basedOn w:val="Normalny"/>
    <w:link w:val="StopkaZnak"/>
    <w:uiPriority w:val="99"/>
    <w:unhideWhenUsed/>
    <w:rsid w:val="008F5A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5A36"/>
  </w:style>
  <w:style w:type="paragraph" w:styleId="Poprawka">
    <w:name w:val="Revision"/>
    <w:hidden/>
    <w:uiPriority w:val="99"/>
    <w:semiHidden/>
    <w:rsid w:val="00514FC4"/>
    <w:pPr>
      <w:spacing w:after="0" w:line="240" w:lineRule="auto"/>
    </w:pPr>
  </w:style>
  <w:style w:type="character" w:styleId="Odwoanieprzypisudolnego">
    <w:name w:val="footnote reference"/>
    <w:aliases w:val="Footnote Reference Number"/>
    <w:uiPriority w:val="99"/>
    <w:unhideWhenUsed/>
    <w:rsid w:val="000F7ED7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F7ED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7ED7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008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08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08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08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00838"/>
    <w:rPr>
      <w:b/>
      <w:bCs/>
      <w:sz w:val="20"/>
      <w:szCs w:val="20"/>
    </w:rPr>
  </w:style>
  <w:style w:type="character" w:customStyle="1" w:styleId="markedcontent">
    <w:name w:val="markedcontent"/>
    <w:basedOn w:val="Domylnaczcionkaakapitu"/>
    <w:rsid w:val="008F7C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77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9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3D0CE-C838-4A53-8177-9395A73AE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15</Pages>
  <Words>2446</Words>
  <Characters>14678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Lizis</dc:creator>
  <cp:keywords/>
  <dc:description/>
  <cp:lastModifiedBy>Brzezińska, Edyta</cp:lastModifiedBy>
  <cp:revision>174</cp:revision>
  <cp:lastPrinted>2023-03-28T12:56:00Z</cp:lastPrinted>
  <dcterms:created xsi:type="dcterms:W3CDTF">2021-01-27T12:51:00Z</dcterms:created>
  <dcterms:modified xsi:type="dcterms:W3CDTF">2023-03-30T06:16:00Z</dcterms:modified>
</cp:coreProperties>
</file>