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50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2219325" cy="1357630"/>
            <wp:effectExtent l="19050" t="0" r="9525" b="0"/>
            <wp:wrapSquare wrapText="bothSides"/>
            <wp:docPr id="1" name="Obraz 1" descr="C:\Users\kamkep\Desktop\EXPO\exp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kep\Desktop\EXPO\exp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942">
        <w:rPr>
          <w:rFonts w:asciiTheme="majorHAnsi" w:hAnsiTheme="majorHAnsi"/>
          <w:b/>
          <w:sz w:val="24"/>
          <w:szCs w:val="24"/>
        </w:rPr>
        <w:t xml:space="preserve">EXPO ASTANA </w:t>
      </w:r>
    </w:p>
    <w:p w:rsidR="002C4750" w:rsidRPr="00696942" w:rsidRDefault="002C4750" w:rsidP="008A00A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696942">
        <w:rPr>
          <w:rFonts w:asciiTheme="majorHAnsi" w:hAnsiTheme="majorHAnsi"/>
          <w:b/>
          <w:color w:val="FF0000"/>
          <w:sz w:val="24"/>
          <w:szCs w:val="24"/>
        </w:rPr>
        <w:t>KAZACHSTAN</w:t>
      </w:r>
    </w:p>
    <w:p w:rsidR="008A00AE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dla Świętokrzyskich przedsiębiorców</w:t>
      </w:r>
    </w:p>
    <w:p w:rsidR="008A00AE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8A00AE" w:rsidRPr="00696942" w:rsidRDefault="008A00AE" w:rsidP="0010793F">
      <w:pPr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NABÓR OTWARTY</w:t>
      </w:r>
      <w:r w:rsidR="009119F7">
        <w:rPr>
          <w:rFonts w:asciiTheme="majorHAnsi" w:hAnsiTheme="majorHAnsi"/>
          <w:b/>
          <w:sz w:val="24"/>
          <w:szCs w:val="24"/>
        </w:rPr>
        <w:t xml:space="preserve"> (nabór uzupełniający)</w:t>
      </w:r>
    </w:p>
    <w:p w:rsidR="008A00AE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8A00AE" w:rsidRPr="00696942" w:rsidRDefault="008A00AE" w:rsidP="0025699D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696942">
        <w:rPr>
          <w:rFonts w:asciiTheme="majorHAnsi" w:hAnsiTheme="majorHAnsi"/>
          <w:b/>
          <w:color w:val="FF0000"/>
          <w:sz w:val="24"/>
          <w:szCs w:val="24"/>
        </w:rPr>
        <w:t>DLA KOGO?</w:t>
      </w:r>
    </w:p>
    <w:p w:rsidR="0010793F" w:rsidRPr="00696942" w:rsidRDefault="008A00AE" w:rsidP="0010793F">
      <w:pPr>
        <w:rPr>
          <w:rFonts w:asciiTheme="majorHAnsi" w:hAnsiTheme="majorHAnsi"/>
          <w:b/>
          <w:i/>
        </w:rPr>
      </w:pPr>
      <w:r w:rsidRPr="00696942">
        <w:rPr>
          <w:rFonts w:asciiTheme="majorHAnsi" w:hAnsiTheme="majorHAnsi"/>
          <w:b/>
          <w:i/>
        </w:rPr>
        <w:t>Zapraszamy do udziału firmy z następujących branż:</w:t>
      </w:r>
      <w:bookmarkStart w:id="0" w:name="_GoBack"/>
      <w:bookmarkEnd w:id="0"/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Odnawialne źródła energii (OZE)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energetyka wiatrowa;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 xml:space="preserve">technologie związane z przetwarzaniem biomasy i wytwarzaniem energii z odpadów pochodzenia zwierzęcego i roślinnego; 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technologie solarne;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oprogramowanie do zarządzania OZE.</w:t>
      </w:r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Energetyka tradycyjna</w:t>
      </w:r>
    </w:p>
    <w:p w:rsidR="008A00AE" w:rsidRPr="00696942" w:rsidRDefault="008A00AE" w:rsidP="008A00AE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czyste technologie węglowe,</w:t>
      </w:r>
    </w:p>
    <w:p w:rsidR="008A00AE" w:rsidRPr="00696942" w:rsidRDefault="008A00AE" w:rsidP="008A00AE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technologie wychwytywania, składowania CO2 (CCS),</w:t>
      </w:r>
    </w:p>
    <w:p w:rsidR="008A00AE" w:rsidRPr="00696942" w:rsidRDefault="008A00AE" w:rsidP="008A00AE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digitalizacja rynku energii.</w:t>
      </w:r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Maszyny i urządzenia górnicze</w:t>
      </w:r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Inteligentne sieci energetyczne, efektywność energetyczna urządzeń</w:t>
      </w:r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Budownictwo</w:t>
      </w:r>
    </w:p>
    <w:p w:rsidR="008A00AE" w:rsidRPr="00696942" w:rsidRDefault="008A00AE" w:rsidP="008A00AE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efektywność energetyczna budynków;</w:t>
      </w:r>
    </w:p>
    <w:p w:rsidR="001E06F2" w:rsidRPr="00696942" w:rsidRDefault="008A00AE" w:rsidP="001E06F2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rewitalizacja terenów poprzemysłowych.</w:t>
      </w:r>
    </w:p>
    <w:p w:rsidR="00523835" w:rsidRPr="00696942" w:rsidRDefault="00523835" w:rsidP="0052383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Branża uzdrowiskowa</w:t>
      </w:r>
      <w:r w:rsidR="00696942" w:rsidRPr="00696942">
        <w:rPr>
          <w:rFonts w:asciiTheme="majorHAnsi" w:hAnsiTheme="majorHAnsi"/>
          <w:b/>
          <w:sz w:val="24"/>
          <w:szCs w:val="24"/>
        </w:rPr>
        <w:t>.</w:t>
      </w:r>
    </w:p>
    <w:p w:rsidR="008A00AE" w:rsidRPr="00696942" w:rsidRDefault="008A00AE" w:rsidP="008A00AE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8A00AE" w:rsidRPr="00696942" w:rsidRDefault="008A00AE" w:rsidP="008A00AE">
      <w:pPr>
        <w:spacing w:after="0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  <w:r w:rsidRPr="00696942">
        <w:rPr>
          <w:rFonts w:asciiTheme="majorHAnsi" w:hAnsiTheme="majorHAnsi"/>
          <w:b/>
          <w:color w:val="FF0000"/>
          <w:sz w:val="24"/>
          <w:szCs w:val="24"/>
          <w:u w:val="single"/>
        </w:rPr>
        <w:t>KIEDY?</w:t>
      </w:r>
    </w:p>
    <w:p w:rsidR="008A00AE" w:rsidRPr="00696942" w:rsidRDefault="008A00AE" w:rsidP="008A00AE">
      <w:pPr>
        <w:spacing w:after="0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8A00AE" w:rsidRPr="00696942" w:rsidRDefault="00696942" w:rsidP="00D0180C">
      <w:pPr>
        <w:pStyle w:val="Akapitzlis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1 -  8</w:t>
      </w:r>
      <w:r w:rsidR="001E06F2" w:rsidRPr="00696942">
        <w:rPr>
          <w:rFonts w:asciiTheme="majorHAnsi" w:hAnsiTheme="majorHAnsi"/>
          <w:b/>
          <w:sz w:val="24"/>
          <w:szCs w:val="24"/>
        </w:rPr>
        <w:t xml:space="preserve"> września  2017</w:t>
      </w:r>
    </w:p>
    <w:p w:rsidR="008A00AE" w:rsidRPr="00696942" w:rsidRDefault="0025699D" w:rsidP="0025699D">
      <w:pPr>
        <w:pStyle w:val="NormalnyWeb"/>
        <w:jc w:val="center"/>
        <w:rPr>
          <w:rFonts w:asciiTheme="majorHAnsi" w:hAnsiTheme="majorHAnsi"/>
          <w:b/>
          <w:color w:val="FF0000"/>
        </w:rPr>
      </w:pPr>
      <w:r w:rsidRPr="00696942">
        <w:rPr>
          <w:rFonts w:asciiTheme="majorHAnsi" w:hAnsiTheme="majorHAnsi"/>
          <w:b/>
          <w:color w:val="FF0000"/>
        </w:rPr>
        <w:t>GDZIE?</w:t>
      </w:r>
    </w:p>
    <w:p w:rsidR="00A337F2" w:rsidRPr="00696942" w:rsidRDefault="0025699D" w:rsidP="00D0180C">
      <w:pPr>
        <w:pStyle w:val="NormalnyWeb"/>
        <w:jc w:val="center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Międzynarodowa Wystawa</w:t>
      </w:r>
      <w:r w:rsidR="001E06F2" w:rsidRPr="00696942">
        <w:rPr>
          <w:rFonts w:asciiTheme="majorHAnsi" w:hAnsiTheme="majorHAnsi"/>
          <w:b/>
        </w:rPr>
        <w:t xml:space="preserve"> Astana EXPO 2017, KAZACHSTAN</w:t>
      </w:r>
    </w:p>
    <w:p w:rsidR="0010793F" w:rsidRPr="00696942" w:rsidRDefault="0010793F" w:rsidP="0010793F">
      <w:pPr>
        <w:pStyle w:val="NormalnyWeb"/>
        <w:jc w:val="center"/>
        <w:rPr>
          <w:rFonts w:asciiTheme="majorHAnsi" w:hAnsiTheme="majorHAnsi"/>
          <w:b/>
          <w:color w:val="FF0000"/>
        </w:rPr>
      </w:pPr>
      <w:r w:rsidRPr="00696942">
        <w:rPr>
          <w:rFonts w:asciiTheme="majorHAnsi" w:hAnsiTheme="majorHAnsi"/>
          <w:b/>
          <w:color w:val="FF0000"/>
        </w:rPr>
        <w:t>KOSZTY?</w:t>
      </w:r>
    </w:p>
    <w:p w:rsidR="0025699D" w:rsidRPr="00696942" w:rsidRDefault="009F4C4E" w:rsidP="00A337F2">
      <w:pPr>
        <w:pStyle w:val="NormalnyWeb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Koszty misji gospodarczej pokrywa Organizator.</w:t>
      </w:r>
    </w:p>
    <w:p w:rsidR="0025699D" w:rsidRPr="00696942" w:rsidRDefault="0025699D" w:rsidP="008A00AE">
      <w:pPr>
        <w:pStyle w:val="NormalnyWeb"/>
        <w:rPr>
          <w:rFonts w:asciiTheme="majorHAnsi" w:hAnsiTheme="majorHAnsi"/>
          <w:b/>
          <w:color w:val="FF0000"/>
        </w:rPr>
      </w:pPr>
      <w:r w:rsidRPr="00696942">
        <w:rPr>
          <w:rFonts w:asciiTheme="majorHAnsi" w:hAnsiTheme="majorHAnsi"/>
          <w:b/>
          <w:color w:val="FF0000"/>
        </w:rPr>
        <w:t>Więcej info w załączniku</w:t>
      </w:r>
    </w:p>
    <w:p w:rsidR="001E06F2" w:rsidRPr="00696942" w:rsidRDefault="001E06F2" w:rsidP="008A00AE">
      <w:pPr>
        <w:pStyle w:val="NormalnyWeb"/>
        <w:rPr>
          <w:rFonts w:asciiTheme="majorHAnsi" w:hAnsiTheme="majorHAnsi"/>
        </w:rPr>
      </w:pPr>
    </w:p>
    <w:p w:rsidR="0025699D" w:rsidRPr="00696942" w:rsidRDefault="0025699D" w:rsidP="0025699D">
      <w:pPr>
        <w:pStyle w:val="NormalnyWeb"/>
        <w:jc w:val="center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-99695</wp:posOffset>
            </wp:positionV>
            <wp:extent cx="3383915" cy="1857375"/>
            <wp:effectExtent l="19050" t="0" r="6985" b="0"/>
            <wp:wrapSquare wrapText="bothSides"/>
            <wp:docPr id="2" name="Obraz 2" descr="C:\Users\kamkep\Desktop\EXPO\exp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kep\Desktop\EXPO\exp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942">
        <w:rPr>
          <w:rFonts w:asciiTheme="majorHAnsi" w:hAnsiTheme="majorHAnsi"/>
          <w:b/>
        </w:rPr>
        <w:t>Międzynarodowa Wystawa Astana EXPO 2017, KAZACHSTAN</w:t>
      </w:r>
    </w:p>
    <w:p w:rsidR="0025699D" w:rsidRPr="00696942" w:rsidRDefault="0025699D" w:rsidP="008A00AE">
      <w:pPr>
        <w:pStyle w:val="NormalnyWeb"/>
        <w:rPr>
          <w:rStyle w:val="Uwydatnienie"/>
          <w:rFonts w:asciiTheme="majorHAnsi" w:hAnsiTheme="majorHAnsi"/>
        </w:rPr>
      </w:pPr>
    </w:p>
    <w:p w:rsidR="0025699D" w:rsidRPr="00696942" w:rsidRDefault="0025699D" w:rsidP="0025699D">
      <w:pPr>
        <w:spacing w:line="256" w:lineRule="auto"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 xml:space="preserve">W związku z udziałem Polski </w:t>
      </w:r>
      <w:r w:rsidR="00696942" w:rsidRP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w </w:t>
      </w:r>
      <w:r w:rsidRPr="00696942">
        <w:rPr>
          <w:rFonts w:asciiTheme="majorHAnsi" w:hAnsiTheme="majorHAnsi"/>
          <w:b/>
        </w:rPr>
        <w:t>Międzynarodowej Wystawie Astana EXPO 2017</w:t>
      </w:r>
      <w:r w:rsidRPr="00696942">
        <w:rPr>
          <w:rFonts w:asciiTheme="majorHAnsi" w:hAnsiTheme="majorHAnsi"/>
        </w:rPr>
        <w:t xml:space="preserve"> firmy </w:t>
      </w:r>
      <w:r w:rsid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z województwa świętokrzyskiego wpisujące się w tematykę Wystawy mogą wziąć udział w wyjazdowej misji gospodarczej organizowanej przez </w:t>
      </w:r>
      <w:r w:rsidRPr="00696942">
        <w:rPr>
          <w:rFonts w:asciiTheme="majorHAnsi" w:hAnsiTheme="majorHAnsi"/>
          <w:b/>
        </w:rPr>
        <w:t>Departament Polityki Regionalnej Urzędu Marszałkowskiego Województwa Świętokrzyskiego</w:t>
      </w:r>
      <w:r w:rsidRPr="00696942">
        <w:rPr>
          <w:rFonts w:asciiTheme="majorHAnsi" w:hAnsiTheme="majorHAnsi"/>
        </w:rPr>
        <w:t>.</w:t>
      </w:r>
    </w:p>
    <w:p w:rsidR="006551B4" w:rsidRPr="00696942" w:rsidRDefault="0025699D" w:rsidP="0025699D">
      <w:pPr>
        <w:spacing w:line="256" w:lineRule="auto"/>
        <w:jc w:val="both"/>
        <w:rPr>
          <w:rFonts w:asciiTheme="majorHAnsi" w:hAnsiTheme="majorHAnsi"/>
          <w:bCs/>
        </w:rPr>
      </w:pPr>
      <w:r w:rsidRPr="00696942">
        <w:rPr>
          <w:rFonts w:asciiTheme="majorHAnsi" w:eastAsia="Calibri" w:hAnsiTheme="majorHAnsi" w:cs="Times New Roman"/>
        </w:rPr>
        <w:br/>
      </w:r>
      <w:r w:rsidRPr="00696942">
        <w:rPr>
          <w:rFonts w:asciiTheme="majorHAnsi" w:hAnsiTheme="majorHAnsi"/>
        </w:rPr>
        <w:t xml:space="preserve">Międzynarodowa Wystawa Astana EXPO 2017 zorganizowana zostanie w stolicy Kazachstanu </w:t>
      </w:r>
      <w:r w:rsid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w dniach </w:t>
      </w:r>
      <w:r w:rsidRPr="00696942">
        <w:rPr>
          <w:rFonts w:asciiTheme="majorHAnsi" w:hAnsiTheme="majorHAnsi"/>
          <w:b/>
        </w:rPr>
        <w:t>10 czerwca - 10 września 2017 r.</w:t>
      </w:r>
      <w:r w:rsidRPr="00696942">
        <w:rPr>
          <w:rFonts w:asciiTheme="majorHAnsi" w:hAnsiTheme="majorHAnsi"/>
        </w:rPr>
        <w:t xml:space="preserve"> Tematem przewodnim Wystawy jest </w:t>
      </w:r>
      <w:r w:rsidRPr="00696942">
        <w:rPr>
          <w:rFonts w:asciiTheme="majorHAnsi" w:hAnsiTheme="majorHAnsi"/>
          <w:b/>
        </w:rPr>
        <w:t>„Energia Przyszłości”</w:t>
      </w:r>
      <w:r w:rsidRPr="00696942">
        <w:rPr>
          <w:rFonts w:asciiTheme="majorHAnsi" w:hAnsiTheme="majorHAnsi"/>
        </w:rPr>
        <w:t xml:space="preserve">, w co wpisują się także następujące zagadnienia: redukcja emisji CO2, życie zgodnie z zasadami efektywności energetycznej, energia dla wszystkich. Udział Polski – jako jednego z ponad 100 państw i organizacji uczestniczących w wydarzeniu – stanowić będzie znakomitą okazję do promocji wizerunku Polski i województwa świętokrzyskiego oraz zaprezentowania naszego kraju jako </w:t>
      </w:r>
      <w:r w:rsidRPr="00696942">
        <w:rPr>
          <w:rFonts w:asciiTheme="majorHAnsi" w:hAnsiTheme="majorHAnsi"/>
          <w:bCs/>
        </w:rPr>
        <w:t xml:space="preserve">istotnego partnera w światowej dyskusji na temat zapewnienia globalnego bezpieczeństwa energetycznego i ochrony środowiska. </w:t>
      </w:r>
    </w:p>
    <w:p w:rsidR="00FB3A59" w:rsidRPr="00A337F2" w:rsidRDefault="0025699D" w:rsidP="00A337F2">
      <w:pPr>
        <w:spacing w:line="256" w:lineRule="auto"/>
        <w:jc w:val="both"/>
        <w:rPr>
          <w:rFonts w:asciiTheme="majorHAnsi" w:hAnsiTheme="majorHAnsi"/>
          <w:b/>
          <w:bCs/>
        </w:rPr>
      </w:pPr>
      <w:r w:rsidRPr="00696942">
        <w:rPr>
          <w:rFonts w:asciiTheme="majorHAnsi" w:eastAsia="Calibri" w:hAnsiTheme="majorHAnsi" w:cs="Times New Roman"/>
        </w:rPr>
        <w:br/>
        <w:t>Do uczestnictwa w wydarzeniach związanych z realizacją polskiego programu gospodarczego zapraszamy w szczególności podmioty z następujących branż:</w:t>
      </w:r>
    </w:p>
    <w:p w:rsidR="00FB3A59" w:rsidRPr="00696942" w:rsidRDefault="00FB3A59" w:rsidP="0025699D">
      <w:pPr>
        <w:spacing w:after="0"/>
        <w:jc w:val="both"/>
        <w:rPr>
          <w:rFonts w:asciiTheme="majorHAnsi" w:hAnsiTheme="majorHAnsi"/>
          <w:color w:val="31849B" w:themeColor="accent5" w:themeShade="BF"/>
        </w:rPr>
      </w:pP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Odnawialne źródła energii (OZE)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energetyka wiatrowa;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 xml:space="preserve">technologie związane z przetwarzaniem biomasy i wytwarzaniem energii z odpadów pochodzenia zwierzęcego i roślinnego; 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technologie solarne;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oprogramowanie do zarządzania OZE.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Energetyka tradycyjna</w:t>
      </w:r>
    </w:p>
    <w:p w:rsidR="00FB3A59" w:rsidRPr="00696942" w:rsidRDefault="00FB3A59" w:rsidP="00FB3A59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czyste technologie węglowe,</w:t>
      </w:r>
    </w:p>
    <w:p w:rsidR="00FB3A59" w:rsidRPr="00696942" w:rsidRDefault="00FB3A59" w:rsidP="00FB3A59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technologie wychwytywania, składowania CO2 (CCS),</w:t>
      </w:r>
    </w:p>
    <w:p w:rsidR="00FB3A59" w:rsidRPr="00696942" w:rsidRDefault="00FB3A59" w:rsidP="00FB3A59">
      <w:pPr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digitalizacja rynku energii.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Maszyny i urządzenia górnicze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Inteligentne sieci energetyczne, efektywność energetyczna urządzeń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Budownictwo</w:t>
      </w:r>
    </w:p>
    <w:p w:rsidR="00FB3A59" w:rsidRPr="00696942" w:rsidRDefault="00FB3A59" w:rsidP="00FB3A59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>efektywność energetyczna budynków;</w:t>
      </w:r>
    </w:p>
    <w:p w:rsidR="0025699D" w:rsidRPr="00696942" w:rsidRDefault="00FB3A59" w:rsidP="00B03A9F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>rewitalizacja terenów poprzemysłowych.</w:t>
      </w:r>
    </w:p>
    <w:p w:rsidR="00523835" w:rsidRPr="00696942" w:rsidRDefault="00523835" w:rsidP="00523835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Branża uzdrowiskowa.</w:t>
      </w:r>
    </w:p>
    <w:p w:rsidR="00523835" w:rsidRPr="00696942" w:rsidRDefault="00523835" w:rsidP="00523835">
      <w:pPr>
        <w:pStyle w:val="Akapitzlist"/>
        <w:spacing w:after="0"/>
        <w:jc w:val="both"/>
        <w:rPr>
          <w:rFonts w:asciiTheme="majorHAnsi" w:hAnsiTheme="majorHAnsi"/>
          <w:b/>
        </w:rPr>
      </w:pPr>
    </w:p>
    <w:p w:rsidR="0025699D" w:rsidRPr="00696942" w:rsidRDefault="006551B4" w:rsidP="0025699D">
      <w:pPr>
        <w:jc w:val="both"/>
        <w:rPr>
          <w:rFonts w:asciiTheme="majorHAnsi" w:hAnsiTheme="majorHAnsi"/>
          <w:i/>
        </w:rPr>
      </w:pPr>
      <w:r w:rsidRPr="00696942">
        <w:rPr>
          <w:rFonts w:asciiTheme="majorHAnsi" w:hAnsiTheme="majorHAnsi"/>
          <w:b/>
        </w:rPr>
        <w:lastRenderedPageBreak/>
        <w:t xml:space="preserve">WAŻNE! </w:t>
      </w:r>
      <w:r w:rsidR="00FB3A59" w:rsidRPr="00696942">
        <w:rPr>
          <w:rFonts w:asciiTheme="majorHAnsi" w:hAnsiTheme="majorHAnsi"/>
          <w:b/>
        </w:rPr>
        <w:t>Firmy musza spełniać kryterium ma</w:t>
      </w:r>
      <w:r w:rsidRPr="00696942">
        <w:rPr>
          <w:rFonts w:asciiTheme="majorHAnsi" w:hAnsiTheme="majorHAnsi"/>
          <w:b/>
        </w:rPr>
        <w:t xml:space="preserve">łego </w:t>
      </w:r>
      <w:r w:rsidR="00FB3A59" w:rsidRPr="00696942">
        <w:rPr>
          <w:rFonts w:asciiTheme="majorHAnsi" w:hAnsiTheme="majorHAnsi"/>
          <w:b/>
        </w:rPr>
        <w:t>lub</w:t>
      </w:r>
      <w:r w:rsidR="0025699D" w:rsidRPr="00696942">
        <w:rPr>
          <w:rFonts w:asciiTheme="majorHAnsi" w:hAnsiTheme="majorHAnsi"/>
          <w:b/>
        </w:rPr>
        <w:t xml:space="preserve"> średniego przedsiębiorcy</w:t>
      </w:r>
      <w:r w:rsidR="00FB3A59" w:rsidRPr="00696942">
        <w:rPr>
          <w:rFonts w:asciiTheme="majorHAnsi" w:hAnsiTheme="majorHAnsi"/>
          <w:b/>
        </w:rPr>
        <w:t xml:space="preserve"> (szczegółowe kryteria naboru </w:t>
      </w:r>
      <w:r w:rsidR="00696942">
        <w:rPr>
          <w:rFonts w:asciiTheme="majorHAnsi" w:hAnsiTheme="majorHAnsi"/>
          <w:b/>
        </w:rPr>
        <w:t>znajdują się w karcie zgłoszeniowej</w:t>
      </w:r>
      <w:r w:rsidR="00FB3A59" w:rsidRPr="00696942">
        <w:rPr>
          <w:rFonts w:asciiTheme="majorHAnsi" w:hAnsiTheme="majorHAnsi"/>
          <w:b/>
        </w:rPr>
        <w:t>)</w:t>
      </w:r>
      <w:r w:rsidR="0025699D" w:rsidRPr="00696942">
        <w:rPr>
          <w:rFonts w:asciiTheme="majorHAnsi" w:hAnsiTheme="majorHAnsi"/>
          <w:b/>
        </w:rPr>
        <w:t>.</w:t>
      </w:r>
      <w:r w:rsidR="0025699D" w:rsidRPr="00696942">
        <w:rPr>
          <w:rFonts w:asciiTheme="majorHAnsi" w:hAnsiTheme="majorHAnsi"/>
          <w:i/>
        </w:rPr>
        <w:t xml:space="preserve">  </w:t>
      </w:r>
    </w:p>
    <w:p w:rsidR="00A337F2" w:rsidRDefault="0025699D" w:rsidP="00A337F2">
      <w:pPr>
        <w:jc w:val="center"/>
        <w:rPr>
          <w:rFonts w:asciiTheme="majorHAnsi" w:hAnsiTheme="majorHAnsi"/>
          <w:b/>
          <w:u w:val="single"/>
        </w:rPr>
      </w:pPr>
      <w:r w:rsidRPr="00696942">
        <w:rPr>
          <w:rFonts w:asciiTheme="majorHAnsi" w:hAnsiTheme="majorHAnsi"/>
          <w:b/>
        </w:rPr>
        <w:br/>
      </w:r>
      <w:r w:rsidR="00AC3617" w:rsidRPr="00A337F2">
        <w:rPr>
          <w:rFonts w:asciiTheme="majorHAnsi" w:hAnsiTheme="majorHAnsi"/>
          <w:b/>
          <w:u w:val="single"/>
        </w:rPr>
        <w:t>Wstępny program misji gospodarczej</w:t>
      </w:r>
      <w:r w:rsidR="00A337F2">
        <w:rPr>
          <w:rFonts w:asciiTheme="majorHAnsi" w:hAnsiTheme="majorHAnsi"/>
          <w:b/>
          <w:u w:val="single"/>
        </w:rPr>
        <w:t xml:space="preserve"> województwa świętokrzyskiego </w:t>
      </w:r>
    </w:p>
    <w:p w:rsidR="0025699D" w:rsidRPr="00A337F2" w:rsidRDefault="00A337F2" w:rsidP="00A337F2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w dniach 1-8 września 2017</w:t>
      </w:r>
      <w:r w:rsidR="00AC3617" w:rsidRPr="00A337F2">
        <w:rPr>
          <w:rFonts w:asciiTheme="majorHAnsi" w:hAnsiTheme="majorHAnsi"/>
          <w:b/>
          <w:u w:val="single"/>
        </w:rPr>
        <w:t>: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 xml:space="preserve">1 września (piątek)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Wylot </w:t>
      </w:r>
      <w:r w:rsidR="002C4750" w:rsidRPr="00A337F2">
        <w:rPr>
          <w:rFonts w:asciiTheme="majorHAnsi" w:hAnsiTheme="majorHAnsi" w:cs="Times New Roman"/>
          <w:sz w:val="20"/>
          <w:szCs w:val="20"/>
        </w:rPr>
        <w:t>do Astany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2 września (sobota) ORGANIZACJA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Zakwaterowanie w hotelu.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>Zwiedzanie ekspozycji na EXPO.</w:t>
      </w:r>
    </w:p>
    <w:p w:rsidR="00696942" w:rsidRPr="00A337F2" w:rsidRDefault="00696942" w:rsidP="00AC3617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3 września (niedziela) DZIEŃ WOJ</w:t>
      </w:r>
      <w:r w:rsidR="00696942"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EWÓDZTWA ŚWIĘTOKRZYSKIEGO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Udział w EXPO, zwiedzanie ekspozycji, konferencja </w:t>
      </w:r>
      <w:r w:rsidR="00696942" w:rsidRPr="00A337F2">
        <w:rPr>
          <w:rFonts w:asciiTheme="majorHAnsi" w:hAnsiTheme="majorHAnsi" w:cs="Times New Roman"/>
          <w:sz w:val="20"/>
          <w:szCs w:val="20"/>
        </w:rPr>
        <w:t xml:space="preserve">nt. </w:t>
      </w:r>
      <w:r w:rsidRPr="00A337F2">
        <w:rPr>
          <w:rFonts w:asciiTheme="majorHAnsi" w:hAnsiTheme="majorHAnsi" w:cs="Times New Roman"/>
          <w:sz w:val="20"/>
          <w:szCs w:val="20"/>
        </w:rPr>
        <w:t xml:space="preserve">OZE zorganizowana przez region, </w:t>
      </w:r>
      <w:r w:rsidR="00696942" w:rsidRPr="00A337F2">
        <w:rPr>
          <w:rFonts w:asciiTheme="majorHAnsi" w:hAnsiTheme="majorHAnsi" w:cs="Times New Roman"/>
          <w:sz w:val="20"/>
          <w:szCs w:val="20"/>
        </w:rPr>
        <w:t>prezentacja potencjału gospodarczego woj. Świętokrzyskiego, prezentacja poszczególnych firm (członków misji gospodarczej)</w:t>
      </w:r>
      <w:r w:rsidRPr="00A337F2">
        <w:rPr>
          <w:rFonts w:asciiTheme="majorHAnsi" w:hAnsiTheme="majorHAnsi" w:cs="Times New Roman"/>
          <w:sz w:val="20"/>
          <w:szCs w:val="20"/>
        </w:rPr>
        <w:t>spotkania B2B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AC3617" w:rsidRPr="00A337F2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A337F2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 xml:space="preserve">4 września (poniedziałek)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>Spotkania B2B.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 Wyjazd do Ałmaty. 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AC3617" w:rsidRPr="009F4C4E" w:rsidRDefault="00AC3617" w:rsidP="00AC3617">
      <w:pPr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  <w:r w:rsidRPr="009F4C4E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5 września (wtorek) TARGI AŁMATY</w:t>
      </w:r>
    </w:p>
    <w:p w:rsidR="00AC3617" w:rsidRPr="00A337F2" w:rsidRDefault="00AC3617" w:rsidP="00AC3617">
      <w:pPr>
        <w:jc w:val="both"/>
        <w:rPr>
          <w:rFonts w:asciiTheme="majorHAnsi" w:hAnsiTheme="majorHAnsi" w:cs="Times New Roman"/>
          <w:sz w:val="20"/>
          <w:szCs w:val="20"/>
        </w:rPr>
      </w:pPr>
      <w:r w:rsidRPr="00A337F2">
        <w:rPr>
          <w:rFonts w:asciiTheme="majorHAnsi" w:hAnsiTheme="majorHAnsi" w:cs="Times New Roman"/>
          <w:sz w:val="20"/>
          <w:szCs w:val="20"/>
        </w:rPr>
        <w:t xml:space="preserve">Udział w Targach Budowlanych w Ałmatach </w:t>
      </w:r>
      <w:r w:rsidRPr="00A337F2">
        <w:rPr>
          <w:rFonts w:asciiTheme="majorHAnsi" w:hAnsiTheme="majorHAnsi" w:cs="Times New Roman"/>
          <w:b/>
          <w:sz w:val="20"/>
          <w:szCs w:val="20"/>
        </w:rPr>
        <w:t xml:space="preserve">KAZBUILD </w:t>
      </w:r>
      <w:r w:rsidRPr="00A337F2">
        <w:rPr>
          <w:rFonts w:asciiTheme="majorHAnsi" w:hAnsiTheme="majorHAnsi" w:cs="Times New Roman"/>
          <w:sz w:val="20"/>
          <w:szCs w:val="20"/>
        </w:rPr>
        <w:t xml:space="preserve">i </w:t>
      </w:r>
      <w:r w:rsidRPr="00A337F2">
        <w:rPr>
          <w:rFonts w:asciiTheme="majorHAnsi" w:hAnsiTheme="majorHAnsi" w:cs="Times New Roman"/>
          <w:b/>
          <w:sz w:val="20"/>
          <w:szCs w:val="20"/>
        </w:rPr>
        <w:t xml:space="preserve">AQUA TERM. </w:t>
      </w:r>
      <w:r w:rsidRPr="00A337F2">
        <w:rPr>
          <w:rFonts w:asciiTheme="majorHAnsi" w:hAnsiTheme="majorHAnsi" w:cs="Times New Roman"/>
          <w:sz w:val="20"/>
          <w:szCs w:val="20"/>
        </w:rPr>
        <w:t>Województwo Świętokrzyskie reprezentować będą zarówno firmy budowlane i energetyczne</w:t>
      </w:r>
      <w:r w:rsidR="00523835" w:rsidRPr="00A337F2">
        <w:rPr>
          <w:rFonts w:asciiTheme="majorHAnsi" w:hAnsiTheme="majorHAnsi" w:cs="Times New Roman"/>
          <w:sz w:val="20"/>
          <w:szCs w:val="20"/>
        </w:rPr>
        <w:t xml:space="preserve"> jak </w:t>
      </w:r>
      <w:r w:rsidR="00974626" w:rsidRPr="00A337F2">
        <w:rPr>
          <w:rFonts w:asciiTheme="majorHAnsi" w:hAnsiTheme="majorHAnsi" w:cs="Times New Roman"/>
          <w:sz w:val="20"/>
          <w:szCs w:val="20"/>
        </w:rPr>
        <w:br/>
      </w:r>
      <w:r w:rsidR="00523835" w:rsidRPr="00A337F2">
        <w:rPr>
          <w:rFonts w:asciiTheme="majorHAnsi" w:hAnsiTheme="majorHAnsi" w:cs="Times New Roman"/>
          <w:sz w:val="20"/>
          <w:szCs w:val="20"/>
        </w:rPr>
        <w:t>i branża uzdrowiskowa</w:t>
      </w:r>
      <w:r w:rsidRPr="00A337F2">
        <w:rPr>
          <w:rFonts w:asciiTheme="majorHAnsi" w:hAnsiTheme="majorHAnsi" w:cs="Times New Roman"/>
          <w:sz w:val="20"/>
          <w:szCs w:val="20"/>
        </w:rPr>
        <w:t>.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b/>
          <w:sz w:val="20"/>
          <w:szCs w:val="20"/>
          <w:lang w:eastAsia="pl-PL"/>
        </w:rPr>
      </w:pPr>
    </w:p>
    <w:p w:rsidR="00523835" w:rsidRPr="00A337F2" w:rsidRDefault="00974626" w:rsidP="00523835">
      <w:pPr>
        <w:jc w:val="both"/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</w:pPr>
      <w:r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6 września (środa</w:t>
      </w:r>
      <w:r w:rsidR="00523835"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) FORUM GOSPODARCZE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Udział w Forum Gospodarczym, spotkania B2B 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Udział w Polsko-Kazachstańskim Forum Gospodarczym Polsko-Kazachstańskie Forum Gospodarcze będzie częścią obchodów Dnia Polskiego na Astana EXPO 2017. Do udziału w Forum zaprosimy przedsiębiorców z Polski i Kazachstanu,    przedstawicieli władz oraz administracji rządowej Polski i Kazachstanu,   przedstawicieli środowisk gospodarczych obydwu państw. Celem wydarzenia będzie promocja wzajemnych kontaktów gospodarczych, prezentacja polskich doświadczeń i potencjału Polski w dziedzinie energetyki (w tym OZE) i efektywności energetycznej, ochrony środowiska i budownictwa. </w:t>
      </w: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lastRenderedPageBreak/>
        <w:t>Jednym z poruszanych zagadnień będzie prezentacja możliwości inwestycyjnych związanych z projektem „Nowego Jedwabnego Szlaku”, który przebiega przez Kazachstan.</w:t>
      </w:r>
    </w:p>
    <w:p w:rsidR="00974626" w:rsidRPr="00A337F2" w:rsidRDefault="00974626" w:rsidP="00523835">
      <w:pPr>
        <w:jc w:val="both"/>
        <w:rPr>
          <w:rFonts w:asciiTheme="majorHAnsi" w:eastAsiaTheme="minorEastAsia" w:hAnsiTheme="majorHAnsi" w:cs="Times New Roman"/>
          <w:b/>
          <w:sz w:val="20"/>
          <w:szCs w:val="20"/>
          <w:lang w:eastAsia="pl-PL"/>
        </w:rPr>
      </w:pPr>
    </w:p>
    <w:p w:rsidR="00523835" w:rsidRPr="00A337F2" w:rsidRDefault="00974626" w:rsidP="00523835">
      <w:pPr>
        <w:jc w:val="both"/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</w:pPr>
      <w:r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7 września (czwartek</w:t>
      </w:r>
      <w:r w:rsidR="00523835"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) DZIEŃ POLSKI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Dzień Polski – dzień koordynowany przez PARP. Udział </w:t>
      </w:r>
      <w:r w:rsidR="009F4C4E">
        <w:rPr>
          <w:rFonts w:asciiTheme="majorHAnsi" w:eastAsiaTheme="minorEastAsia" w:hAnsiTheme="majorHAnsi" w:cs="Times New Roman"/>
          <w:sz w:val="20"/>
          <w:szCs w:val="20"/>
          <w:lang w:eastAsia="pl-PL"/>
        </w:rPr>
        <w:t>przedstawicieli władz regionalnych</w:t>
      </w:r>
      <w:r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>.</w:t>
      </w:r>
    </w:p>
    <w:p w:rsidR="00523835" w:rsidRPr="00A337F2" w:rsidRDefault="00523835" w:rsidP="00523835">
      <w:pPr>
        <w:jc w:val="both"/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</w:pPr>
      <w:r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>8 września POWRÓT</w:t>
      </w:r>
      <w:r w:rsidR="00974626" w:rsidRPr="00A337F2">
        <w:rPr>
          <w:rFonts w:asciiTheme="majorHAnsi" w:eastAsiaTheme="minorEastAsia" w:hAnsiTheme="majorHAnsi" w:cs="Times New Roman"/>
          <w:b/>
          <w:color w:val="FF0000"/>
          <w:sz w:val="20"/>
          <w:szCs w:val="20"/>
          <w:u w:val="single"/>
          <w:lang w:eastAsia="pl-PL"/>
        </w:rPr>
        <w:t xml:space="preserve"> DO POLSKI</w:t>
      </w:r>
    </w:p>
    <w:p w:rsidR="00AC3617" w:rsidRPr="00696942" w:rsidRDefault="00AC3617" w:rsidP="00AC361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FB3A59" w:rsidRPr="00696942" w:rsidRDefault="00FB3A59" w:rsidP="00FB3A59">
      <w:pPr>
        <w:pStyle w:val="NormalnyWeb"/>
        <w:jc w:val="center"/>
        <w:rPr>
          <w:rStyle w:val="Pogrubienie"/>
          <w:rFonts w:asciiTheme="majorHAnsi" w:hAnsiTheme="majorHAnsi"/>
        </w:rPr>
      </w:pPr>
      <w:r w:rsidRPr="00696942">
        <w:rPr>
          <w:rStyle w:val="Pogrubienie"/>
          <w:rFonts w:asciiTheme="majorHAnsi" w:hAnsiTheme="majorHAnsi"/>
        </w:rPr>
        <w:t>Przewidywana liczba miejsc: 10 przedsiębiorców - maksymalnie jeden przedstawiciel z jednego przedsiębiorstwa.</w:t>
      </w:r>
    </w:p>
    <w:p w:rsidR="00A337F2" w:rsidRDefault="002C4750" w:rsidP="00A337F2">
      <w:pPr>
        <w:pStyle w:val="NormalnyWeb"/>
        <w:numPr>
          <w:ilvl w:val="0"/>
          <w:numId w:val="7"/>
        </w:numPr>
        <w:rPr>
          <w:rStyle w:val="Pogrubienie"/>
          <w:rFonts w:asciiTheme="majorHAnsi" w:hAnsiTheme="majorHAnsi"/>
          <w:color w:val="FF0000"/>
        </w:rPr>
      </w:pPr>
      <w:r w:rsidRPr="00696942">
        <w:rPr>
          <w:rStyle w:val="Pogrubienie"/>
          <w:rFonts w:asciiTheme="majorHAnsi" w:hAnsiTheme="majorHAnsi"/>
          <w:color w:val="FF0000"/>
        </w:rPr>
        <w:t xml:space="preserve">4 przedsiębiorców z branży budowlanej, </w:t>
      </w:r>
    </w:p>
    <w:p w:rsidR="00A337F2" w:rsidRDefault="002C4750" w:rsidP="00A337F2">
      <w:pPr>
        <w:pStyle w:val="NormalnyWeb"/>
        <w:numPr>
          <w:ilvl w:val="0"/>
          <w:numId w:val="7"/>
        </w:numPr>
        <w:rPr>
          <w:rStyle w:val="Pogrubienie"/>
          <w:rFonts w:asciiTheme="majorHAnsi" w:hAnsiTheme="majorHAnsi"/>
          <w:color w:val="FF0000"/>
        </w:rPr>
      </w:pPr>
      <w:r w:rsidRPr="00696942">
        <w:rPr>
          <w:rStyle w:val="Pogrubienie"/>
          <w:rFonts w:asciiTheme="majorHAnsi" w:hAnsiTheme="majorHAnsi"/>
          <w:color w:val="FF0000"/>
        </w:rPr>
        <w:t xml:space="preserve">4 przedsiębiorców z branży energetycznej, </w:t>
      </w:r>
    </w:p>
    <w:p w:rsidR="0025699D" w:rsidRPr="00A337F2" w:rsidRDefault="002C4750" w:rsidP="008A00AE">
      <w:pPr>
        <w:pStyle w:val="NormalnyWeb"/>
        <w:numPr>
          <w:ilvl w:val="0"/>
          <w:numId w:val="7"/>
        </w:numPr>
        <w:rPr>
          <w:rFonts w:asciiTheme="majorHAnsi" w:hAnsiTheme="majorHAnsi"/>
          <w:color w:val="FF0000"/>
        </w:rPr>
      </w:pPr>
      <w:r w:rsidRPr="00696942">
        <w:rPr>
          <w:rStyle w:val="Pogrubienie"/>
          <w:rFonts w:asciiTheme="majorHAnsi" w:hAnsiTheme="majorHAnsi"/>
          <w:color w:val="FF0000"/>
        </w:rPr>
        <w:t>2 przedsiębiorców z branży tury</w:t>
      </w:r>
      <w:r w:rsidR="00523835" w:rsidRPr="00696942">
        <w:rPr>
          <w:rStyle w:val="Pogrubienie"/>
          <w:rFonts w:asciiTheme="majorHAnsi" w:hAnsiTheme="majorHAnsi"/>
          <w:color w:val="FF0000"/>
        </w:rPr>
        <w:t>styki uzdrowiskowej</w:t>
      </w:r>
      <w:r w:rsidR="00A337F2">
        <w:rPr>
          <w:rStyle w:val="Pogrubienie"/>
          <w:rFonts w:asciiTheme="majorHAnsi" w:hAnsiTheme="majorHAnsi"/>
          <w:color w:val="FF0000"/>
        </w:rPr>
        <w:t>.</w:t>
      </w:r>
    </w:p>
    <w:p w:rsidR="008A00AE" w:rsidRPr="00696942" w:rsidRDefault="008A00AE" w:rsidP="006551B4">
      <w:pPr>
        <w:pStyle w:val="NormalnyWeb"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 xml:space="preserve">W misji mogą wziąć udział wyłącznie przedsiębiorcy prowadzący działalność gospodarczą, działający w obszarze </w:t>
      </w:r>
      <w:r w:rsidR="006551B4" w:rsidRPr="00696942">
        <w:rPr>
          <w:rFonts w:asciiTheme="majorHAnsi" w:hAnsiTheme="majorHAnsi"/>
        </w:rPr>
        <w:t>energii odnawianej</w:t>
      </w:r>
      <w:r w:rsidR="00523835" w:rsidRPr="00696942">
        <w:rPr>
          <w:rFonts w:asciiTheme="majorHAnsi" w:hAnsiTheme="majorHAnsi"/>
        </w:rPr>
        <w:t>, budowlanej i uzdrowiskowej</w:t>
      </w:r>
      <w:r w:rsidR="006551B4" w:rsidRPr="00696942">
        <w:rPr>
          <w:rFonts w:asciiTheme="majorHAnsi" w:hAnsiTheme="majorHAnsi"/>
        </w:rPr>
        <w:t xml:space="preserve"> p</w:t>
      </w:r>
      <w:r w:rsidRPr="00696942">
        <w:rPr>
          <w:rFonts w:asciiTheme="majorHAnsi" w:hAnsiTheme="majorHAnsi"/>
        </w:rPr>
        <w:t xml:space="preserve">osiadający siedzibę i zarejestrowani na terenie województwa świętokrzyskiego, posługujący się j. angielskim </w:t>
      </w:r>
      <w:r w:rsidR="00A337F2">
        <w:rPr>
          <w:rFonts w:asciiTheme="majorHAnsi" w:hAnsiTheme="majorHAnsi"/>
        </w:rPr>
        <w:t>i/</w:t>
      </w:r>
      <w:r w:rsidRPr="00696942">
        <w:rPr>
          <w:rFonts w:asciiTheme="majorHAnsi" w:hAnsiTheme="majorHAnsi"/>
        </w:rPr>
        <w:t>lub j</w:t>
      </w:r>
      <w:r w:rsidR="006551B4" w:rsidRPr="00696942">
        <w:rPr>
          <w:rFonts w:asciiTheme="majorHAnsi" w:hAnsiTheme="majorHAnsi"/>
        </w:rPr>
        <w:t>. rosyjskim</w:t>
      </w:r>
      <w:r w:rsidRPr="00696942">
        <w:rPr>
          <w:rFonts w:asciiTheme="majorHAnsi" w:hAnsiTheme="majorHAnsi"/>
        </w:rPr>
        <w:t xml:space="preserve"> w stopniu komunikatywnym.</w:t>
      </w:r>
    </w:p>
    <w:p w:rsidR="008A00AE" w:rsidRPr="00696942" w:rsidRDefault="00B42AB1" w:rsidP="008A00AE">
      <w:pPr>
        <w:pStyle w:val="NormalnyWeb"/>
        <w:jc w:val="center"/>
        <w:rPr>
          <w:rStyle w:val="Pogrubienie"/>
          <w:rFonts w:asciiTheme="majorHAnsi" w:hAnsiTheme="majorHAnsi"/>
        </w:rPr>
      </w:pPr>
      <w:r>
        <w:rPr>
          <w:rStyle w:val="Pogrubienie"/>
          <w:rFonts w:asciiTheme="majorHAnsi" w:hAnsiTheme="majorHAnsi"/>
        </w:rPr>
        <w:t>Termin nadsyłania wniosków: 05.05</w:t>
      </w:r>
      <w:r w:rsidR="00FB3A59" w:rsidRPr="00696942">
        <w:rPr>
          <w:rStyle w:val="Pogrubienie"/>
          <w:rFonts w:asciiTheme="majorHAnsi" w:hAnsiTheme="majorHAnsi"/>
        </w:rPr>
        <w:t>.</w:t>
      </w:r>
      <w:r w:rsidR="008A00AE" w:rsidRPr="00696942">
        <w:rPr>
          <w:rStyle w:val="Pogrubienie"/>
          <w:rFonts w:asciiTheme="majorHAnsi" w:hAnsiTheme="majorHAnsi"/>
        </w:rPr>
        <w:t>2017r. do godz. 15.30</w:t>
      </w:r>
    </w:p>
    <w:p w:rsidR="006551B4" w:rsidRPr="00696942" w:rsidRDefault="006551B4" w:rsidP="008A00AE">
      <w:pPr>
        <w:pStyle w:val="NormalnyWeb"/>
        <w:jc w:val="center"/>
        <w:rPr>
          <w:rFonts w:asciiTheme="majorHAnsi" w:hAnsiTheme="majorHAnsi"/>
        </w:rPr>
      </w:pPr>
      <w:r w:rsidRPr="00696942">
        <w:rPr>
          <w:rFonts w:asciiTheme="majorHAnsi" w:hAnsiTheme="majorHAnsi"/>
        </w:rPr>
        <w:t>Wypełnioną</w:t>
      </w:r>
      <w:r w:rsidR="00FB3A59" w:rsidRPr="00696942">
        <w:rPr>
          <w:rFonts w:asciiTheme="majorHAnsi" w:hAnsiTheme="majorHAnsi"/>
        </w:rPr>
        <w:t xml:space="preserve"> i podpisan</w:t>
      </w:r>
      <w:r w:rsidRPr="00696942">
        <w:rPr>
          <w:rFonts w:asciiTheme="majorHAnsi" w:hAnsiTheme="majorHAnsi"/>
        </w:rPr>
        <w:t>ą</w:t>
      </w:r>
      <w:r w:rsidR="00FB3A59" w:rsidRPr="00696942">
        <w:rPr>
          <w:rFonts w:asciiTheme="majorHAnsi" w:hAnsiTheme="majorHAnsi"/>
        </w:rPr>
        <w:t xml:space="preserve"> </w:t>
      </w:r>
      <w:r w:rsidRPr="00696942">
        <w:rPr>
          <w:rFonts w:asciiTheme="majorHAnsi" w:hAnsiTheme="majorHAnsi"/>
        </w:rPr>
        <w:t>Kartę Zgłoszeniową</w:t>
      </w:r>
      <w:r w:rsidR="00FB3A59" w:rsidRPr="00696942">
        <w:rPr>
          <w:rFonts w:asciiTheme="majorHAnsi" w:hAnsiTheme="majorHAnsi"/>
        </w:rPr>
        <w:t xml:space="preserve"> należy składać osobiście w sekretariacie Departamentu Polityki Regionalnej – Kielce, ul. Sienkiewicza 63 lub przesłać: tradycyjną drogą pocztową (decyduje data wpływu) lub e-mailową skan na adres elektroniczny pracowników Departamentu Polityki Regionalnej:</w:t>
      </w:r>
      <w:r w:rsidR="00FB3A59" w:rsidRPr="00696942">
        <w:rPr>
          <w:rFonts w:asciiTheme="majorHAnsi" w:hAnsiTheme="majorHAnsi"/>
        </w:rPr>
        <w:br/>
      </w:r>
      <w:hyperlink r:id="rId9" w:history="1">
        <w:r w:rsidRPr="00696942">
          <w:rPr>
            <w:rStyle w:val="Hipercze"/>
            <w:rFonts w:asciiTheme="majorHAnsi" w:hAnsiTheme="majorHAnsi"/>
          </w:rPr>
          <w:t>kamila.kepczynska-kaleta@sejmik.kielce.pl</w:t>
        </w:r>
      </w:hyperlink>
      <w:r w:rsidR="00A337F2">
        <w:rPr>
          <w:rStyle w:val="Hipercze"/>
          <w:rFonts w:asciiTheme="majorHAnsi" w:hAnsiTheme="majorHAnsi"/>
        </w:rPr>
        <w:t xml:space="preserve"> </w:t>
      </w:r>
      <w:r w:rsidR="00FB3A59" w:rsidRPr="00696942">
        <w:rPr>
          <w:rFonts w:asciiTheme="majorHAnsi" w:hAnsiTheme="majorHAnsi"/>
        </w:rPr>
        <w:t xml:space="preserve">lub </w:t>
      </w:r>
      <w:hyperlink r:id="rId10" w:history="1">
        <w:r w:rsidR="00523835" w:rsidRPr="00696942">
          <w:rPr>
            <w:rStyle w:val="Hipercze"/>
            <w:rFonts w:asciiTheme="majorHAnsi" w:hAnsiTheme="majorHAnsi"/>
          </w:rPr>
          <w:t>tomasz.stepniewski@sejmik.kielce.pl</w:t>
        </w:r>
      </w:hyperlink>
      <w:r w:rsidR="00FB3A59" w:rsidRPr="00696942">
        <w:rPr>
          <w:rFonts w:asciiTheme="majorHAnsi" w:hAnsiTheme="majorHAnsi"/>
        </w:rPr>
        <w:t xml:space="preserve"> </w:t>
      </w:r>
    </w:p>
    <w:p w:rsidR="006551B4" w:rsidRPr="00696942" w:rsidRDefault="00FB3A59" w:rsidP="008A00AE">
      <w:pPr>
        <w:pStyle w:val="NormalnyWeb"/>
        <w:jc w:val="center"/>
        <w:rPr>
          <w:rStyle w:val="Pogrubienie"/>
          <w:rFonts w:asciiTheme="majorHAnsi" w:hAnsiTheme="majorHAnsi"/>
        </w:rPr>
      </w:pPr>
      <w:r w:rsidRPr="00696942">
        <w:rPr>
          <w:rFonts w:asciiTheme="majorHAnsi" w:hAnsiTheme="majorHAnsi"/>
        </w:rPr>
        <w:br/>
        <w:t xml:space="preserve">w tytule e-maila: Wyjazdowa misja gospodarcza na </w:t>
      </w:r>
      <w:r w:rsidR="006551B4" w:rsidRPr="00696942">
        <w:rPr>
          <w:rFonts w:asciiTheme="majorHAnsi" w:hAnsiTheme="majorHAnsi"/>
        </w:rPr>
        <w:t>EXPO ASTANA</w:t>
      </w:r>
    </w:p>
    <w:p w:rsidR="00FB3A59" w:rsidRPr="001616B1" w:rsidRDefault="00FB3A59" w:rsidP="001616B1">
      <w:pPr>
        <w:pStyle w:val="NormalnyWeb"/>
        <w:jc w:val="center"/>
        <w:rPr>
          <w:rFonts w:asciiTheme="majorHAnsi" w:hAnsiTheme="majorHAnsi"/>
          <w:b/>
          <w:bCs/>
        </w:rPr>
      </w:pPr>
      <w:r w:rsidRPr="00696942">
        <w:rPr>
          <w:rStyle w:val="Pogrubienie"/>
          <w:rFonts w:asciiTheme="majorHAnsi" w:hAnsiTheme="majorHAnsi"/>
        </w:rPr>
        <w:t>Kontakt:</w:t>
      </w:r>
      <w:r w:rsidRPr="00696942">
        <w:rPr>
          <w:rFonts w:asciiTheme="majorHAnsi" w:hAnsiTheme="majorHAnsi"/>
        </w:rPr>
        <w:br/>
      </w:r>
      <w:r w:rsidR="003905B9">
        <w:rPr>
          <w:rStyle w:val="Pogrubienie"/>
          <w:rFonts w:asciiTheme="majorHAnsi" w:hAnsiTheme="majorHAnsi"/>
        </w:rPr>
        <w:t>Kam</w:t>
      </w:r>
      <w:r w:rsidR="006551B4" w:rsidRPr="00696942">
        <w:rPr>
          <w:rStyle w:val="Pogrubienie"/>
          <w:rFonts w:asciiTheme="majorHAnsi" w:hAnsiTheme="majorHAnsi"/>
        </w:rPr>
        <w:t>a Kępczyńska-Kaleta</w:t>
      </w:r>
      <w:r w:rsidRPr="00696942">
        <w:rPr>
          <w:rStyle w:val="Pogrubienie"/>
          <w:rFonts w:asciiTheme="majorHAnsi" w:hAnsiTheme="majorHAnsi"/>
        </w:rPr>
        <w:t xml:space="preserve">, </w:t>
      </w:r>
      <w:r w:rsidR="00523835" w:rsidRPr="00696942">
        <w:rPr>
          <w:rStyle w:val="Pogrubienie"/>
          <w:rFonts w:asciiTheme="majorHAnsi" w:hAnsiTheme="majorHAnsi"/>
        </w:rPr>
        <w:t>Tomasz Stępniewski</w:t>
      </w:r>
      <w:r w:rsidRPr="00696942">
        <w:rPr>
          <w:rFonts w:asciiTheme="majorHAnsi" w:hAnsiTheme="majorHAnsi"/>
        </w:rPr>
        <w:br/>
      </w:r>
      <w:r w:rsidRPr="00696942">
        <w:rPr>
          <w:rStyle w:val="Pogrubienie"/>
          <w:rFonts w:asciiTheme="majorHAnsi" w:hAnsiTheme="majorHAnsi"/>
        </w:rPr>
        <w:t xml:space="preserve">tel. 41 365 81 </w:t>
      </w:r>
      <w:r w:rsidR="006551B4" w:rsidRPr="00696942">
        <w:rPr>
          <w:rStyle w:val="Pogrubienie"/>
          <w:rFonts w:asciiTheme="majorHAnsi" w:hAnsiTheme="majorHAnsi"/>
        </w:rPr>
        <w:t>81</w:t>
      </w:r>
      <w:r w:rsidRPr="00696942">
        <w:rPr>
          <w:rStyle w:val="Pogrubienie"/>
          <w:rFonts w:asciiTheme="majorHAnsi" w:hAnsiTheme="majorHAnsi"/>
        </w:rPr>
        <w:t xml:space="preserve">; 41 365 81 </w:t>
      </w:r>
      <w:r w:rsidR="006551B4" w:rsidRPr="00696942">
        <w:rPr>
          <w:rStyle w:val="Pogrubienie"/>
          <w:rFonts w:asciiTheme="majorHAnsi" w:hAnsiTheme="majorHAnsi"/>
        </w:rPr>
        <w:t>90</w:t>
      </w:r>
      <w:r w:rsidRP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br/>
      </w:r>
      <w:r w:rsidR="006551B4" w:rsidRPr="00696942">
        <w:rPr>
          <w:rStyle w:val="Uwydatnienie"/>
          <w:rFonts w:asciiTheme="majorHAnsi" w:hAnsiTheme="majorHAnsi"/>
        </w:rPr>
        <w:t xml:space="preserve">Karty </w:t>
      </w:r>
      <w:r w:rsidRPr="00696942">
        <w:rPr>
          <w:rStyle w:val="Uwydatnienie"/>
          <w:rFonts w:asciiTheme="majorHAnsi" w:hAnsiTheme="majorHAnsi"/>
        </w:rPr>
        <w:t>nadesłane po wskazanym terminie nie będą rozpatrywane.</w:t>
      </w:r>
    </w:p>
    <w:p w:rsidR="0025699D" w:rsidRPr="001616B1" w:rsidRDefault="0025699D" w:rsidP="006551B4">
      <w:pPr>
        <w:pStyle w:val="NormalnyWeb"/>
        <w:jc w:val="both"/>
        <w:rPr>
          <w:rStyle w:val="Uwydatnienie"/>
          <w:rFonts w:asciiTheme="majorHAnsi" w:hAnsiTheme="majorHAnsi"/>
          <w:sz w:val="20"/>
          <w:szCs w:val="20"/>
        </w:rPr>
      </w:pPr>
      <w:r w:rsidRPr="001616B1">
        <w:rPr>
          <w:rStyle w:val="Uwydatnienie"/>
          <w:rFonts w:asciiTheme="majorHAnsi" w:hAnsiTheme="majorHAnsi"/>
          <w:sz w:val="20"/>
          <w:szCs w:val="20"/>
        </w:rPr>
        <w:t xml:space="preserve">Wyjazdowa misja gospodarcza organizowana jest przez Centrum Obsługi Inwestora  </w:t>
      </w:r>
      <w:r w:rsidRPr="001616B1">
        <w:rPr>
          <w:rFonts w:asciiTheme="majorHAnsi" w:hAnsiTheme="majorHAnsi"/>
          <w:i/>
          <w:iCs/>
          <w:sz w:val="20"/>
          <w:szCs w:val="20"/>
        </w:rPr>
        <w:br/>
      </w:r>
      <w:r w:rsidRPr="001616B1">
        <w:rPr>
          <w:rStyle w:val="Uwydatnienie"/>
          <w:rFonts w:asciiTheme="majorHAnsi" w:hAnsiTheme="majorHAnsi"/>
          <w:sz w:val="20"/>
          <w:szCs w:val="20"/>
        </w:rPr>
        <w:t>i Przedsiębiorczości działającego w ramach Departamentu Polityki Regionalnej Urzędu Marszałkowskiego Województwa Świętokrzyskiego.</w:t>
      </w:r>
    </w:p>
    <w:p w:rsidR="008A00AE" w:rsidRPr="001616B1" w:rsidRDefault="002C4750" w:rsidP="001616B1">
      <w:pPr>
        <w:pStyle w:val="NormalnyWeb"/>
        <w:jc w:val="both"/>
        <w:rPr>
          <w:rFonts w:asciiTheme="majorHAnsi" w:hAnsiTheme="majorHAnsi"/>
          <w:sz w:val="20"/>
          <w:szCs w:val="20"/>
        </w:rPr>
      </w:pPr>
      <w:r w:rsidRPr="001616B1">
        <w:rPr>
          <w:rStyle w:val="Uwydatnienie"/>
          <w:rFonts w:asciiTheme="majorHAnsi" w:hAnsiTheme="majorHAnsi"/>
          <w:sz w:val="20"/>
          <w:szCs w:val="20"/>
        </w:rPr>
        <w:t>Misja wyjazdowa rea</w:t>
      </w:r>
      <w:r w:rsidR="001616B1" w:rsidRPr="001616B1">
        <w:rPr>
          <w:rStyle w:val="Uwydatnienie"/>
          <w:rFonts w:asciiTheme="majorHAnsi" w:hAnsiTheme="majorHAnsi"/>
          <w:sz w:val="20"/>
          <w:szCs w:val="20"/>
        </w:rPr>
        <w:t>li</w:t>
      </w:r>
      <w:r w:rsidR="00FB3A59" w:rsidRPr="001616B1">
        <w:rPr>
          <w:rStyle w:val="Uwydatnienie"/>
          <w:rFonts w:asciiTheme="majorHAnsi" w:hAnsiTheme="majorHAnsi"/>
          <w:sz w:val="20"/>
          <w:szCs w:val="20"/>
        </w:rPr>
        <w:t xml:space="preserve">zowana jest 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 xml:space="preserve">w ramach </w:t>
      </w:r>
      <w:r w:rsidR="0025699D" w:rsidRPr="001616B1">
        <w:rPr>
          <w:rFonts w:asciiTheme="majorHAnsi" w:hAnsiTheme="majorHAnsi"/>
          <w:sz w:val="20"/>
          <w:szCs w:val="20"/>
        </w:rPr>
        <w:t>projektu promocji gospodarczej województwa świętokrzyskiego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>: „Świętokrzyskie – hard to pron</w:t>
      </w:r>
      <w:r w:rsidRPr="001616B1">
        <w:rPr>
          <w:rStyle w:val="Uwydatnienie"/>
          <w:rFonts w:asciiTheme="majorHAnsi" w:hAnsiTheme="majorHAnsi"/>
          <w:sz w:val="20"/>
          <w:szCs w:val="20"/>
        </w:rPr>
        <w:t>o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>unce, easy to do business in</w:t>
      </w:r>
      <w:r w:rsidR="0025699D" w:rsidRPr="001616B1">
        <w:rPr>
          <w:rFonts w:asciiTheme="majorHAnsi" w:hAnsiTheme="majorHAnsi"/>
          <w:sz w:val="20"/>
          <w:szCs w:val="20"/>
        </w:rPr>
        <w:t>”</w:t>
      </w:r>
      <w:r w:rsidR="0025699D" w:rsidRPr="001616B1">
        <w:rPr>
          <w:rStyle w:val="Uwydatnienie"/>
          <w:rFonts w:asciiTheme="majorHAnsi" w:hAnsiTheme="majorHAnsi"/>
          <w:sz w:val="20"/>
          <w:szCs w:val="20"/>
        </w:rPr>
        <w:t>,</w:t>
      </w:r>
      <w:r w:rsidR="0025699D" w:rsidRPr="001616B1">
        <w:rPr>
          <w:rFonts w:asciiTheme="majorHAnsi" w:hAnsiTheme="majorHAnsi"/>
          <w:sz w:val="20"/>
          <w:szCs w:val="20"/>
        </w:rPr>
        <w:t xml:space="preserve"> </w:t>
      </w:r>
      <w:hyperlink r:id="rId11" w:history="1">
        <w:r w:rsidR="0025699D" w:rsidRPr="001616B1">
          <w:rPr>
            <w:rStyle w:val="Hipercze"/>
            <w:rFonts w:asciiTheme="majorHAnsi" w:hAnsiTheme="majorHAnsi"/>
            <w:sz w:val="20"/>
            <w:szCs w:val="20"/>
          </w:rPr>
          <w:t> Działanie 2.4 – „Promocja gospodarcza kluczowych branż gospodarki regionu</w:t>
        </w:r>
      </w:hyperlink>
      <w:r w:rsidR="0025699D" w:rsidRPr="001616B1">
        <w:rPr>
          <w:rFonts w:asciiTheme="majorHAnsi" w:hAnsiTheme="majorHAnsi"/>
          <w:sz w:val="20"/>
          <w:szCs w:val="20"/>
        </w:rPr>
        <w:t>”, Regionalnego Programu Operacyjnego Województwa Świętokrzyskiego, na lata 2014-2020.</w:t>
      </w:r>
    </w:p>
    <w:sectPr w:rsidR="008A00AE" w:rsidRPr="001616B1" w:rsidSect="0018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CF" w:rsidRDefault="002438CF" w:rsidP="00523835">
      <w:pPr>
        <w:spacing w:after="0" w:line="240" w:lineRule="auto"/>
      </w:pPr>
      <w:r>
        <w:separator/>
      </w:r>
    </w:p>
  </w:endnote>
  <w:endnote w:type="continuationSeparator" w:id="0">
    <w:p w:rsidR="002438CF" w:rsidRDefault="002438CF" w:rsidP="0052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CF" w:rsidRDefault="002438CF" w:rsidP="00523835">
      <w:pPr>
        <w:spacing w:after="0" w:line="240" w:lineRule="auto"/>
      </w:pPr>
      <w:r>
        <w:separator/>
      </w:r>
    </w:p>
  </w:footnote>
  <w:footnote w:type="continuationSeparator" w:id="0">
    <w:p w:rsidR="002438CF" w:rsidRDefault="002438CF" w:rsidP="0052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ECA"/>
    <w:multiLevelType w:val="hybridMultilevel"/>
    <w:tmpl w:val="BC08F5A0"/>
    <w:lvl w:ilvl="0" w:tplc="F4BA1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22125"/>
    <w:multiLevelType w:val="hybridMultilevel"/>
    <w:tmpl w:val="9D647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B6B0C"/>
    <w:multiLevelType w:val="hybridMultilevel"/>
    <w:tmpl w:val="1270A366"/>
    <w:lvl w:ilvl="0" w:tplc="969EA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0AE"/>
    <w:rsid w:val="0010793F"/>
    <w:rsid w:val="001616B1"/>
    <w:rsid w:val="00163040"/>
    <w:rsid w:val="00180C0D"/>
    <w:rsid w:val="001E06F2"/>
    <w:rsid w:val="001E5275"/>
    <w:rsid w:val="002438CF"/>
    <w:rsid w:val="0025699D"/>
    <w:rsid w:val="002C4750"/>
    <w:rsid w:val="003905B9"/>
    <w:rsid w:val="00522ABF"/>
    <w:rsid w:val="00523835"/>
    <w:rsid w:val="006551B4"/>
    <w:rsid w:val="00696942"/>
    <w:rsid w:val="008A00AE"/>
    <w:rsid w:val="009119F7"/>
    <w:rsid w:val="00974626"/>
    <w:rsid w:val="009E5050"/>
    <w:rsid w:val="009F4C4E"/>
    <w:rsid w:val="00A337F2"/>
    <w:rsid w:val="00AC3617"/>
    <w:rsid w:val="00B2121D"/>
    <w:rsid w:val="00B42AB1"/>
    <w:rsid w:val="00D0180C"/>
    <w:rsid w:val="00E65398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DA49"/>
  <w15:docId w15:val="{3C4DCF6F-9055-4605-A9C8-1AE9053C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80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0A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A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00AE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00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00AE"/>
    <w:rPr>
      <w:b/>
      <w:bCs/>
    </w:rPr>
  </w:style>
  <w:style w:type="paragraph" w:styleId="Akapitzlist">
    <w:name w:val="List Paragraph"/>
    <w:basedOn w:val="Normalny"/>
    <w:uiPriority w:val="34"/>
    <w:qFormat/>
    <w:rsid w:val="001E0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835"/>
  </w:style>
  <w:style w:type="paragraph" w:styleId="Stopka">
    <w:name w:val="footer"/>
    <w:basedOn w:val="Normalny"/>
    <w:link w:val="StopkaZnak"/>
    <w:uiPriority w:val="99"/>
    <w:unhideWhenUsed/>
    <w:rsid w:val="0052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8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8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8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835"/>
    <w:rPr>
      <w:vertAlign w:val="superscript"/>
    </w:rPr>
  </w:style>
  <w:style w:type="character" w:styleId="Wzmianka">
    <w:name w:val="Mention"/>
    <w:basedOn w:val="Domylnaczcionkaakapitu"/>
    <w:uiPriority w:val="99"/>
    <w:semiHidden/>
    <w:unhideWhenUsed/>
    <w:rsid w:val="0052383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014-2020.rpo-swietokrzyskie.pl/skorzystaj/zobacz-ogloszenia-i-wyniki-naborow-wnioskow/item/324-ogloszenie-naboru-wniosku-o-dofinansowanie-projektu-w-trybie-pozakonkursowym-dzialanie-2-4-promocja-gospodarcza-kluczowych-branz-gospodarki-region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z.stepniewski@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a.kepczynska-kaleta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kępczyńska-kaleta</dc:creator>
  <cp:keywords/>
  <dc:description/>
  <cp:lastModifiedBy>Kępczyńska-Kaleta, Kamila</cp:lastModifiedBy>
  <cp:revision>14</cp:revision>
  <cp:lastPrinted>2017-02-16T13:56:00Z</cp:lastPrinted>
  <dcterms:created xsi:type="dcterms:W3CDTF">2017-02-16T12:37:00Z</dcterms:created>
  <dcterms:modified xsi:type="dcterms:W3CDTF">2017-04-19T12:42:00Z</dcterms:modified>
</cp:coreProperties>
</file>