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1C" w:rsidRPr="0071731D" w:rsidRDefault="00A21D1C" w:rsidP="00A21D1C">
      <w:pPr>
        <w:spacing w:before="120" w:after="120"/>
        <w:jc w:val="both"/>
        <w:rPr>
          <w:rFonts w:ascii="Arial" w:hAnsi="Arial" w:cs="Arial"/>
          <w:b/>
          <w:sz w:val="20"/>
          <w:szCs w:val="20"/>
        </w:rPr>
      </w:pPr>
      <w:bookmarkStart w:id="0" w:name="_GoBack"/>
      <w:bookmarkEnd w:id="0"/>
      <w:r w:rsidRPr="0071731D">
        <w:rPr>
          <w:rFonts w:ascii="Arial" w:hAnsi="Arial" w:cs="Arial"/>
          <w:b/>
          <w:sz w:val="20"/>
          <w:szCs w:val="20"/>
        </w:rPr>
        <w:t xml:space="preserve">Załącznik </w:t>
      </w:r>
      <w:r w:rsidR="00AE7C5B">
        <w:rPr>
          <w:rFonts w:ascii="Arial" w:hAnsi="Arial" w:cs="Arial"/>
          <w:b/>
          <w:sz w:val="20"/>
          <w:szCs w:val="20"/>
        </w:rPr>
        <w:t>4</w:t>
      </w:r>
      <w:r w:rsidRPr="0071731D">
        <w:rPr>
          <w:rFonts w:ascii="Arial" w:hAnsi="Arial" w:cs="Arial"/>
          <w:b/>
          <w:sz w:val="20"/>
          <w:szCs w:val="20"/>
        </w:rPr>
        <w:t xml:space="preserve">. Wzór dokumentu dot. metodologii szacowania wartości docelowych </w:t>
      </w:r>
      <w:r w:rsidR="00631541">
        <w:rPr>
          <w:rFonts w:ascii="Arial" w:hAnsi="Arial" w:cs="Arial"/>
          <w:b/>
          <w:sz w:val="20"/>
          <w:szCs w:val="20"/>
        </w:rPr>
        <w:t xml:space="preserve">wskaźników </w:t>
      </w:r>
      <w:r w:rsidR="00631541">
        <w:rPr>
          <w:rFonts w:ascii="Arial" w:hAnsi="Arial" w:cs="Arial"/>
          <w:b/>
          <w:sz w:val="20"/>
          <w:szCs w:val="20"/>
        </w:rPr>
        <w:br/>
      </w:r>
      <w:r w:rsidRPr="0071731D">
        <w:rPr>
          <w:rFonts w:ascii="Arial" w:hAnsi="Arial" w:cs="Arial"/>
          <w:b/>
          <w:sz w:val="20"/>
          <w:szCs w:val="20"/>
        </w:rPr>
        <w:t xml:space="preserve">w </w:t>
      </w:r>
      <w:r w:rsidR="00631541">
        <w:rPr>
          <w:rFonts w:ascii="Arial" w:hAnsi="Arial" w:cs="Arial"/>
          <w:b/>
          <w:sz w:val="20"/>
          <w:szCs w:val="20"/>
        </w:rPr>
        <w:t>K</w:t>
      </w:r>
      <w:r w:rsidRPr="0071731D">
        <w:rPr>
          <w:rFonts w:ascii="Arial" w:hAnsi="Arial" w:cs="Arial"/>
          <w:b/>
          <w:sz w:val="20"/>
          <w:szCs w:val="20"/>
        </w:rPr>
        <w:t>PO/RPO</w:t>
      </w:r>
      <w:r w:rsidR="00631541">
        <w:rPr>
          <w:rFonts w:ascii="Arial" w:hAnsi="Arial" w:cs="Arial"/>
          <w:b/>
          <w:sz w:val="20"/>
          <w:szCs w:val="20"/>
        </w:rPr>
        <w:t xml:space="preserve">. </w:t>
      </w:r>
      <w:r w:rsidR="00631541" w:rsidRPr="00631541">
        <w:rPr>
          <w:rFonts w:ascii="Arial" w:hAnsi="Arial" w:cs="Arial"/>
          <w:b/>
          <w:sz w:val="20"/>
          <w:szCs w:val="20"/>
        </w:rPr>
        <w:t>Informacje na temat pozostałych</w:t>
      </w:r>
      <w:r w:rsidR="00631541">
        <w:rPr>
          <w:rFonts w:ascii="Arial" w:hAnsi="Arial" w:cs="Arial"/>
          <w:b/>
          <w:sz w:val="20"/>
          <w:szCs w:val="20"/>
        </w:rPr>
        <w:t xml:space="preserve"> wskaźników</w:t>
      </w:r>
      <w:r w:rsidR="00631541" w:rsidRPr="00631541">
        <w:rPr>
          <w:rFonts w:ascii="Arial" w:hAnsi="Arial" w:cs="Arial"/>
          <w:b/>
          <w:sz w:val="20"/>
          <w:szCs w:val="20"/>
        </w:rPr>
        <w:t xml:space="preserve"> w KPO/RPO.</w:t>
      </w:r>
    </w:p>
    <w:p w:rsidR="00A43A67" w:rsidRPr="007876D2" w:rsidRDefault="00A43A67" w:rsidP="00A43A67">
      <w:pPr>
        <w:spacing w:line="280" w:lineRule="atLeast"/>
        <w:jc w:val="center"/>
        <w:rPr>
          <w:rFonts w:asciiTheme="minorHAnsi" w:hAnsiTheme="minorHAnsi" w:cstheme="minorHAnsi"/>
          <w:b/>
          <w:sz w:val="20"/>
          <w:szCs w:val="20"/>
        </w:rPr>
      </w:pPr>
    </w:p>
    <w:p w:rsidR="00F81D8F" w:rsidRPr="007876D2" w:rsidRDefault="00F81D8F" w:rsidP="00980A4D">
      <w:pPr>
        <w:shd w:val="clear" w:color="auto" w:fill="D9D9D9" w:themeFill="background1" w:themeFillShade="D9"/>
        <w:spacing w:line="280" w:lineRule="atLeast"/>
        <w:jc w:val="center"/>
        <w:rPr>
          <w:rFonts w:ascii="Arial" w:hAnsi="Arial" w:cs="Arial"/>
          <w:b/>
          <w:sz w:val="20"/>
          <w:szCs w:val="20"/>
        </w:rPr>
      </w:pPr>
      <w:r w:rsidRPr="007876D2">
        <w:rPr>
          <w:rFonts w:ascii="Arial" w:hAnsi="Arial" w:cs="Arial"/>
          <w:b/>
          <w:sz w:val="20"/>
          <w:szCs w:val="20"/>
        </w:rPr>
        <w:t>Plan Dokumentu</w:t>
      </w:r>
    </w:p>
    <w:p w:rsidR="00F81D8F" w:rsidRPr="007876D2" w:rsidRDefault="00F81D8F" w:rsidP="00980A4D">
      <w:pPr>
        <w:shd w:val="clear" w:color="auto" w:fill="D9D9D9" w:themeFill="background1" w:themeFillShade="D9"/>
        <w:spacing w:after="0" w:line="280" w:lineRule="atLeast"/>
        <w:jc w:val="center"/>
        <w:rPr>
          <w:rFonts w:ascii="Arial" w:hAnsi="Arial" w:cs="Arial"/>
          <w:b/>
          <w:sz w:val="20"/>
          <w:szCs w:val="20"/>
        </w:rPr>
      </w:pPr>
      <w:r w:rsidRPr="007876D2">
        <w:rPr>
          <w:rFonts w:ascii="Arial" w:hAnsi="Arial" w:cs="Arial"/>
          <w:b/>
          <w:sz w:val="20"/>
          <w:szCs w:val="20"/>
        </w:rPr>
        <w:t xml:space="preserve">Metodologia </w:t>
      </w:r>
      <w:r w:rsidR="00113842" w:rsidRPr="007876D2">
        <w:rPr>
          <w:rFonts w:ascii="Arial" w:hAnsi="Arial" w:cs="Arial"/>
          <w:b/>
          <w:sz w:val="20"/>
          <w:szCs w:val="20"/>
        </w:rPr>
        <w:t>s</w:t>
      </w:r>
      <w:r w:rsidRPr="007876D2">
        <w:rPr>
          <w:rFonts w:ascii="Arial" w:hAnsi="Arial" w:cs="Arial"/>
          <w:b/>
          <w:sz w:val="20"/>
          <w:szCs w:val="20"/>
        </w:rPr>
        <w:t xml:space="preserve">zacowania </w:t>
      </w:r>
      <w:r w:rsidR="00113842" w:rsidRPr="007876D2">
        <w:rPr>
          <w:rFonts w:ascii="Arial" w:hAnsi="Arial" w:cs="Arial"/>
          <w:b/>
          <w:sz w:val="20"/>
          <w:szCs w:val="20"/>
        </w:rPr>
        <w:t>w</w:t>
      </w:r>
      <w:r w:rsidRPr="007876D2">
        <w:rPr>
          <w:rFonts w:ascii="Arial" w:hAnsi="Arial" w:cs="Arial"/>
          <w:b/>
          <w:sz w:val="20"/>
          <w:szCs w:val="20"/>
        </w:rPr>
        <w:t xml:space="preserve">artości </w:t>
      </w:r>
      <w:r w:rsidR="00113842" w:rsidRPr="007876D2">
        <w:rPr>
          <w:rFonts w:ascii="Arial" w:hAnsi="Arial" w:cs="Arial"/>
          <w:b/>
          <w:sz w:val="20"/>
          <w:szCs w:val="20"/>
        </w:rPr>
        <w:t>d</w:t>
      </w:r>
      <w:r w:rsidRPr="007876D2">
        <w:rPr>
          <w:rFonts w:ascii="Arial" w:hAnsi="Arial" w:cs="Arial"/>
          <w:b/>
          <w:sz w:val="20"/>
          <w:szCs w:val="20"/>
        </w:rPr>
        <w:t xml:space="preserve">ocelowych dla </w:t>
      </w:r>
      <w:r w:rsidR="00113842" w:rsidRPr="007876D2">
        <w:rPr>
          <w:rFonts w:ascii="Arial" w:hAnsi="Arial" w:cs="Arial"/>
          <w:b/>
          <w:sz w:val="20"/>
          <w:szCs w:val="20"/>
        </w:rPr>
        <w:t>w</w:t>
      </w:r>
      <w:r w:rsidRPr="007876D2">
        <w:rPr>
          <w:rFonts w:ascii="Arial" w:hAnsi="Arial" w:cs="Arial"/>
          <w:b/>
          <w:sz w:val="20"/>
          <w:szCs w:val="20"/>
        </w:rPr>
        <w:t>skaźników</w:t>
      </w:r>
      <w:r w:rsidR="00EE0C56" w:rsidRPr="007876D2">
        <w:rPr>
          <w:rFonts w:ascii="Arial" w:hAnsi="Arial" w:cs="Arial"/>
          <w:b/>
          <w:sz w:val="20"/>
          <w:szCs w:val="20"/>
        </w:rPr>
        <w:t xml:space="preserve"> </w:t>
      </w:r>
      <w:r w:rsidR="00113842" w:rsidRPr="007876D2">
        <w:rPr>
          <w:rFonts w:ascii="Arial" w:hAnsi="Arial" w:cs="Arial"/>
          <w:b/>
          <w:sz w:val="20"/>
          <w:szCs w:val="20"/>
        </w:rPr>
        <w:t>w</w:t>
      </w:r>
      <w:r w:rsidRPr="007876D2">
        <w:rPr>
          <w:rFonts w:ascii="Arial" w:hAnsi="Arial" w:cs="Arial"/>
          <w:b/>
          <w:sz w:val="20"/>
          <w:szCs w:val="20"/>
        </w:rPr>
        <w:t xml:space="preserve">ybranych </w:t>
      </w:r>
      <w:r w:rsidR="007727A5" w:rsidRPr="007876D2">
        <w:rPr>
          <w:rFonts w:ascii="Arial" w:hAnsi="Arial" w:cs="Arial"/>
          <w:b/>
          <w:sz w:val="20"/>
          <w:szCs w:val="20"/>
        </w:rPr>
        <w:br/>
      </w:r>
      <w:r w:rsidRPr="007876D2">
        <w:rPr>
          <w:rFonts w:ascii="Arial" w:hAnsi="Arial" w:cs="Arial"/>
          <w:b/>
          <w:sz w:val="20"/>
          <w:szCs w:val="20"/>
        </w:rPr>
        <w:t>do realizacji w Programie Operacyjnym … 2014-2020</w:t>
      </w:r>
    </w:p>
    <w:p w:rsidR="009C75DC" w:rsidRDefault="009C75DC" w:rsidP="00D25B2E">
      <w:pPr>
        <w:rPr>
          <w:rFonts w:ascii="Arial" w:hAnsi="Arial" w:cs="Arial"/>
        </w:rPr>
      </w:pPr>
    </w:p>
    <w:p w:rsidR="004B6422" w:rsidRDefault="004B6422" w:rsidP="00D25B2E">
      <w:pPr>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8DB3E2"/>
        <w:tblLook w:val="04A0" w:firstRow="1" w:lastRow="0" w:firstColumn="1" w:lastColumn="0" w:noHBand="0" w:noVBand="1"/>
      </w:tblPr>
      <w:tblGrid>
        <w:gridCol w:w="9212"/>
      </w:tblGrid>
      <w:tr w:rsidR="003B66EF" w:rsidRPr="005A7A30" w:rsidTr="0002563D">
        <w:tc>
          <w:tcPr>
            <w:tcW w:w="9212" w:type="dxa"/>
            <w:tcBorders>
              <w:top w:val="single" w:sz="4" w:space="0" w:color="FFFFFF"/>
              <w:left w:val="single" w:sz="4" w:space="0" w:color="FFFFFF"/>
              <w:bottom w:val="single" w:sz="4" w:space="0" w:color="FFFFFF"/>
              <w:right w:val="single" w:sz="4" w:space="0" w:color="FFFFFF"/>
            </w:tcBorders>
            <w:shd w:val="clear" w:color="auto" w:fill="8DB3E2"/>
            <w:hideMark/>
          </w:tcPr>
          <w:p w:rsidR="003B66EF" w:rsidRPr="005A7A30" w:rsidRDefault="003B66EF" w:rsidP="003B66EF">
            <w:pPr>
              <w:spacing w:before="120" w:after="120"/>
              <w:jc w:val="both"/>
              <w:rPr>
                <w:rFonts w:ascii="Arial" w:hAnsi="Arial" w:cs="Arial"/>
                <w:b/>
                <w:sz w:val="20"/>
                <w:szCs w:val="20"/>
              </w:rPr>
            </w:pPr>
            <w:r>
              <w:rPr>
                <w:rFonts w:ascii="Arial" w:hAnsi="Arial" w:cs="Arial"/>
                <w:b/>
                <w:sz w:val="20"/>
                <w:szCs w:val="20"/>
              </w:rPr>
              <w:t>I. Część ogólna</w:t>
            </w:r>
          </w:p>
        </w:tc>
      </w:tr>
    </w:tbl>
    <w:p w:rsidR="009C75DC" w:rsidRDefault="005832D8" w:rsidP="005832D8">
      <w:pPr>
        <w:spacing w:before="120"/>
        <w:rPr>
          <w:rFonts w:ascii="Arial" w:hAnsi="Arial" w:cs="Arial"/>
          <w:i/>
          <w:color w:val="404040" w:themeColor="text1" w:themeTint="BF"/>
          <w:sz w:val="20"/>
          <w:szCs w:val="20"/>
        </w:rPr>
      </w:pPr>
      <w:r>
        <w:rPr>
          <w:rFonts w:ascii="Arial" w:hAnsi="Arial" w:cs="Arial"/>
          <w:i/>
          <w:color w:val="404040" w:themeColor="text1" w:themeTint="BF"/>
          <w:sz w:val="20"/>
          <w:szCs w:val="20"/>
        </w:rPr>
        <w:t>O</w:t>
      </w:r>
      <w:r w:rsidR="009C75DC" w:rsidRPr="00775FC7">
        <w:rPr>
          <w:rFonts w:ascii="Arial" w:hAnsi="Arial" w:cs="Arial"/>
          <w:i/>
          <w:color w:val="404040" w:themeColor="text1" w:themeTint="BF"/>
          <w:sz w:val="20"/>
          <w:szCs w:val="20"/>
        </w:rPr>
        <w:t>pis ogólnych założeń przyjętych podczas</w:t>
      </w:r>
      <w:r w:rsidR="009B3502" w:rsidRPr="00775FC7">
        <w:rPr>
          <w:rFonts w:ascii="Arial" w:hAnsi="Arial" w:cs="Arial"/>
          <w:i/>
          <w:color w:val="404040" w:themeColor="text1" w:themeTint="BF"/>
          <w:sz w:val="20"/>
          <w:szCs w:val="20"/>
        </w:rPr>
        <w:t xml:space="preserve"> szacowania wartości docelowych</w:t>
      </w:r>
      <w:r w:rsidR="00497281" w:rsidRPr="00775FC7">
        <w:rPr>
          <w:rFonts w:ascii="Arial" w:hAnsi="Arial" w:cs="Arial"/>
          <w:i/>
          <w:color w:val="404040" w:themeColor="text1" w:themeTint="BF"/>
          <w:sz w:val="20"/>
          <w:szCs w:val="20"/>
        </w:rPr>
        <w:t xml:space="preserve"> w programie</w:t>
      </w:r>
    </w:p>
    <w:p w:rsidR="004B6422" w:rsidRDefault="004B6422" w:rsidP="00F26849">
      <w:pPr>
        <w:rPr>
          <w:rFonts w:ascii="Arial" w:hAnsi="Arial" w:cs="Arial"/>
          <w:i/>
          <w:color w:val="404040" w:themeColor="text1" w:themeTint="BF"/>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8DB3E2"/>
        <w:tblLook w:val="04A0" w:firstRow="1" w:lastRow="0" w:firstColumn="1" w:lastColumn="0" w:noHBand="0" w:noVBand="1"/>
      </w:tblPr>
      <w:tblGrid>
        <w:gridCol w:w="9212"/>
      </w:tblGrid>
      <w:tr w:rsidR="00F26849" w:rsidRPr="005A7A30" w:rsidTr="0002563D">
        <w:tc>
          <w:tcPr>
            <w:tcW w:w="9212" w:type="dxa"/>
            <w:tcBorders>
              <w:top w:val="single" w:sz="4" w:space="0" w:color="FFFFFF"/>
              <w:left w:val="single" w:sz="4" w:space="0" w:color="FFFFFF"/>
              <w:bottom w:val="single" w:sz="4" w:space="0" w:color="FFFFFF"/>
              <w:right w:val="single" w:sz="4" w:space="0" w:color="FFFFFF"/>
            </w:tcBorders>
            <w:shd w:val="clear" w:color="auto" w:fill="8DB3E2"/>
            <w:hideMark/>
          </w:tcPr>
          <w:p w:rsidR="00F26849" w:rsidRPr="005A7A30" w:rsidRDefault="0045502B" w:rsidP="00676FF8">
            <w:pPr>
              <w:spacing w:before="120" w:after="120"/>
              <w:jc w:val="both"/>
              <w:rPr>
                <w:rFonts w:ascii="Arial" w:hAnsi="Arial" w:cs="Arial"/>
                <w:b/>
                <w:sz w:val="20"/>
                <w:szCs w:val="20"/>
              </w:rPr>
            </w:pPr>
            <w:r>
              <w:rPr>
                <w:rFonts w:ascii="Arial" w:hAnsi="Arial" w:cs="Arial"/>
                <w:b/>
                <w:sz w:val="20"/>
                <w:szCs w:val="20"/>
              </w:rPr>
              <w:t>II</w:t>
            </w:r>
            <w:r w:rsidR="00F26849" w:rsidRPr="005A7A30">
              <w:rPr>
                <w:rFonts w:ascii="Arial" w:hAnsi="Arial" w:cs="Arial"/>
                <w:b/>
                <w:sz w:val="20"/>
                <w:szCs w:val="20"/>
              </w:rPr>
              <w:t xml:space="preserve">. Część </w:t>
            </w:r>
            <w:r w:rsidR="00F26849">
              <w:rPr>
                <w:rFonts w:ascii="Arial" w:hAnsi="Arial" w:cs="Arial"/>
                <w:b/>
                <w:sz w:val="20"/>
                <w:szCs w:val="20"/>
              </w:rPr>
              <w:t>szczegółowa</w:t>
            </w:r>
            <w:r w:rsidR="00F26849" w:rsidRPr="00775FC7">
              <w:rPr>
                <w:rFonts w:ascii="Arial" w:hAnsi="Arial" w:cs="Arial"/>
                <w:b/>
                <w:vertAlign w:val="superscript"/>
              </w:rPr>
              <w:footnoteReference w:id="1"/>
            </w:r>
          </w:p>
        </w:tc>
      </w:tr>
    </w:tbl>
    <w:p w:rsidR="00F26849" w:rsidRDefault="00F26849" w:rsidP="00F26849">
      <w:pPr>
        <w:rPr>
          <w:rFonts w:ascii="Arial" w:hAnsi="Arial" w:cs="Arial"/>
          <w:i/>
          <w:color w:val="404040" w:themeColor="text1" w:themeTint="BF"/>
          <w:sz w:val="20"/>
          <w:szCs w:val="20"/>
        </w:rPr>
      </w:pPr>
    </w:p>
    <w:p w:rsidR="0042428B" w:rsidRDefault="0042428B" w:rsidP="00F26849">
      <w:pPr>
        <w:rPr>
          <w:rFonts w:ascii="Arial" w:hAnsi="Arial" w:cs="Arial"/>
          <w:i/>
          <w:color w:val="404040" w:themeColor="text1" w:themeTint="BF"/>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hemeFill="accent1" w:themeFillTint="33"/>
        <w:tblLook w:val="04A0" w:firstRow="1" w:lastRow="0" w:firstColumn="1" w:lastColumn="0" w:noHBand="0" w:noVBand="1"/>
      </w:tblPr>
      <w:tblGrid>
        <w:gridCol w:w="9212"/>
      </w:tblGrid>
      <w:tr w:rsidR="00F26849" w:rsidRPr="005A7A30" w:rsidTr="00F26849">
        <w:tc>
          <w:tcPr>
            <w:tcW w:w="9212" w:type="dxa"/>
            <w:shd w:val="clear" w:color="auto" w:fill="DBE5F1" w:themeFill="accent1" w:themeFillTint="33"/>
            <w:hideMark/>
          </w:tcPr>
          <w:p w:rsidR="00F26849" w:rsidRPr="005A7A30" w:rsidRDefault="00F26849" w:rsidP="00616804">
            <w:pPr>
              <w:spacing w:before="120" w:after="120"/>
              <w:jc w:val="both"/>
              <w:rPr>
                <w:rFonts w:ascii="Arial" w:hAnsi="Arial" w:cs="Arial"/>
                <w:b/>
                <w:sz w:val="20"/>
                <w:szCs w:val="20"/>
              </w:rPr>
            </w:pPr>
            <w:r>
              <w:rPr>
                <w:rFonts w:ascii="Arial" w:hAnsi="Arial" w:cs="Arial"/>
                <w:b/>
                <w:sz w:val="20"/>
                <w:szCs w:val="20"/>
              </w:rPr>
              <w:t>A</w:t>
            </w:r>
            <w:r w:rsidRPr="005A7A30">
              <w:rPr>
                <w:rFonts w:ascii="Arial" w:hAnsi="Arial" w:cs="Arial"/>
                <w:b/>
                <w:sz w:val="20"/>
                <w:szCs w:val="20"/>
              </w:rPr>
              <w:t xml:space="preserve">. </w:t>
            </w:r>
            <w:r>
              <w:rPr>
                <w:rFonts w:ascii="Arial" w:hAnsi="Arial" w:cs="Arial"/>
                <w:b/>
                <w:sz w:val="20"/>
                <w:szCs w:val="20"/>
              </w:rPr>
              <w:t>Wskaźniki produktu EFRR/FS/EFS</w:t>
            </w:r>
          </w:p>
        </w:tc>
      </w:tr>
    </w:tbl>
    <w:p w:rsidR="00F26849" w:rsidRDefault="00F26849" w:rsidP="00F26849">
      <w:pPr>
        <w:pStyle w:val="Akapitzlist"/>
        <w:keepNext/>
        <w:spacing w:after="120" w:line="280" w:lineRule="atLeast"/>
        <w:ind w:left="0"/>
        <w:contextualSpacing w:val="0"/>
        <w:jc w:val="both"/>
        <w:rPr>
          <w:rFonts w:ascii="Arial" w:hAnsi="Arial" w:cs="Arial"/>
          <w:sz w:val="20"/>
          <w:szCs w:val="20"/>
        </w:rPr>
      </w:pPr>
    </w:p>
    <w:p w:rsidR="004158A0" w:rsidRPr="00775FC7" w:rsidRDefault="00FC6563" w:rsidP="002C18B4">
      <w:pPr>
        <w:pStyle w:val="Legenda"/>
        <w:keepNext/>
        <w:spacing w:after="0"/>
        <w:jc w:val="both"/>
        <w:rPr>
          <w:rFonts w:ascii="Arial" w:hAnsi="Arial" w:cs="Arial"/>
          <w:i/>
        </w:rPr>
      </w:pPr>
      <w:r w:rsidRPr="00775FC7">
        <w:rPr>
          <w:rFonts w:ascii="Arial" w:hAnsi="Arial" w:cs="Arial"/>
        </w:rPr>
        <w:t>Z</w:t>
      </w:r>
      <w:r w:rsidRPr="00775FC7">
        <w:rPr>
          <w:rFonts w:ascii="Arial" w:hAnsi="Arial" w:cs="Arial"/>
          <w:i/>
        </w:rPr>
        <w:t xml:space="preserve">godnie z Tabelą 5 </w:t>
      </w:r>
      <w:r w:rsidR="00FF57A5" w:rsidRPr="00775FC7">
        <w:rPr>
          <w:rFonts w:ascii="Arial" w:hAnsi="Arial" w:cs="Arial"/>
          <w:i/>
        </w:rPr>
        <w:t xml:space="preserve">we Wzorze dla programów operacyjnych w ramach celu „Inwestycje na rzecz wzrostu i zatrudnienia” (Załącznik do </w:t>
      </w:r>
      <w:r w:rsidR="002C18B4" w:rsidRPr="002C18B4">
        <w:rPr>
          <w:rFonts w:ascii="Arial" w:hAnsi="Arial" w:cs="Arial"/>
          <w:i/>
        </w:rPr>
        <w:t>ROZPORZĄDZENI</w:t>
      </w:r>
      <w:r w:rsidR="002C18B4">
        <w:rPr>
          <w:rFonts w:ascii="Arial" w:hAnsi="Arial" w:cs="Arial"/>
          <w:i/>
        </w:rPr>
        <w:t>A</w:t>
      </w:r>
      <w:r w:rsidR="002C18B4" w:rsidRPr="002C18B4">
        <w:rPr>
          <w:rFonts w:ascii="Arial" w:hAnsi="Arial" w:cs="Arial"/>
          <w:i/>
        </w:rPr>
        <w:t xml:space="preserve"> WYKONAWCZE</w:t>
      </w:r>
      <w:r w:rsidR="002C18B4">
        <w:rPr>
          <w:rFonts w:ascii="Arial" w:hAnsi="Arial" w:cs="Arial"/>
          <w:i/>
        </w:rPr>
        <w:t>GO</w:t>
      </w:r>
      <w:r w:rsidR="002C18B4" w:rsidRPr="002C18B4">
        <w:rPr>
          <w:rFonts w:ascii="Arial" w:hAnsi="Arial" w:cs="Arial"/>
          <w:i/>
        </w:rPr>
        <w:t xml:space="preserve"> KOMISJI (UE) NR 288/2014</w:t>
      </w:r>
      <w:r w:rsidR="002C18B4">
        <w:rPr>
          <w:rFonts w:ascii="Arial" w:hAnsi="Arial" w:cs="Arial"/>
          <w:i/>
        </w:rPr>
        <w:t xml:space="preserve"> </w:t>
      </w:r>
      <w:r w:rsidR="002C18B4" w:rsidRPr="002C18B4">
        <w:rPr>
          <w:rFonts w:ascii="Arial" w:hAnsi="Arial" w:cs="Arial"/>
          <w:i/>
        </w:rPr>
        <w:t xml:space="preserve">z dnia </w:t>
      </w:r>
      <w:r w:rsidR="002C18B4" w:rsidRPr="004A59E7">
        <w:rPr>
          <w:rFonts w:ascii="Arial" w:hAnsi="Arial" w:cs="Arial"/>
          <w:i/>
        </w:rPr>
        <w:t>25 lutego 2014 r.</w:t>
      </w:r>
      <w:r w:rsidR="00E5470E" w:rsidRPr="002D5333">
        <w:rPr>
          <w:rStyle w:val="Odwoanieprzypisudolnego"/>
          <w:rFonts w:ascii="Arial" w:hAnsi="Arial" w:cs="Arial"/>
          <w:i/>
          <w:sz w:val="18"/>
        </w:rPr>
        <w:footnoteReference w:id="2"/>
      </w:r>
      <w:r w:rsidR="00FF57A5" w:rsidRPr="00775FC7">
        <w:rPr>
          <w:rFonts w:ascii="Arial" w:hAnsi="Arial" w:cs="Arial"/>
          <w:i/>
        </w:rPr>
        <w:t>)</w:t>
      </w:r>
    </w:p>
    <w:tbl>
      <w:tblPr>
        <w:tblW w:w="4942" w:type="pct"/>
        <w:jc w:val="right"/>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1837"/>
        <w:gridCol w:w="993"/>
        <w:gridCol w:w="852"/>
        <w:gridCol w:w="1215"/>
        <w:gridCol w:w="288"/>
        <w:gridCol w:w="426"/>
        <w:gridCol w:w="286"/>
        <w:gridCol w:w="1274"/>
        <w:gridCol w:w="1577"/>
      </w:tblGrid>
      <w:tr w:rsidR="00052B94" w:rsidRPr="00980BEC" w:rsidTr="00FF57A5">
        <w:trPr>
          <w:jc w:val="right"/>
        </w:trPr>
        <w:tc>
          <w:tcPr>
            <w:tcW w:w="235" w:type="pct"/>
            <w:vMerge w:val="restart"/>
            <w:shd w:val="clear" w:color="auto" w:fill="DBE5F1"/>
            <w:vAlign w:val="center"/>
          </w:tcPr>
          <w:p w:rsidR="001C6458" w:rsidRPr="00980BEC" w:rsidRDefault="001C6458" w:rsidP="007E63D1">
            <w:pPr>
              <w:spacing w:before="60" w:after="60" w:line="240" w:lineRule="auto"/>
              <w:jc w:val="center"/>
              <w:rPr>
                <w:rFonts w:ascii="Arial" w:hAnsi="Arial" w:cs="Arial"/>
                <w:b/>
                <w:sz w:val="14"/>
                <w:szCs w:val="14"/>
              </w:rPr>
            </w:pPr>
            <w:r w:rsidRPr="00980BEC">
              <w:rPr>
                <w:rFonts w:ascii="Arial" w:hAnsi="Arial" w:cs="Arial"/>
                <w:b/>
                <w:sz w:val="14"/>
                <w:szCs w:val="14"/>
              </w:rPr>
              <w:t>ID</w:t>
            </w:r>
          </w:p>
        </w:tc>
        <w:tc>
          <w:tcPr>
            <w:tcW w:w="1000" w:type="pct"/>
            <w:vMerge w:val="restart"/>
            <w:shd w:val="clear" w:color="auto" w:fill="DBE5F1"/>
            <w:vAlign w:val="center"/>
          </w:tcPr>
          <w:p w:rsidR="001C6458" w:rsidRPr="00980BEC" w:rsidRDefault="001C6458" w:rsidP="007E63D1">
            <w:pPr>
              <w:spacing w:before="60" w:after="60" w:line="240" w:lineRule="auto"/>
              <w:jc w:val="center"/>
              <w:rPr>
                <w:rFonts w:ascii="Arial" w:hAnsi="Arial" w:cs="Arial"/>
                <w:b/>
                <w:sz w:val="14"/>
                <w:szCs w:val="14"/>
              </w:rPr>
            </w:pPr>
            <w:r w:rsidRPr="00980BEC">
              <w:rPr>
                <w:rFonts w:ascii="Arial" w:hAnsi="Arial" w:cs="Arial"/>
                <w:b/>
                <w:sz w:val="14"/>
                <w:szCs w:val="14"/>
              </w:rPr>
              <w:t>Wskaźnik</w:t>
            </w:r>
          </w:p>
        </w:tc>
        <w:tc>
          <w:tcPr>
            <w:tcW w:w="541" w:type="pct"/>
            <w:vMerge w:val="restart"/>
            <w:shd w:val="clear" w:color="auto" w:fill="DBE5F1"/>
            <w:vAlign w:val="center"/>
          </w:tcPr>
          <w:p w:rsidR="001C6458" w:rsidRPr="00980BEC" w:rsidRDefault="001C6458">
            <w:pPr>
              <w:spacing w:before="60" w:after="60" w:line="240" w:lineRule="auto"/>
              <w:jc w:val="center"/>
              <w:rPr>
                <w:rFonts w:ascii="Arial" w:hAnsi="Arial" w:cs="Arial"/>
                <w:b/>
                <w:sz w:val="14"/>
                <w:szCs w:val="14"/>
              </w:rPr>
            </w:pPr>
            <w:r w:rsidRPr="00980BEC">
              <w:rPr>
                <w:rFonts w:ascii="Arial" w:hAnsi="Arial" w:cs="Arial"/>
                <w:b/>
                <w:sz w:val="14"/>
                <w:szCs w:val="14"/>
              </w:rPr>
              <w:t xml:space="preserve">Jednostka </w:t>
            </w:r>
            <w:r w:rsidR="003658C9">
              <w:rPr>
                <w:rFonts w:ascii="Arial" w:hAnsi="Arial" w:cs="Arial"/>
                <w:b/>
                <w:sz w:val="14"/>
                <w:szCs w:val="14"/>
              </w:rPr>
              <w:t>pomiaru</w:t>
            </w:r>
          </w:p>
        </w:tc>
        <w:tc>
          <w:tcPr>
            <w:tcW w:w="464" w:type="pct"/>
            <w:vMerge w:val="restart"/>
            <w:shd w:val="clear" w:color="auto" w:fill="DBE5F1"/>
            <w:vAlign w:val="center"/>
          </w:tcPr>
          <w:p w:rsidR="001C6458" w:rsidRPr="00980BEC" w:rsidRDefault="001C6458" w:rsidP="007E63D1">
            <w:pPr>
              <w:spacing w:before="60" w:after="60" w:line="240" w:lineRule="auto"/>
              <w:jc w:val="center"/>
              <w:rPr>
                <w:rFonts w:ascii="Arial" w:hAnsi="Arial" w:cs="Arial"/>
                <w:b/>
                <w:sz w:val="14"/>
                <w:szCs w:val="14"/>
              </w:rPr>
            </w:pPr>
            <w:r w:rsidRPr="00980BEC">
              <w:rPr>
                <w:rFonts w:ascii="Arial" w:hAnsi="Arial" w:cs="Arial"/>
                <w:b/>
                <w:sz w:val="14"/>
                <w:szCs w:val="14"/>
              </w:rPr>
              <w:t>Fundusz</w:t>
            </w:r>
          </w:p>
        </w:tc>
        <w:tc>
          <w:tcPr>
            <w:tcW w:w="662" w:type="pct"/>
            <w:vMerge w:val="restart"/>
            <w:shd w:val="clear" w:color="auto" w:fill="DBE5F1"/>
            <w:vAlign w:val="center"/>
          </w:tcPr>
          <w:p w:rsidR="00FF57A5" w:rsidRPr="00980BEC" w:rsidRDefault="001C6458" w:rsidP="00FF57A5">
            <w:pPr>
              <w:spacing w:before="60" w:after="60" w:line="240" w:lineRule="auto"/>
              <w:jc w:val="center"/>
              <w:rPr>
                <w:rFonts w:ascii="Arial" w:hAnsi="Arial" w:cs="Arial"/>
                <w:b/>
                <w:sz w:val="14"/>
                <w:szCs w:val="14"/>
              </w:rPr>
            </w:pPr>
            <w:r w:rsidRPr="00980BEC">
              <w:rPr>
                <w:rFonts w:ascii="Arial" w:hAnsi="Arial" w:cs="Arial"/>
                <w:b/>
                <w:sz w:val="14"/>
                <w:szCs w:val="14"/>
              </w:rPr>
              <w:t>Kategoria regionu</w:t>
            </w:r>
            <w:r w:rsidR="00FF57A5" w:rsidRPr="00980BEC">
              <w:rPr>
                <w:rFonts w:ascii="Arial" w:hAnsi="Arial" w:cs="Arial"/>
                <w:b/>
                <w:sz w:val="14"/>
                <w:szCs w:val="14"/>
              </w:rPr>
              <w:t xml:space="preserve"> </w:t>
            </w:r>
          </w:p>
          <w:p w:rsidR="001C6458" w:rsidRPr="00980BEC" w:rsidRDefault="00FF57A5" w:rsidP="00FF57A5">
            <w:pPr>
              <w:spacing w:before="60" w:after="60" w:line="240" w:lineRule="auto"/>
              <w:jc w:val="center"/>
              <w:rPr>
                <w:rFonts w:ascii="Arial" w:hAnsi="Arial" w:cs="Arial"/>
                <w:b/>
                <w:sz w:val="14"/>
                <w:szCs w:val="14"/>
              </w:rPr>
            </w:pPr>
            <w:r w:rsidRPr="00980BEC">
              <w:rPr>
                <w:rFonts w:ascii="Arial" w:hAnsi="Arial" w:cs="Arial"/>
                <w:b/>
                <w:sz w:val="14"/>
                <w:szCs w:val="14"/>
              </w:rPr>
              <w:t>(w stosownych przypadkach)</w:t>
            </w:r>
          </w:p>
        </w:tc>
        <w:tc>
          <w:tcPr>
            <w:tcW w:w="545" w:type="pct"/>
            <w:gridSpan w:val="3"/>
            <w:shd w:val="clear" w:color="auto" w:fill="DBE5F1"/>
            <w:vAlign w:val="center"/>
          </w:tcPr>
          <w:p w:rsidR="001C6458" w:rsidRPr="00980BEC" w:rsidRDefault="00FF57A5" w:rsidP="001C6458">
            <w:pPr>
              <w:spacing w:before="60" w:after="60" w:line="240" w:lineRule="auto"/>
              <w:jc w:val="center"/>
              <w:rPr>
                <w:rFonts w:ascii="Arial" w:hAnsi="Arial" w:cs="Arial"/>
                <w:b/>
                <w:sz w:val="14"/>
                <w:szCs w:val="14"/>
              </w:rPr>
            </w:pPr>
            <w:r w:rsidRPr="00980BEC">
              <w:rPr>
                <w:rFonts w:ascii="Arial" w:hAnsi="Arial" w:cs="Arial"/>
                <w:b/>
                <w:sz w:val="14"/>
                <w:szCs w:val="14"/>
              </w:rPr>
              <w:t>Wartość docelowa</w:t>
            </w:r>
            <w:r w:rsidR="001C6458" w:rsidRPr="00980BEC">
              <w:rPr>
                <w:rFonts w:ascii="Arial" w:hAnsi="Arial" w:cs="Arial"/>
                <w:b/>
                <w:sz w:val="14"/>
                <w:szCs w:val="14"/>
              </w:rPr>
              <w:t xml:space="preserve"> (2023)</w:t>
            </w:r>
          </w:p>
        </w:tc>
        <w:tc>
          <w:tcPr>
            <w:tcW w:w="694" w:type="pct"/>
            <w:vMerge w:val="restart"/>
            <w:shd w:val="clear" w:color="auto" w:fill="DBE5F1"/>
            <w:vAlign w:val="center"/>
          </w:tcPr>
          <w:p w:rsidR="001C6458" w:rsidRPr="00980BEC" w:rsidRDefault="001C6458" w:rsidP="007E63D1">
            <w:pPr>
              <w:spacing w:before="60" w:after="60" w:line="240" w:lineRule="auto"/>
              <w:jc w:val="center"/>
              <w:rPr>
                <w:rFonts w:ascii="Arial" w:hAnsi="Arial" w:cs="Arial"/>
                <w:b/>
                <w:sz w:val="14"/>
                <w:szCs w:val="14"/>
              </w:rPr>
            </w:pPr>
            <w:r w:rsidRPr="00980BEC">
              <w:rPr>
                <w:rFonts w:ascii="Arial" w:hAnsi="Arial" w:cs="Arial"/>
                <w:b/>
                <w:sz w:val="14"/>
                <w:szCs w:val="14"/>
              </w:rPr>
              <w:t>Źródło danych</w:t>
            </w:r>
          </w:p>
        </w:tc>
        <w:tc>
          <w:tcPr>
            <w:tcW w:w="859" w:type="pct"/>
            <w:vMerge w:val="restart"/>
            <w:shd w:val="clear" w:color="auto" w:fill="DBE5F1"/>
            <w:vAlign w:val="center"/>
          </w:tcPr>
          <w:p w:rsidR="001C6458" w:rsidRPr="00980BEC" w:rsidRDefault="00F36986">
            <w:pPr>
              <w:spacing w:before="60" w:after="60" w:line="240" w:lineRule="auto"/>
              <w:jc w:val="center"/>
              <w:rPr>
                <w:rFonts w:ascii="Arial" w:hAnsi="Arial" w:cs="Arial"/>
                <w:b/>
                <w:sz w:val="14"/>
                <w:szCs w:val="14"/>
              </w:rPr>
            </w:pPr>
            <w:r w:rsidRPr="00980BEC">
              <w:rPr>
                <w:rFonts w:ascii="Arial" w:hAnsi="Arial" w:cs="Arial"/>
                <w:b/>
                <w:sz w:val="14"/>
                <w:szCs w:val="14"/>
              </w:rPr>
              <w:t xml:space="preserve">Częstotliwość </w:t>
            </w:r>
            <w:r w:rsidR="003658C9">
              <w:rPr>
                <w:rFonts w:ascii="Arial" w:hAnsi="Arial" w:cs="Arial"/>
                <w:b/>
                <w:sz w:val="14"/>
                <w:szCs w:val="14"/>
              </w:rPr>
              <w:t>pomiaru</w:t>
            </w:r>
          </w:p>
        </w:tc>
      </w:tr>
      <w:tr w:rsidR="00FF57A5" w:rsidRPr="00775FC7" w:rsidTr="00FF57A5">
        <w:trPr>
          <w:jc w:val="right"/>
        </w:trPr>
        <w:tc>
          <w:tcPr>
            <w:tcW w:w="235" w:type="pct"/>
            <w:vMerge/>
            <w:shd w:val="clear" w:color="auto" w:fill="DBE5F1"/>
            <w:vAlign w:val="center"/>
          </w:tcPr>
          <w:p w:rsidR="001C6458" w:rsidRPr="00775FC7" w:rsidRDefault="001C6458" w:rsidP="007E63D1">
            <w:pPr>
              <w:spacing w:before="60" w:after="60" w:line="240" w:lineRule="auto"/>
              <w:jc w:val="center"/>
              <w:rPr>
                <w:rFonts w:ascii="Arial" w:hAnsi="Arial" w:cs="Arial"/>
                <w:b/>
                <w:sz w:val="16"/>
                <w:szCs w:val="16"/>
              </w:rPr>
            </w:pPr>
          </w:p>
        </w:tc>
        <w:tc>
          <w:tcPr>
            <w:tcW w:w="1000" w:type="pct"/>
            <w:vMerge/>
            <w:shd w:val="clear" w:color="auto" w:fill="DBE5F1"/>
            <w:vAlign w:val="center"/>
          </w:tcPr>
          <w:p w:rsidR="001C6458" w:rsidRPr="00775FC7" w:rsidRDefault="001C6458" w:rsidP="007E63D1">
            <w:pPr>
              <w:spacing w:before="60" w:after="60" w:line="240" w:lineRule="auto"/>
              <w:jc w:val="center"/>
              <w:rPr>
                <w:rFonts w:ascii="Arial" w:hAnsi="Arial" w:cs="Arial"/>
                <w:b/>
                <w:sz w:val="16"/>
                <w:szCs w:val="16"/>
              </w:rPr>
            </w:pPr>
          </w:p>
        </w:tc>
        <w:tc>
          <w:tcPr>
            <w:tcW w:w="541" w:type="pct"/>
            <w:vMerge/>
            <w:shd w:val="clear" w:color="auto" w:fill="DBE5F1"/>
            <w:vAlign w:val="center"/>
          </w:tcPr>
          <w:p w:rsidR="001C6458" w:rsidRPr="00775FC7" w:rsidRDefault="001C6458" w:rsidP="007E63D1">
            <w:pPr>
              <w:spacing w:before="60" w:after="60" w:line="240" w:lineRule="auto"/>
              <w:jc w:val="center"/>
              <w:rPr>
                <w:rFonts w:ascii="Arial" w:hAnsi="Arial" w:cs="Arial"/>
                <w:b/>
                <w:sz w:val="16"/>
                <w:szCs w:val="16"/>
              </w:rPr>
            </w:pPr>
          </w:p>
        </w:tc>
        <w:tc>
          <w:tcPr>
            <w:tcW w:w="464" w:type="pct"/>
            <w:vMerge/>
            <w:shd w:val="clear" w:color="auto" w:fill="DBE5F1"/>
            <w:vAlign w:val="center"/>
          </w:tcPr>
          <w:p w:rsidR="001C6458" w:rsidRPr="00775FC7" w:rsidRDefault="001C6458" w:rsidP="007E63D1">
            <w:pPr>
              <w:spacing w:before="60" w:after="60" w:line="240" w:lineRule="auto"/>
              <w:jc w:val="center"/>
              <w:rPr>
                <w:rFonts w:ascii="Arial" w:hAnsi="Arial" w:cs="Arial"/>
                <w:b/>
                <w:sz w:val="16"/>
                <w:szCs w:val="16"/>
              </w:rPr>
            </w:pPr>
          </w:p>
        </w:tc>
        <w:tc>
          <w:tcPr>
            <w:tcW w:w="662" w:type="pct"/>
            <w:vMerge/>
            <w:shd w:val="clear" w:color="auto" w:fill="DBE5F1"/>
            <w:vAlign w:val="center"/>
          </w:tcPr>
          <w:p w:rsidR="001C6458" w:rsidRPr="00775FC7" w:rsidRDefault="001C6458" w:rsidP="007E63D1">
            <w:pPr>
              <w:spacing w:before="60" w:after="60" w:line="240" w:lineRule="auto"/>
              <w:jc w:val="center"/>
              <w:rPr>
                <w:rFonts w:ascii="Arial" w:hAnsi="Arial" w:cs="Arial"/>
                <w:b/>
                <w:sz w:val="16"/>
                <w:szCs w:val="16"/>
              </w:rPr>
            </w:pPr>
          </w:p>
        </w:tc>
        <w:tc>
          <w:tcPr>
            <w:tcW w:w="157" w:type="pct"/>
            <w:shd w:val="clear" w:color="auto" w:fill="DBE5F1"/>
            <w:vAlign w:val="center"/>
          </w:tcPr>
          <w:p w:rsidR="001C6458" w:rsidRPr="00CD4AD4" w:rsidRDefault="001C6458" w:rsidP="007E63D1">
            <w:pPr>
              <w:spacing w:before="60" w:after="60" w:line="240" w:lineRule="auto"/>
              <w:jc w:val="center"/>
              <w:rPr>
                <w:rFonts w:ascii="Arial" w:hAnsi="Arial" w:cs="Arial"/>
                <w:b/>
                <w:sz w:val="14"/>
                <w:szCs w:val="14"/>
              </w:rPr>
            </w:pPr>
            <w:r w:rsidRPr="00CD4AD4">
              <w:rPr>
                <w:rFonts w:ascii="Arial" w:hAnsi="Arial" w:cs="Arial"/>
                <w:b/>
                <w:sz w:val="14"/>
                <w:szCs w:val="14"/>
              </w:rPr>
              <w:t>M</w:t>
            </w:r>
          </w:p>
        </w:tc>
        <w:tc>
          <w:tcPr>
            <w:tcW w:w="232" w:type="pct"/>
            <w:shd w:val="clear" w:color="auto" w:fill="DBE5F1"/>
            <w:vAlign w:val="center"/>
          </w:tcPr>
          <w:p w:rsidR="001C6458" w:rsidRPr="00CD4AD4" w:rsidRDefault="001C6458" w:rsidP="007E63D1">
            <w:pPr>
              <w:spacing w:before="60" w:after="60" w:line="240" w:lineRule="auto"/>
              <w:jc w:val="center"/>
              <w:rPr>
                <w:rFonts w:ascii="Arial" w:hAnsi="Arial" w:cs="Arial"/>
                <w:b/>
                <w:sz w:val="14"/>
                <w:szCs w:val="14"/>
              </w:rPr>
            </w:pPr>
            <w:r w:rsidRPr="00CD4AD4">
              <w:rPr>
                <w:rFonts w:ascii="Arial" w:hAnsi="Arial" w:cs="Arial"/>
                <w:b/>
                <w:sz w:val="14"/>
                <w:szCs w:val="14"/>
              </w:rPr>
              <w:t>K</w:t>
            </w:r>
          </w:p>
        </w:tc>
        <w:tc>
          <w:tcPr>
            <w:tcW w:w="156" w:type="pct"/>
            <w:shd w:val="clear" w:color="auto" w:fill="DBE5F1"/>
            <w:vAlign w:val="center"/>
          </w:tcPr>
          <w:p w:rsidR="001C6458" w:rsidRPr="00CD4AD4" w:rsidRDefault="00F36986" w:rsidP="007E63D1">
            <w:pPr>
              <w:spacing w:before="60" w:after="60" w:line="240" w:lineRule="auto"/>
              <w:jc w:val="center"/>
              <w:rPr>
                <w:rFonts w:ascii="Arial" w:hAnsi="Arial" w:cs="Arial"/>
                <w:b/>
                <w:sz w:val="14"/>
                <w:szCs w:val="14"/>
              </w:rPr>
            </w:pPr>
            <w:r w:rsidRPr="00CD4AD4">
              <w:rPr>
                <w:rFonts w:ascii="Arial" w:hAnsi="Arial" w:cs="Arial"/>
                <w:b/>
                <w:sz w:val="14"/>
                <w:szCs w:val="14"/>
              </w:rPr>
              <w:t>O</w:t>
            </w:r>
          </w:p>
        </w:tc>
        <w:tc>
          <w:tcPr>
            <w:tcW w:w="694" w:type="pct"/>
            <w:vMerge/>
            <w:shd w:val="clear" w:color="auto" w:fill="DBE5F1"/>
          </w:tcPr>
          <w:p w:rsidR="001C6458" w:rsidRPr="00775FC7" w:rsidRDefault="001C6458" w:rsidP="007E63D1">
            <w:pPr>
              <w:spacing w:before="60" w:after="60" w:line="240" w:lineRule="auto"/>
              <w:jc w:val="center"/>
              <w:rPr>
                <w:rFonts w:ascii="Arial" w:hAnsi="Arial" w:cs="Arial"/>
                <w:b/>
                <w:sz w:val="16"/>
                <w:szCs w:val="16"/>
              </w:rPr>
            </w:pPr>
          </w:p>
        </w:tc>
        <w:tc>
          <w:tcPr>
            <w:tcW w:w="859" w:type="pct"/>
            <w:vMerge/>
            <w:shd w:val="clear" w:color="auto" w:fill="DBE5F1"/>
          </w:tcPr>
          <w:p w:rsidR="001C6458" w:rsidRPr="00775FC7" w:rsidRDefault="001C6458" w:rsidP="007E63D1">
            <w:pPr>
              <w:spacing w:before="60" w:after="60" w:line="240" w:lineRule="auto"/>
              <w:jc w:val="center"/>
              <w:rPr>
                <w:rFonts w:ascii="Arial" w:hAnsi="Arial" w:cs="Arial"/>
                <w:b/>
                <w:sz w:val="16"/>
                <w:szCs w:val="16"/>
              </w:rPr>
            </w:pPr>
          </w:p>
        </w:tc>
      </w:tr>
      <w:tr w:rsidR="00052B94" w:rsidRPr="00980BEC" w:rsidTr="00FF57A5">
        <w:trPr>
          <w:jc w:val="right"/>
        </w:trPr>
        <w:tc>
          <w:tcPr>
            <w:tcW w:w="235" w:type="pct"/>
          </w:tcPr>
          <w:p w:rsidR="001C6458" w:rsidRPr="00980BEC" w:rsidRDefault="001C6458" w:rsidP="007E63D1">
            <w:pPr>
              <w:spacing w:before="60" w:after="60" w:line="240" w:lineRule="auto"/>
              <w:rPr>
                <w:rFonts w:ascii="Arial" w:hAnsi="Arial" w:cs="Arial"/>
                <w:sz w:val="18"/>
                <w:szCs w:val="18"/>
              </w:rPr>
            </w:pPr>
          </w:p>
        </w:tc>
        <w:tc>
          <w:tcPr>
            <w:tcW w:w="1000" w:type="pct"/>
          </w:tcPr>
          <w:p w:rsidR="001C6458" w:rsidRPr="00980BEC" w:rsidRDefault="001C6458" w:rsidP="007E63D1">
            <w:pPr>
              <w:spacing w:before="60" w:after="60" w:line="240" w:lineRule="auto"/>
              <w:rPr>
                <w:rFonts w:ascii="Arial" w:hAnsi="Arial" w:cs="Arial"/>
                <w:sz w:val="18"/>
                <w:szCs w:val="18"/>
              </w:rPr>
            </w:pPr>
          </w:p>
        </w:tc>
        <w:tc>
          <w:tcPr>
            <w:tcW w:w="541" w:type="pct"/>
          </w:tcPr>
          <w:p w:rsidR="001C6458" w:rsidRPr="00980BEC" w:rsidRDefault="001C6458" w:rsidP="007E63D1">
            <w:pPr>
              <w:spacing w:before="60" w:after="60" w:line="240" w:lineRule="auto"/>
              <w:rPr>
                <w:rFonts w:ascii="Arial" w:hAnsi="Arial" w:cs="Arial"/>
                <w:sz w:val="18"/>
                <w:szCs w:val="18"/>
              </w:rPr>
            </w:pPr>
          </w:p>
        </w:tc>
        <w:tc>
          <w:tcPr>
            <w:tcW w:w="464" w:type="pct"/>
          </w:tcPr>
          <w:p w:rsidR="001C6458" w:rsidRPr="00980BEC" w:rsidRDefault="001C6458" w:rsidP="007E63D1">
            <w:pPr>
              <w:spacing w:before="60" w:after="60" w:line="240" w:lineRule="auto"/>
              <w:rPr>
                <w:rFonts w:ascii="Arial" w:hAnsi="Arial" w:cs="Arial"/>
                <w:sz w:val="18"/>
                <w:szCs w:val="18"/>
              </w:rPr>
            </w:pPr>
          </w:p>
        </w:tc>
        <w:tc>
          <w:tcPr>
            <w:tcW w:w="662" w:type="pct"/>
          </w:tcPr>
          <w:p w:rsidR="001C6458" w:rsidRPr="00980BEC" w:rsidRDefault="001C6458" w:rsidP="007E63D1">
            <w:pPr>
              <w:spacing w:before="60" w:after="60" w:line="240" w:lineRule="auto"/>
              <w:rPr>
                <w:rFonts w:ascii="Arial" w:hAnsi="Arial" w:cs="Arial"/>
                <w:sz w:val="18"/>
                <w:szCs w:val="18"/>
              </w:rPr>
            </w:pPr>
          </w:p>
        </w:tc>
        <w:tc>
          <w:tcPr>
            <w:tcW w:w="545" w:type="pct"/>
            <w:gridSpan w:val="3"/>
            <w:shd w:val="clear" w:color="auto" w:fill="auto"/>
          </w:tcPr>
          <w:p w:rsidR="001C6458" w:rsidRPr="00980BEC" w:rsidRDefault="001C6458" w:rsidP="007E63D1">
            <w:pPr>
              <w:spacing w:before="60" w:after="60" w:line="240" w:lineRule="auto"/>
              <w:rPr>
                <w:rFonts w:ascii="Arial" w:hAnsi="Arial" w:cs="Arial"/>
                <w:sz w:val="18"/>
                <w:szCs w:val="18"/>
              </w:rPr>
            </w:pPr>
          </w:p>
        </w:tc>
        <w:tc>
          <w:tcPr>
            <w:tcW w:w="694" w:type="pct"/>
          </w:tcPr>
          <w:p w:rsidR="001C6458" w:rsidRPr="00980BEC" w:rsidRDefault="001C6458" w:rsidP="007E63D1">
            <w:pPr>
              <w:spacing w:before="60" w:after="60" w:line="240" w:lineRule="auto"/>
              <w:rPr>
                <w:rFonts w:ascii="Arial" w:hAnsi="Arial" w:cs="Arial"/>
                <w:sz w:val="18"/>
                <w:szCs w:val="18"/>
              </w:rPr>
            </w:pPr>
          </w:p>
        </w:tc>
        <w:tc>
          <w:tcPr>
            <w:tcW w:w="859" w:type="pct"/>
          </w:tcPr>
          <w:p w:rsidR="001C6458" w:rsidRPr="00980BEC" w:rsidRDefault="001C6458" w:rsidP="007E63D1">
            <w:pPr>
              <w:spacing w:before="60" w:after="60" w:line="240" w:lineRule="auto"/>
              <w:rPr>
                <w:rFonts w:ascii="Arial" w:hAnsi="Arial" w:cs="Arial"/>
                <w:sz w:val="18"/>
                <w:szCs w:val="18"/>
              </w:rPr>
            </w:pPr>
          </w:p>
        </w:tc>
      </w:tr>
      <w:tr w:rsidR="007D4059" w:rsidRPr="00980BEC" w:rsidTr="007D4059">
        <w:trPr>
          <w:jc w:val="right"/>
        </w:trPr>
        <w:tc>
          <w:tcPr>
            <w:tcW w:w="5000" w:type="pct"/>
            <w:gridSpan w:val="10"/>
          </w:tcPr>
          <w:p w:rsidR="007D4059" w:rsidRPr="00980BEC" w:rsidRDefault="007D4059" w:rsidP="001663F0">
            <w:pPr>
              <w:spacing w:before="60" w:after="60" w:line="240" w:lineRule="auto"/>
              <w:jc w:val="center"/>
              <w:rPr>
                <w:rFonts w:ascii="Arial" w:hAnsi="Arial" w:cs="Arial"/>
                <w:sz w:val="18"/>
                <w:szCs w:val="18"/>
              </w:rPr>
            </w:pPr>
            <w:r w:rsidRPr="00980BEC">
              <w:rPr>
                <w:rFonts w:ascii="Arial" w:hAnsi="Arial" w:cs="Arial"/>
                <w:i/>
                <w:color w:val="404040" w:themeColor="text1" w:themeTint="BF"/>
                <w:sz w:val="18"/>
                <w:szCs w:val="18"/>
              </w:rPr>
              <w:t xml:space="preserve">opis przyjętych założeń i czynników, które miały wpływ na przyjętą wartość docelową </w:t>
            </w:r>
            <w:r w:rsidRPr="00980BEC">
              <w:rPr>
                <w:rFonts w:ascii="Arial" w:hAnsi="Arial" w:cs="Arial"/>
                <w:i/>
                <w:color w:val="404040" w:themeColor="text1" w:themeTint="BF"/>
                <w:sz w:val="18"/>
                <w:szCs w:val="18"/>
              </w:rPr>
              <w:br/>
              <w:t>(zgodnie ze wzorem zawartym w Części I</w:t>
            </w:r>
            <w:r w:rsidR="001663F0">
              <w:rPr>
                <w:rFonts w:ascii="Arial" w:hAnsi="Arial" w:cs="Arial"/>
                <w:i/>
                <w:color w:val="404040" w:themeColor="text1" w:themeTint="BF"/>
                <w:sz w:val="18"/>
                <w:szCs w:val="18"/>
              </w:rPr>
              <w:t>I</w:t>
            </w:r>
            <w:r w:rsidR="00676FF8">
              <w:rPr>
                <w:rFonts w:ascii="Arial" w:hAnsi="Arial" w:cs="Arial"/>
                <w:i/>
                <w:color w:val="404040" w:themeColor="text1" w:themeTint="BF"/>
                <w:sz w:val="18"/>
                <w:szCs w:val="18"/>
              </w:rPr>
              <w:t>I</w:t>
            </w:r>
            <w:r w:rsidRPr="00980BEC">
              <w:rPr>
                <w:rFonts w:ascii="Arial" w:hAnsi="Arial" w:cs="Arial"/>
                <w:i/>
                <w:color w:val="404040" w:themeColor="text1" w:themeTint="BF"/>
                <w:sz w:val="18"/>
                <w:szCs w:val="18"/>
              </w:rPr>
              <w:t xml:space="preserve"> Metodologii…)</w:t>
            </w:r>
          </w:p>
        </w:tc>
      </w:tr>
      <w:tr w:rsidR="00157487" w:rsidRPr="00980BEC" w:rsidTr="00FF57A5">
        <w:trPr>
          <w:jc w:val="right"/>
        </w:trPr>
        <w:tc>
          <w:tcPr>
            <w:tcW w:w="235" w:type="pct"/>
          </w:tcPr>
          <w:p w:rsidR="00157487" w:rsidRPr="00980BEC" w:rsidRDefault="00157487" w:rsidP="007E63D1">
            <w:pPr>
              <w:spacing w:before="60" w:after="60" w:line="240" w:lineRule="auto"/>
              <w:rPr>
                <w:rFonts w:ascii="Arial" w:hAnsi="Arial" w:cs="Arial"/>
                <w:sz w:val="18"/>
                <w:szCs w:val="18"/>
              </w:rPr>
            </w:pPr>
          </w:p>
        </w:tc>
        <w:tc>
          <w:tcPr>
            <w:tcW w:w="1000" w:type="pct"/>
          </w:tcPr>
          <w:p w:rsidR="00157487" w:rsidRPr="00980BEC" w:rsidRDefault="00157487" w:rsidP="007E63D1">
            <w:pPr>
              <w:spacing w:before="60" w:after="60" w:line="240" w:lineRule="auto"/>
              <w:rPr>
                <w:rFonts w:ascii="Arial" w:hAnsi="Arial" w:cs="Arial"/>
                <w:sz w:val="18"/>
                <w:szCs w:val="18"/>
              </w:rPr>
            </w:pPr>
          </w:p>
        </w:tc>
        <w:tc>
          <w:tcPr>
            <w:tcW w:w="541" w:type="pct"/>
          </w:tcPr>
          <w:p w:rsidR="00157487" w:rsidRPr="00980BEC" w:rsidRDefault="00157487" w:rsidP="007E63D1">
            <w:pPr>
              <w:spacing w:before="60" w:after="60" w:line="240" w:lineRule="auto"/>
              <w:rPr>
                <w:rFonts w:ascii="Arial" w:hAnsi="Arial" w:cs="Arial"/>
                <w:sz w:val="18"/>
                <w:szCs w:val="18"/>
              </w:rPr>
            </w:pPr>
          </w:p>
        </w:tc>
        <w:tc>
          <w:tcPr>
            <w:tcW w:w="464" w:type="pct"/>
          </w:tcPr>
          <w:p w:rsidR="00157487" w:rsidRPr="00980BEC" w:rsidRDefault="00157487" w:rsidP="007E63D1">
            <w:pPr>
              <w:spacing w:before="60" w:after="60" w:line="240" w:lineRule="auto"/>
              <w:rPr>
                <w:rFonts w:ascii="Arial" w:hAnsi="Arial" w:cs="Arial"/>
                <w:sz w:val="18"/>
                <w:szCs w:val="18"/>
              </w:rPr>
            </w:pPr>
          </w:p>
        </w:tc>
        <w:tc>
          <w:tcPr>
            <w:tcW w:w="662" w:type="pct"/>
          </w:tcPr>
          <w:p w:rsidR="00157487" w:rsidRPr="00980BEC" w:rsidRDefault="00157487" w:rsidP="007E63D1">
            <w:pPr>
              <w:spacing w:before="60" w:after="60" w:line="240" w:lineRule="auto"/>
              <w:rPr>
                <w:rFonts w:ascii="Arial" w:hAnsi="Arial" w:cs="Arial"/>
                <w:sz w:val="18"/>
                <w:szCs w:val="18"/>
              </w:rPr>
            </w:pPr>
          </w:p>
        </w:tc>
        <w:tc>
          <w:tcPr>
            <w:tcW w:w="545" w:type="pct"/>
            <w:gridSpan w:val="3"/>
            <w:shd w:val="clear" w:color="auto" w:fill="auto"/>
          </w:tcPr>
          <w:p w:rsidR="00157487" w:rsidRPr="00980BEC" w:rsidRDefault="00157487" w:rsidP="007E63D1">
            <w:pPr>
              <w:spacing w:before="60" w:after="60" w:line="240" w:lineRule="auto"/>
              <w:rPr>
                <w:rFonts w:ascii="Arial" w:hAnsi="Arial" w:cs="Arial"/>
                <w:sz w:val="18"/>
                <w:szCs w:val="18"/>
              </w:rPr>
            </w:pPr>
          </w:p>
        </w:tc>
        <w:tc>
          <w:tcPr>
            <w:tcW w:w="694" w:type="pct"/>
          </w:tcPr>
          <w:p w:rsidR="00157487" w:rsidRPr="00980BEC" w:rsidRDefault="00157487" w:rsidP="007E63D1">
            <w:pPr>
              <w:spacing w:before="60" w:after="60" w:line="240" w:lineRule="auto"/>
              <w:rPr>
                <w:rFonts w:ascii="Arial" w:hAnsi="Arial" w:cs="Arial"/>
                <w:sz w:val="18"/>
                <w:szCs w:val="18"/>
              </w:rPr>
            </w:pPr>
          </w:p>
        </w:tc>
        <w:tc>
          <w:tcPr>
            <w:tcW w:w="859" w:type="pct"/>
          </w:tcPr>
          <w:p w:rsidR="00157487" w:rsidRPr="00980BEC" w:rsidRDefault="00157487" w:rsidP="007E63D1">
            <w:pPr>
              <w:spacing w:before="60" w:after="60" w:line="240" w:lineRule="auto"/>
              <w:rPr>
                <w:rFonts w:ascii="Arial" w:hAnsi="Arial" w:cs="Arial"/>
                <w:sz w:val="18"/>
                <w:szCs w:val="18"/>
              </w:rPr>
            </w:pPr>
          </w:p>
        </w:tc>
      </w:tr>
      <w:tr w:rsidR="007D4059" w:rsidRPr="00980BEC" w:rsidTr="007D4059">
        <w:trPr>
          <w:jc w:val="right"/>
        </w:trPr>
        <w:tc>
          <w:tcPr>
            <w:tcW w:w="5000" w:type="pct"/>
            <w:gridSpan w:val="10"/>
          </w:tcPr>
          <w:p w:rsidR="007D4059" w:rsidRPr="00980BEC" w:rsidRDefault="007D4059" w:rsidP="007D4059">
            <w:pPr>
              <w:spacing w:before="60" w:after="60" w:line="240" w:lineRule="auto"/>
              <w:jc w:val="center"/>
              <w:rPr>
                <w:rFonts w:ascii="Arial" w:hAnsi="Arial" w:cs="Arial"/>
                <w:sz w:val="18"/>
                <w:szCs w:val="18"/>
              </w:rPr>
            </w:pPr>
            <w:r w:rsidRPr="00980BEC">
              <w:rPr>
                <w:rFonts w:ascii="Arial" w:hAnsi="Arial" w:cs="Arial"/>
                <w:i/>
                <w:color w:val="404040" w:themeColor="text1" w:themeTint="BF"/>
                <w:sz w:val="18"/>
                <w:szCs w:val="18"/>
              </w:rPr>
              <w:t xml:space="preserve">opis przyjętych założeń i czynników, które miały wpływ na przyjętą wartość docelową </w:t>
            </w:r>
            <w:r w:rsidRPr="00980BEC">
              <w:rPr>
                <w:rFonts w:ascii="Arial" w:hAnsi="Arial" w:cs="Arial"/>
                <w:i/>
                <w:color w:val="404040" w:themeColor="text1" w:themeTint="BF"/>
                <w:sz w:val="18"/>
                <w:szCs w:val="18"/>
              </w:rPr>
              <w:br/>
              <w:t xml:space="preserve">(zgodnie ze wzorem </w:t>
            </w:r>
            <w:r w:rsidR="001663F0">
              <w:rPr>
                <w:rFonts w:ascii="Arial" w:hAnsi="Arial" w:cs="Arial"/>
                <w:i/>
                <w:color w:val="404040" w:themeColor="text1" w:themeTint="BF"/>
                <w:sz w:val="18"/>
                <w:szCs w:val="18"/>
              </w:rPr>
              <w:t>zawartym w Części II</w:t>
            </w:r>
            <w:r w:rsidR="00676FF8">
              <w:rPr>
                <w:rFonts w:ascii="Arial" w:hAnsi="Arial" w:cs="Arial"/>
                <w:i/>
                <w:color w:val="404040" w:themeColor="text1" w:themeTint="BF"/>
                <w:sz w:val="18"/>
                <w:szCs w:val="18"/>
              </w:rPr>
              <w:t>I</w:t>
            </w:r>
            <w:r w:rsidRPr="00980BEC">
              <w:rPr>
                <w:rFonts w:ascii="Arial" w:hAnsi="Arial" w:cs="Arial"/>
                <w:i/>
                <w:color w:val="404040" w:themeColor="text1" w:themeTint="BF"/>
                <w:sz w:val="18"/>
                <w:szCs w:val="18"/>
              </w:rPr>
              <w:t xml:space="preserve"> Metodologii…)</w:t>
            </w:r>
          </w:p>
        </w:tc>
      </w:tr>
    </w:tbl>
    <w:p w:rsidR="00F26849" w:rsidRDefault="00F26849" w:rsidP="00675C87">
      <w:pPr>
        <w:pStyle w:val="Legenda"/>
        <w:keepNext/>
        <w:spacing w:after="0"/>
        <w:jc w:val="both"/>
        <w:rPr>
          <w:rFonts w:ascii="Arial" w:hAnsi="Arial" w:cs="Arial"/>
        </w:rPr>
      </w:pPr>
    </w:p>
    <w:p w:rsidR="0042428B" w:rsidRDefault="0042428B" w:rsidP="00F26849">
      <w:pPr>
        <w:rPr>
          <w:rFonts w:ascii="Arial" w:hAnsi="Arial" w:cs="Arial"/>
          <w:i/>
          <w:color w:val="404040" w:themeColor="text1" w:themeTint="BF"/>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hemeFill="accent1" w:themeFillTint="33"/>
        <w:tblLook w:val="04A0" w:firstRow="1" w:lastRow="0" w:firstColumn="1" w:lastColumn="0" w:noHBand="0" w:noVBand="1"/>
      </w:tblPr>
      <w:tblGrid>
        <w:gridCol w:w="9212"/>
      </w:tblGrid>
      <w:tr w:rsidR="00F26849" w:rsidRPr="005A7A30" w:rsidTr="0002563D">
        <w:tc>
          <w:tcPr>
            <w:tcW w:w="9212" w:type="dxa"/>
            <w:shd w:val="clear" w:color="auto" w:fill="DBE5F1" w:themeFill="accent1" w:themeFillTint="33"/>
            <w:hideMark/>
          </w:tcPr>
          <w:p w:rsidR="00F26849" w:rsidRPr="005A7A30" w:rsidRDefault="00F26849" w:rsidP="008147F9">
            <w:pPr>
              <w:spacing w:before="120" w:after="120"/>
              <w:jc w:val="both"/>
              <w:rPr>
                <w:rFonts w:ascii="Arial" w:hAnsi="Arial" w:cs="Arial"/>
                <w:b/>
                <w:sz w:val="20"/>
                <w:szCs w:val="20"/>
              </w:rPr>
            </w:pPr>
            <w:r>
              <w:rPr>
                <w:rFonts w:ascii="Arial" w:hAnsi="Arial" w:cs="Arial"/>
                <w:b/>
                <w:sz w:val="20"/>
                <w:szCs w:val="20"/>
              </w:rPr>
              <w:lastRenderedPageBreak/>
              <w:t>B</w:t>
            </w:r>
            <w:r w:rsidRPr="005A7A30">
              <w:rPr>
                <w:rFonts w:ascii="Arial" w:hAnsi="Arial" w:cs="Arial"/>
                <w:b/>
                <w:sz w:val="20"/>
                <w:szCs w:val="20"/>
              </w:rPr>
              <w:t xml:space="preserve">. </w:t>
            </w:r>
            <w:r>
              <w:rPr>
                <w:rFonts w:ascii="Arial" w:hAnsi="Arial" w:cs="Arial"/>
                <w:b/>
                <w:sz w:val="20"/>
                <w:szCs w:val="20"/>
              </w:rPr>
              <w:t>Wskaźniki rezultatu EFRR/FS</w:t>
            </w:r>
            <w:r w:rsidR="008147F9">
              <w:rPr>
                <w:rStyle w:val="Odwoanieprzypisudolnego"/>
                <w:b w:val="0"/>
                <w:szCs w:val="20"/>
              </w:rPr>
              <w:footnoteReference w:id="3"/>
            </w:r>
          </w:p>
        </w:tc>
      </w:tr>
    </w:tbl>
    <w:p w:rsidR="00F26849" w:rsidRDefault="00F26849" w:rsidP="00675C87">
      <w:pPr>
        <w:pStyle w:val="Legenda"/>
        <w:keepNext/>
        <w:spacing w:after="0"/>
        <w:jc w:val="both"/>
        <w:rPr>
          <w:rFonts w:ascii="Arial" w:hAnsi="Arial" w:cs="Arial"/>
        </w:rPr>
      </w:pPr>
    </w:p>
    <w:p w:rsidR="00F26849" w:rsidRDefault="00F26849" w:rsidP="00675C87">
      <w:pPr>
        <w:pStyle w:val="Legenda"/>
        <w:keepNext/>
        <w:spacing w:after="0"/>
        <w:jc w:val="both"/>
        <w:rPr>
          <w:rFonts w:ascii="Arial" w:hAnsi="Arial" w:cs="Arial"/>
        </w:rPr>
      </w:pPr>
    </w:p>
    <w:p w:rsidR="00675C87" w:rsidRPr="00775FC7" w:rsidRDefault="00675C87" w:rsidP="00E5470E">
      <w:pPr>
        <w:pStyle w:val="Legenda"/>
        <w:keepNext/>
        <w:spacing w:after="0"/>
        <w:jc w:val="both"/>
        <w:rPr>
          <w:rFonts w:ascii="Arial" w:hAnsi="Arial" w:cs="Arial"/>
          <w:i/>
        </w:rPr>
      </w:pPr>
      <w:r w:rsidRPr="00775FC7">
        <w:rPr>
          <w:rFonts w:ascii="Arial" w:hAnsi="Arial" w:cs="Arial"/>
        </w:rPr>
        <w:t>Z</w:t>
      </w:r>
      <w:r w:rsidRPr="00775FC7">
        <w:rPr>
          <w:rFonts w:ascii="Arial" w:hAnsi="Arial" w:cs="Arial"/>
          <w:i/>
        </w:rPr>
        <w:t xml:space="preserve">godnie z Tabelą 3 we Wzorze dla programów operacyjnych w ramach celu „Inwestycje na rzecz wzrostu i zatrudnienia” (Załącznik do </w:t>
      </w:r>
      <w:r w:rsidR="00E5470E" w:rsidRPr="002C18B4">
        <w:rPr>
          <w:rFonts w:ascii="Arial" w:hAnsi="Arial" w:cs="Arial"/>
          <w:i/>
        </w:rPr>
        <w:t>ROZPORZĄDZENI</w:t>
      </w:r>
      <w:r w:rsidR="00E5470E">
        <w:rPr>
          <w:rFonts w:ascii="Arial" w:hAnsi="Arial" w:cs="Arial"/>
          <w:i/>
        </w:rPr>
        <w:t>A</w:t>
      </w:r>
      <w:r w:rsidR="00E5470E" w:rsidRPr="002C18B4">
        <w:rPr>
          <w:rFonts w:ascii="Arial" w:hAnsi="Arial" w:cs="Arial"/>
          <w:i/>
        </w:rPr>
        <w:t xml:space="preserve"> WYKONAWCZE</w:t>
      </w:r>
      <w:r w:rsidR="00E5470E">
        <w:rPr>
          <w:rFonts w:ascii="Arial" w:hAnsi="Arial" w:cs="Arial"/>
          <w:i/>
        </w:rPr>
        <w:t>GO</w:t>
      </w:r>
      <w:r w:rsidR="00E5470E" w:rsidRPr="002C18B4">
        <w:rPr>
          <w:rFonts w:ascii="Arial" w:hAnsi="Arial" w:cs="Arial"/>
          <w:i/>
        </w:rPr>
        <w:t xml:space="preserve"> KOMISJI (UE) NR 288/2014</w:t>
      </w:r>
      <w:r w:rsidR="00E5470E">
        <w:rPr>
          <w:rFonts w:ascii="Arial" w:hAnsi="Arial" w:cs="Arial"/>
          <w:i/>
        </w:rPr>
        <w:t xml:space="preserve"> </w:t>
      </w:r>
      <w:r w:rsidR="00E5470E" w:rsidRPr="002C18B4">
        <w:rPr>
          <w:rFonts w:ascii="Arial" w:hAnsi="Arial" w:cs="Arial"/>
          <w:i/>
        </w:rPr>
        <w:t>z dnia 25 lutego 2014 r.</w:t>
      </w:r>
      <w:r w:rsidR="00E5470E" w:rsidRPr="00775FC7" w:rsidDel="00E5470E">
        <w:rPr>
          <w:rFonts w:ascii="Arial" w:hAnsi="Arial" w:cs="Arial"/>
          <w:i/>
        </w:rPr>
        <w:t xml:space="preserve"> </w:t>
      </w:r>
      <w:r w:rsidRPr="00775FC7">
        <w:rPr>
          <w:rFonts w:ascii="Arial" w:hAnsi="Arial" w:cs="Arial"/>
          <w:i/>
        </w:rPr>
        <w: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1654"/>
        <w:gridCol w:w="993"/>
        <w:gridCol w:w="979"/>
        <w:gridCol w:w="224"/>
        <w:gridCol w:w="780"/>
        <w:gridCol w:w="749"/>
        <w:gridCol w:w="101"/>
        <w:gridCol w:w="815"/>
        <w:gridCol w:w="174"/>
        <w:gridCol w:w="854"/>
        <w:gridCol w:w="1417"/>
      </w:tblGrid>
      <w:tr w:rsidR="003F1F4F" w:rsidRPr="00CD4AD4" w:rsidTr="003F1F4F">
        <w:trPr>
          <w:trHeight w:val="1083"/>
        </w:trPr>
        <w:tc>
          <w:tcPr>
            <w:tcW w:w="239" w:type="pct"/>
            <w:shd w:val="clear" w:color="auto" w:fill="DBE5F1"/>
            <w:vAlign w:val="center"/>
          </w:tcPr>
          <w:p w:rsidR="00CE4AD0" w:rsidRPr="00CD4AD4" w:rsidRDefault="00CE4AD0" w:rsidP="007D4059">
            <w:pPr>
              <w:spacing w:before="60" w:after="60" w:line="240" w:lineRule="auto"/>
              <w:jc w:val="center"/>
              <w:rPr>
                <w:rFonts w:ascii="Arial" w:hAnsi="Arial" w:cs="Arial"/>
                <w:b/>
                <w:sz w:val="14"/>
                <w:szCs w:val="14"/>
              </w:rPr>
            </w:pPr>
            <w:r w:rsidRPr="00CD4AD4">
              <w:rPr>
                <w:rFonts w:ascii="Arial" w:hAnsi="Arial" w:cs="Arial"/>
                <w:b/>
                <w:sz w:val="14"/>
                <w:szCs w:val="14"/>
              </w:rPr>
              <w:t>ID</w:t>
            </w:r>
          </w:p>
        </w:tc>
        <w:tc>
          <w:tcPr>
            <w:tcW w:w="901" w:type="pct"/>
            <w:shd w:val="clear" w:color="auto" w:fill="DBE5F1"/>
            <w:vAlign w:val="center"/>
          </w:tcPr>
          <w:p w:rsidR="00CE4AD0" w:rsidRPr="00CD4AD4" w:rsidRDefault="00CE4AD0" w:rsidP="007D4059">
            <w:pPr>
              <w:spacing w:before="60" w:after="60" w:line="240" w:lineRule="auto"/>
              <w:jc w:val="center"/>
              <w:rPr>
                <w:rFonts w:ascii="Arial" w:hAnsi="Arial" w:cs="Arial"/>
                <w:b/>
                <w:sz w:val="14"/>
                <w:szCs w:val="14"/>
              </w:rPr>
            </w:pPr>
            <w:r w:rsidRPr="00CD4AD4">
              <w:rPr>
                <w:rFonts w:ascii="Arial" w:hAnsi="Arial" w:cs="Arial"/>
                <w:b/>
                <w:sz w:val="14"/>
                <w:szCs w:val="14"/>
              </w:rPr>
              <w:t>Wskaźnik</w:t>
            </w:r>
          </w:p>
        </w:tc>
        <w:tc>
          <w:tcPr>
            <w:tcW w:w="541" w:type="pct"/>
            <w:shd w:val="clear" w:color="auto" w:fill="DBE5F1"/>
            <w:vAlign w:val="center"/>
          </w:tcPr>
          <w:p w:rsidR="00CE4AD0" w:rsidRPr="00CD4AD4" w:rsidRDefault="00CE4AD0">
            <w:pPr>
              <w:spacing w:before="60" w:after="60" w:line="240" w:lineRule="auto"/>
              <w:jc w:val="center"/>
              <w:rPr>
                <w:rFonts w:ascii="Arial" w:hAnsi="Arial" w:cs="Arial"/>
                <w:b/>
                <w:sz w:val="14"/>
                <w:szCs w:val="14"/>
              </w:rPr>
            </w:pPr>
            <w:r w:rsidRPr="00CD4AD4">
              <w:rPr>
                <w:rFonts w:ascii="Arial" w:hAnsi="Arial" w:cs="Arial"/>
                <w:b/>
                <w:sz w:val="14"/>
                <w:szCs w:val="14"/>
              </w:rPr>
              <w:t xml:space="preserve">Jednostka </w:t>
            </w:r>
            <w:r w:rsidR="003658C9">
              <w:rPr>
                <w:rFonts w:ascii="Arial" w:hAnsi="Arial" w:cs="Arial"/>
                <w:b/>
                <w:sz w:val="14"/>
                <w:szCs w:val="14"/>
              </w:rPr>
              <w:t>pomiaru</w:t>
            </w:r>
          </w:p>
        </w:tc>
        <w:tc>
          <w:tcPr>
            <w:tcW w:w="655" w:type="pct"/>
            <w:gridSpan w:val="2"/>
            <w:shd w:val="clear" w:color="auto" w:fill="DBE5F1"/>
            <w:vAlign w:val="center"/>
          </w:tcPr>
          <w:p w:rsidR="00CE4AD0" w:rsidRPr="00CD4AD4" w:rsidRDefault="00CE4AD0" w:rsidP="00CE4AD0">
            <w:pPr>
              <w:spacing w:before="60" w:after="60" w:line="240" w:lineRule="auto"/>
              <w:jc w:val="center"/>
              <w:rPr>
                <w:rFonts w:ascii="Arial" w:hAnsi="Arial" w:cs="Arial"/>
                <w:b/>
                <w:sz w:val="14"/>
                <w:szCs w:val="14"/>
              </w:rPr>
            </w:pPr>
            <w:r w:rsidRPr="00CD4AD4">
              <w:rPr>
                <w:rFonts w:ascii="Arial" w:hAnsi="Arial" w:cs="Arial"/>
                <w:b/>
                <w:sz w:val="14"/>
                <w:szCs w:val="14"/>
              </w:rPr>
              <w:t xml:space="preserve">Kategoria regionu </w:t>
            </w:r>
          </w:p>
          <w:p w:rsidR="00CE4AD0" w:rsidRPr="00CD4AD4" w:rsidRDefault="00CE4AD0" w:rsidP="00CE4AD0">
            <w:pPr>
              <w:spacing w:before="60" w:after="60" w:line="240" w:lineRule="auto"/>
              <w:jc w:val="center"/>
              <w:rPr>
                <w:rFonts w:ascii="Arial" w:hAnsi="Arial" w:cs="Arial"/>
                <w:b/>
                <w:sz w:val="14"/>
                <w:szCs w:val="14"/>
              </w:rPr>
            </w:pPr>
            <w:r w:rsidRPr="00CD4AD4">
              <w:rPr>
                <w:rFonts w:ascii="Arial" w:hAnsi="Arial" w:cs="Arial"/>
                <w:b/>
                <w:sz w:val="14"/>
                <w:szCs w:val="14"/>
              </w:rPr>
              <w:t>(w stosownych przypadkach)</w:t>
            </w:r>
          </w:p>
        </w:tc>
        <w:tc>
          <w:tcPr>
            <w:tcW w:w="425" w:type="pct"/>
            <w:shd w:val="clear" w:color="auto" w:fill="DBE5F1"/>
            <w:vAlign w:val="center"/>
          </w:tcPr>
          <w:p w:rsidR="00CE4AD0" w:rsidRPr="00CD4AD4" w:rsidRDefault="00CE4AD0" w:rsidP="007D4059">
            <w:pPr>
              <w:spacing w:before="60" w:after="60" w:line="240" w:lineRule="auto"/>
              <w:jc w:val="center"/>
              <w:rPr>
                <w:rFonts w:ascii="Arial" w:hAnsi="Arial" w:cs="Arial"/>
                <w:b/>
                <w:sz w:val="14"/>
                <w:szCs w:val="14"/>
              </w:rPr>
            </w:pPr>
            <w:r w:rsidRPr="00CD4AD4">
              <w:rPr>
                <w:rFonts w:ascii="Arial" w:hAnsi="Arial" w:cs="Arial"/>
                <w:b/>
                <w:sz w:val="14"/>
                <w:szCs w:val="14"/>
              </w:rPr>
              <w:t>Wartość bazowa</w:t>
            </w:r>
          </w:p>
        </w:tc>
        <w:tc>
          <w:tcPr>
            <w:tcW w:w="463" w:type="pct"/>
            <w:gridSpan w:val="2"/>
            <w:shd w:val="clear" w:color="auto" w:fill="DBE5F1"/>
            <w:vAlign w:val="center"/>
          </w:tcPr>
          <w:p w:rsidR="00CE4AD0" w:rsidRPr="00CD4AD4" w:rsidRDefault="00CE4AD0" w:rsidP="00CE4AD0">
            <w:pPr>
              <w:spacing w:before="60" w:after="60" w:line="240" w:lineRule="auto"/>
              <w:jc w:val="center"/>
              <w:rPr>
                <w:rFonts w:ascii="Arial" w:hAnsi="Arial" w:cs="Arial"/>
                <w:b/>
                <w:sz w:val="14"/>
                <w:szCs w:val="14"/>
              </w:rPr>
            </w:pPr>
            <w:r w:rsidRPr="00CD4AD4">
              <w:rPr>
                <w:rFonts w:ascii="Arial" w:hAnsi="Arial" w:cs="Arial"/>
                <w:b/>
                <w:sz w:val="14"/>
                <w:szCs w:val="14"/>
              </w:rPr>
              <w:t>Rok bazowy</w:t>
            </w:r>
          </w:p>
        </w:tc>
        <w:tc>
          <w:tcPr>
            <w:tcW w:w="539" w:type="pct"/>
            <w:gridSpan w:val="2"/>
            <w:shd w:val="clear" w:color="auto" w:fill="DBE5F1"/>
            <w:vAlign w:val="center"/>
          </w:tcPr>
          <w:p w:rsidR="00CE4AD0" w:rsidRPr="00CD4AD4" w:rsidRDefault="00CE4AD0" w:rsidP="007D4059">
            <w:pPr>
              <w:spacing w:before="60" w:after="60" w:line="240" w:lineRule="auto"/>
              <w:jc w:val="center"/>
              <w:rPr>
                <w:rFonts w:ascii="Arial" w:hAnsi="Arial" w:cs="Arial"/>
                <w:b/>
                <w:sz w:val="14"/>
                <w:szCs w:val="14"/>
              </w:rPr>
            </w:pPr>
            <w:r w:rsidRPr="00CD4AD4">
              <w:rPr>
                <w:rFonts w:ascii="Arial" w:hAnsi="Arial" w:cs="Arial"/>
                <w:b/>
                <w:sz w:val="14"/>
                <w:szCs w:val="14"/>
              </w:rPr>
              <w:t>Wartość docelowa (2023)</w:t>
            </w:r>
          </w:p>
        </w:tc>
        <w:tc>
          <w:tcPr>
            <w:tcW w:w="465" w:type="pct"/>
            <w:shd w:val="clear" w:color="auto" w:fill="DBE5F1"/>
            <w:vAlign w:val="center"/>
          </w:tcPr>
          <w:p w:rsidR="00CE4AD0" w:rsidRPr="00CD4AD4" w:rsidRDefault="00CE4AD0" w:rsidP="007D4059">
            <w:pPr>
              <w:spacing w:before="60" w:after="60" w:line="240" w:lineRule="auto"/>
              <w:jc w:val="center"/>
              <w:rPr>
                <w:rFonts w:ascii="Arial" w:hAnsi="Arial" w:cs="Arial"/>
                <w:b/>
                <w:sz w:val="14"/>
                <w:szCs w:val="14"/>
              </w:rPr>
            </w:pPr>
            <w:r w:rsidRPr="00CD4AD4">
              <w:rPr>
                <w:rFonts w:ascii="Arial" w:hAnsi="Arial" w:cs="Arial"/>
                <w:b/>
                <w:sz w:val="14"/>
                <w:szCs w:val="14"/>
              </w:rPr>
              <w:t>Źródło danych</w:t>
            </w:r>
          </w:p>
        </w:tc>
        <w:tc>
          <w:tcPr>
            <w:tcW w:w="772" w:type="pct"/>
            <w:shd w:val="clear" w:color="auto" w:fill="DBE5F1"/>
            <w:vAlign w:val="center"/>
          </w:tcPr>
          <w:p w:rsidR="00CE4AD0" w:rsidRPr="00CD4AD4" w:rsidRDefault="003F1F4F" w:rsidP="003658C9">
            <w:pPr>
              <w:spacing w:before="60" w:after="60" w:line="240" w:lineRule="auto"/>
              <w:jc w:val="center"/>
              <w:rPr>
                <w:rFonts w:ascii="Arial" w:hAnsi="Arial" w:cs="Arial"/>
                <w:b/>
                <w:sz w:val="14"/>
                <w:szCs w:val="14"/>
              </w:rPr>
            </w:pPr>
            <w:r w:rsidRPr="00CD4AD4">
              <w:rPr>
                <w:rFonts w:ascii="Arial" w:hAnsi="Arial" w:cs="Arial"/>
                <w:b/>
                <w:sz w:val="14"/>
                <w:szCs w:val="14"/>
              </w:rPr>
              <w:t xml:space="preserve">Częstotliwość </w:t>
            </w:r>
            <w:r w:rsidR="003658C9">
              <w:rPr>
                <w:rFonts w:ascii="Arial" w:hAnsi="Arial" w:cs="Arial"/>
                <w:b/>
                <w:sz w:val="14"/>
                <w:szCs w:val="14"/>
              </w:rPr>
              <w:t>pomiaru</w:t>
            </w:r>
          </w:p>
        </w:tc>
      </w:tr>
      <w:tr w:rsidR="003F1F4F" w:rsidRPr="00CD4AD4" w:rsidTr="003F1F4F">
        <w:tc>
          <w:tcPr>
            <w:tcW w:w="239" w:type="pct"/>
          </w:tcPr>
          <w:p w:rsidR="00CE4AD0" w:rsidRPr="00CD4AD4" w:rsidRDefault="00CE4AD0" w:rsidP="007E63D1">
            <w:pPr>
              <w:spacing w:before="60" w:after="60" w:line="240" w:lineRule="auto"/>
              <w:rPr>
                <w:rFonts w:ascii="Arial" w:hAnsi="Arial" w:cs="Arial"/>
                <w:sz w:val="18"/>
                <w:szCs w:val="18"/>
              </w:rPr>
            </w:pPr>
          </w:p>
        </w:tc>
        <w:tc>
          <w:tcPr>
            <w:tcW w:w="901" w:type="pct"/>
          </w:tcPr>
          <w:p w:rsidR="00CE4AD0" w:rsidRPr="00CD4AD4" w:rsidRDefault="00CE4AD0" w:rsidP="007E63D1">
            <w:pPr>
              <w:spacing w:before="60" w:after="60" w:line="240" w:lineRule="auto"/>
              <w:rPr>
                <w:rFonts w:ascii="Arial" w:hAnsi="Arial" w:cs="Arial"/>
                <w:sz w:val="18"/>
                <w:szCs w:val="18"/>
              </w:rPr>
            </w:pPr>
          </w:p>
        </w:tc>
        <w:tc>
          <w:tcPr>
            <w:tcW w:w="541" w:type="pct"/>
          </w:tcPr>
          <w:p w:rsidR="00CE4AD0" w:rsidRPr="00CD4AD4" w:rsidRDefault="00CE4AD0" w:rsidP="007E63D1">
            <w:pPr>
              <w:spacing w:before="60" w:after="60" w:line="240" w:lineRule="auto"/>
              <w:rPr>
                <w:rFonts w:ascii="Arial" w:hAnsi="Arial" w:cs="Arial"/>
                <w:sz w:val="18"/>
                <w:szCs w:val="18"/>
              </w:rPr>
            </w:pPr>
          </w:p>
        </w:tc>
        <w:tc>
          <w:tcPr>
            <w:tcW w:w="655" w:type="pct"/>
            <w:gridSpan w:val="2"/>
          </w:tcPr>
          <w:p w:rsidR="00CE4AD0" w:rsidRPr="00CD4AD4" w:rsidRDefault="00CE4AD0" w:rsidP="007E63D1">
            <w:pPr>
              <w:spacing w:before="60" w:after="60" w:line="240" w:lineRule="auto"/>
              <w:rPr>
                <w:rFonts w:ascii="Arial" w:hAnsi="Arial" w:cs="Arial"/>
                <w:sz w:val="18"/>
                <w:szCs w:val="18"/>
              </w:rPr>
            </w:pPr>
          </w:p>
        </w:tc>
        <w:tc>
          <w:tcPr>
            <w:tcW w:w="425" w:type="pct"/>
          </w:tcPr>
          <w:p w:rsidR="00CE4AD0" w:rsidRPr="00CD4AD4" w:rsidRDefault="00CE4AD0" w:rsidP="007E63D1">
            <w:pPr>
              <w:spacing w:before="60" w:after="60" w:line="240" w:lineRule="auto"/>
              <w:rPr>
                <w:rFonts w:ascii="Arial" w:hAnsi="Arial" w:cs="Arial"/>
                <w:sz w:val="18"/>
                <w:szCs w:val="18"/>
              </w:rPr>
            </w:pPr>
          </w:p>
        </w:tc>
        <w:tc>
          <w:tcPr>
            <w:tcW w:w="463" w:type="pct"/>
            <w:gridSpan w:val="2"/>
          </w:tcPr>
          <w:p w:rsidR="00CE4AD0" w:rsidRPr="00CD4AD4" w:rsidRDefault="00CE4AD0" w:rsidP="007E63D1">
            <w:pPr>
              <w:spacing w:before="60" w:after="60" w:line="240" w:lineRule="auto"/>
              <w:rPr>
                <w:rFonts w:ascii="Arial" w:hAnsi="Arial" w:cs="Arial"/>
                <w:sz w:val="18"/>
                <w:szCs w:val="18"/>
              </w:rPr>
            </w:pPr>
          </w:p>
        </w:tc>
        <w:tc>
          <w:tcPr>
            <w:tcW w:w="539" w:type="pct"/>
            <w:gridSpan w:val="2"/>
          </w:tcPr>
          <w:p w:rsidR="00CE4AD0" w:rsidRPr="00CD4AD4" w:rsidRDefault="00CE4AD0" w:rsidP="007E63D1">
            <w:pPr>
              <w:spacing w:before="60" w:after="60" w:line="240" w:lineRule="auto"/>
              <w:rPr>
                <w:rFonts w:ascii="Arial" w:hAnsi="Arial" w:cs="Arial"/>
                <w:sz w:val="18"/>
                <w:szCs w:val="18"/>
              </w:rPr>
            </w:pPr>
          </w:p>
        </w:tc>
        <w:tc>
          <w:tcPr>
            <w:tcW w:w="465" w:type="pct"/>
          </w:tcPr>
          <w:p w:rsidR="00CE4AD0" w:rsidRPr="00CD4AD4" w:rsidRDefault="00CE4AD0" w:rsidP="007E63D1">
            <w:pPr>
              <w:spacing w:before="60" w:after="60" w:line="240" w:lineRule="auto"/>
              <w:rPr>
                <w:rFonts w:ascii="Arial" w:hAnsi="Arial" w:cs="Arial"/>
                <w:sz w:val="18"/>
                <w:szCs w:val="18"/>
              </w:rPr>
            </w:pPr>
          </w:p>
        </w:tc>
        <w:tc>
          <w:tcPr>
            <w:tcW w:w="772" w:type="pct"/>
          </w:tcPr>
          <w:p w:rsidR="00CE4AD0" w:rsidRPr="00CD4AD4" w:rsidRDefault="00CE4AD0" w:rsidP="007E63D1">
            <w:pPr>
              <w:spacing w:before="60" w:after="60" w:line="240" w:lineRule="auto"/>
              <w:rPr>
                <w:rFonts w:ascii="Arial" w:hAnsi="Arial" w:cs="Arial"/>
                <w:sz w:val="18"/>
                <w:szCs w:val="18"/>
              </w:rPr>
            </w:pPr>
          </w:p>
        </w:tc>
      </w:tr>
      <w:tr w:rsidR="003F1F4F" w:rsidRPr="00CD4AD4" w:rsidTr="003F1F4F">
        <w:tc>
          <w:tcPr>
            <w:tcW w:w="239" w:type="pct"/>
          </w:tcPr>
          <w:p w:rsidR="00CE4AD0" w:rsidRPr="00CD4AD4" w:rsidRDefault="00CE4AD0" w:rsidP="007D4059">
            <w:pPr>
              <w:spacing w:before="60" w:after="60" w:line="240" w:lineRule="auto"/>
              <w:jc w:val="center"/>
              <w:rPr>
                <w:rFonts w:ascii="Arial" w:hAnsi="Arial" w:cs="Arial"/>
                <w:i/>
                <w:color w:val="404040" w:themeColor="text1" w:themeTint="BF"/>
                <w:sz w:val="18"/>
                <w:szCs w:val="18"/>
              </w:rPr>
            </w:pPr>
          </w:p>
        </w:tc>
        <w:tc>
          <w:tcPr>
            <w:tcW w:w="4761" w:type="pct"/>
            <w:gridSpan w:val="11"/>
          </w:tcPr>
          <w:p w:rsidR="00CE4AD0" w:rsidRPr="00CD4AD4" w:rsidRDefault="00CE4AD0" w:rsidP="001663F0">
            <w:pPr>
              <w:spacing w:before="60" w:after="60" w:line="240" w:lineRule="auto"/>
              <w:jc w:val="center"/>
              <w:rPr>
                <w:rFonts w:ascii="Arial" w:hAnsi="Arial" w:cs="Arial"/>
                <w:sz w:val="18"/>
                <w:szCs w:val="18"/>
              </w:rPr>
            </w:pPr>
            <w:r w:rsidRPr="00CD4AD4">
              <w:rPr>
                <w:rFonts w:ascii="Arial" w:hAnsi="Arial" w:cs="Arial"/>
                <w:i/>
                <w:color w:val="404040" w:themeColor="text1" w:themeTint="BF"/>
                <w:sz w:val="18"/>
                <w:szCs w:val="18"/>
              </w:rPr>
              <w:t xml:space="preserve">opis przyjętych założeń i czynników, które miały wpływ na przyjętą wartość docelową </w:t>
            </w:r>
            <w:r w:rsidRPr="00CD4AD4">
              <w:rPr>
                <w:rFonts w:ascii="Arial" w:hAnsi="Arial" w:cs="Arial"/>
                <w:i/>
                <w:color w:val="404040" w:themeColor="text1" w:themeTint="BF"/>
                <w:sz w:val="18"/>
                <w:szCs w:val="18"/>
              </w:rPr>
              <w:br/>
              <w:t>(zgodnie ze wzorem zawartym w Części I</w:t>
            </w:r>
            <w:r w:rsidR="001663F0">
              <w:rPr>
                <w:rFonts w:ascii="Arial" w:hAnsi="Arial" w:cs="Arial"/>
                <w:i/>
                <w:color w:val="404040" w:themeColor="text1" w:themeTint="BF"/>
                <w:sz w:val="18"/>
                <w:szCs w:val="18"/>
              </w:rPr>
              <w:t>I</w:t>
            </w:r>
            <w:r w:rsidR="00676FF8">
              <w:rPr>
                <w:rFonts w:ascii="Arial" w:hAnsi="Arial" w:cs="Arial"/>
                <w:i/>
                <w:color w:val="404040" w:themeColor="text1" w:themeTint="BF"/>
                <w:sz w:val="18"/>
                <w:szCs w:val="18"/>
              </w:rPr>
              <w:t>I</w:t>
            </w:r>
            <w:r w:rsidRPr="00CD4AD4">
              <w:rPr>
                <w:rFonts w:ascii="Arial" w:hAnsi="Arial" w:cs="Arial"/>
                <w:i/>
                <w:color w:val="404040" w:themeColor="text1" w:themeTint="BF"/>
                <w:sz w:val="18"/>
                <w:szCs w:val="18"/>
              </w:rPr>
              <w:t xml:space="preserve"> Metodologii…)</w:t>
            </w:r>
          </w:p>
        </w:tc>
      </w:tr>
      <w:tr w:rsidR="003F1F4F" w:rsidRPr="00CD4AD4" w:rsidTr="003F1F4F">
        <w:tc>
          <w:tcPr>
            <w:tcW w:w="239" w:type="pct"/>
          </w:tcPr>
          <w:p w:rsidR="00CE4AD0" w:rsidRPr="00CD4AD4" w:rsidRDefault="00CE4AD0" w:rsidP="007E63D1">
            <w:pPr>
              <w:spacing w:before="60" w:after="60" w:line="240" w:lineRule="auto"/>
              <w:rPr>
                <w:rFonts w:ascii="Arial" w:hAnsi="Arial" w:cs="Arial"/>
                <w:sz w:val="18"/>
                <w:szCs w:val="18"/>
              </w:rPr>
            </w:pPr>
          </w:p>
        </w:tc>
        <w:tc>
          <w:tcPr>
            <w:tcW w:w="901" w:type="pct"/>
          </w:tcPr>
          <w:p w:rsidR="00CE4AD0" w:rsidRPr="00CD4AD4" w:rsidRDefault="00CE4AD0" w:rsidP="007E63D1">
            <w:pPr>
              <w:spacing w:before="60" w:after="60" w:line="240" w:lineRule="auto"/>
              <w:rPr>
                <w:rFonts w:ascii="Arial" w:hAnsi="Arial" w:cs="Arial"/>
                <w:sz w:val="18"/>
                <w:szCs w:val="18"/>
              </w:rPr>
            </w:pPr>
          </w:p>
        </w:tc>
        <w:tc>
          <w:tcPr>
            <w:tcW w:w="541" w:type="pct"/>
          </w:tcPr>
          <w:p w:rsidR="00CE4AD0" w:rsidRPr="00CD4AD4" w:rsidRDefault="00CE4AD0" w:rsidP="007E63D1">
            <w:pPr>
              <w:spacing w:before="60" w:after="60" w:line="240" w:lineRule="auto"/>
              <w:rPr>
                <w:rFonts w:ascii="Arial" w:hAnsi="Arial" w:cs="Arial"/>
                <w:sz w:val="18"/>
                <w:szCs w:val="18"/>
              </w:rPr>
            </w:pPr>
          </w:p>
        </w:tc>
        <w:tc>
          <w:tcPr>
            <w:tcW w:w="533" w:type="pct"/>
          </w:tcPr>
          <w:p w:rsidR="00CE4AD0" w:rsidRPr="00CD4AD4" w:rsidRDefault="00CE4AD0" w:rsidP="007E63D1">
            <w:pPr>
              <w:spacing w:before="60" w:after="60" w:line="240" w:lineRule="auto"/>
              <w:rPr>
                <w:rFonts w:ascii="Arial" w:hAnsi="Arial" w:cs="Arial"/>
                <w:sz w:val="18"/>
                <w:szCs w:val="18"/>
              </w:rPr>
            </w:pPr>
          </w:p>
        </w:tc>
        <w:tc>
          <w:tcPr>
            <w:tcW w:w="547" w:type="pct"/>
            <w:gridSpan w:val="2"/>
          </w:tcPr>
          <w:p w:rsidR="00CE4AD0" w:rsidRPr="00CD4AD4" w:rsidRDefault="00CE4AD0" w:rsidP="007E63D1">
            <w:pPr>
              <w:spacing w:before="60" w:after="60" w:line="240" w:lineRule="auto"/>
              <w:rPr>
                <w:rFonts w:ascii="Arial" w:hAnsi="Arial" w:cs="Arial"/>
                <w:sz w:val="18"/>
                <w:szCs w:val="18"/>
              </w:rPr>
            </w:pPr>
          </w:p>
        </w:tc>
        <w:tc>
          <w:tcPr>
            <w:tcW w:w="408" w:type="pct"/>
          </w:tcPr>
          <w:p w:rsidR="00CE4AD0" w:rsidRPr="00CD4AD4" w:rsidRDefault="00CE4AD0" w:rsidP="007E63D1">
            <w:pPr>
              <w:spacing w:before="60" w:after="60" w:line="240" w:lineRule="auto"/>
              <w:rPr>
                <w:rFonts w:ascii="Arial" w:hAnsi="Arial" w:cs="Arial"/>
                <w:sz w:val="18"/>
                <w:szCs w:val="18"/>
              </w:rPr>
            </w:pPr>
          </w:p>
        </w:tc>
        <w:tc>
          <w:tcPr>
            <w:tcW w:w="499" w:type="pct"/>
            <w:gridSpan w:val="2"/>
          </w:tcPr>
          <w:p w:rsidR="00CE4AD0" w:rsidRPr="00CD4AD4" w:rsidRDefault="00CE4AD0" w:rsidP="007E63D1">
            <w:pPr>
              <w:spacing w:before="60" w:after="60" w:line="240" w:lineRule="auto"/>
              <w:rPr>
                <w:rFonts w:ascii="Arial" w:hAnsi="Arial" w:cs="Arial"/>
                <w:sz w:val="18"/>
                <w:szCs w:val="18"/>
              </w:rPr>
            </w:pPr>
          </w:p>
        </w:tc>
        <w:tc>
          <w:tcPr>
            <w:tcW w:w="560" w:type="pct"/>
            <w:gridSpan w:val="2"/>
          </w:tcPr>
          <w:p w:rsidR="00CE4AD0" w:rsidRPr="00CD4AD4" w:rsidRDefault="00CE4AD0" w:rsidP="007E63D1">
            <w:pPr>
              <w:spacing w:before="60" w:after="60" w:line="240" w:lineRule="auto"/>
              <w:rPr>
                <w:rFonts w:ascii="Arial" w:hAnsi="Arial" w:cs="Arial"/>
                <w:sz w:val="18"/>
                <w:szCs w:val="18"/>
              </w:rPr>
            </w:pPr>
          </w:p>
        </w:tc>
        <w:tc>
          <w:tcPr>
            <w:tcW w:w="772" w:type="pct"/>
          </w:tcPr>
          <w:p w:rsidR="00CE4AD0" w:rsidRPr="00CD4AD4" w:rsidRDefault="00CE4AD0" w:rsidP="007E63D1">
            <w:pPr>
              <w:spacing w:before="60" w:after="60" w:line="240" w:lineRule="auto"/>
              <w:rPr>
                <w:rFonts w:ascii="Arial" w:hAnsi="Arial" w:cs="Arial"/>
                <w:sz w:val="18"/>
                <w:szCs w:val="18"/>
              </w:rPr>
            </w:pPr>
          </w:p>
        </w:tc>
      </w:tr>
      <w:tr w:rsidR="003F1F4F" w:rsidRPr="00CD4AD4" w:rsidTr="003F1F4F">
        <w:tc>
          <w:tcPr>
            <w:tcW w:w="239" w:type="pct"/>
          </w:tcPr>
          <w:p w:rsidR="003F1F4F" w:rsidRPr="00CD4AD4" w:rsidRDefault="003F1F4F" w:rsidP="007E63D1">
            <w:pPr>
              <w:spacing w:before="60" w:after="60" w:line="240" w:lineRule="auto"/>
              <w:rPr>
                <w:rFonts w:ascii="Arial" w:hAnsi="Arial" w:cs="Arial"/>
                <w:sz w:val="18"/>
                <w:szCs w:val="18"/>
              </w:rPr>
            </w:pPr>
          </w:p>
        </w:tc>
        <w:tc>
          <w:tcPr>
            <w:tcW w:w="4761" w:type="pct"/>
            <w:gridSpan w:val="11"/>
          </w:tcPr>
          <w:p w:rsidR="003F1F4F" w:rsidRPr="00CD4AD4" w:rsidRDefault="003F1F4F" w:rsidP="003F1F4F">
            <w:pPr>
              <w:spacing w:before="60" w:after="60" w:line="240" w:lineRule="auto"/>
              <w:jc w:val="center"/>
              <w:rPr>
                <w:rFonts w:ascii="Arial" w:hAnsi="Arial" w:cs="Arial"/>
                <w:sz w:val="18"/>
                <w:szCs w:val="18"/>
              </w:rPr>
            </w:pPr>
            <w:r w:rsidRPr="00CD4AD4">
              <w:rPr>
                <w:rFonts w:ascii="Arial" w:hAnsi="Arial" w:cs="Arial"/>
                <w:i/>
                <w:color w:val="404040" w:themeColor="text1" w:themeTint="BF"/>
                <w:sz w:val="18"/>
                <w:szCs w:val="18"/>
              </w:rPr>
              <w:t xml:space="preserve">opis przyjętych założeń i czynników, które miały wpływ na przyjętą wartość docelową </w:t>
            </w:r>
            <w:r w:rsidRPr="00CD4AD4">
              <w:rPr>
                <w:rFonts w:ascii="Arial" w:hAnsi="Arial" w:cs="Arial"/>
                <w:i/>
                <w:color w:val="404040" w:themeColor="text1" w:themeTint="BF"/>
                <w:sz w:val="18"/>
                <w:szCs w:val="18"/>
              </w:rPr>
              <w:br/>
              <w:t xml:space="preserve">(zgodnie ze wzorem </w:t>
            </w:r>
            <w:r w:rsidR="001663F0">
              <w:rPr>
                <w:rFonts w:ascii="Arial" w:hAnsi="Arial" w:cs="Arial"/>
                <w:i/>
                <w:color w:val="404040" w:themeColor="text1" w:themeTint="BF"/>
                <w:sz w:val="18"/>
                <w:szCs w:val="18"/>
              </w:rPr>
              <w:t>zawartym w Części II</w:t>
            </w:r>
            <w:r w:rsidR="00676FF8">
              <w:rPr>
                <w:rFonts w:ascii="Arial" w:hAnsi="Arial" w:cs="Arial"/>
                <w:i/>
                <w:color w:val="404040" w:themeColor="text1" w:themeTint="BF"/>
                <w:sz w:val="18"/>
                <w:szCs w:val="18"/>
              </w:rPr>
              <w:t>I</w:t>
            </w:r>
            <w:r w:rsidRPr="00CD4AD4">
              <w:rPr>
                <w:rFonts w:ascii="Arial" w:hAnsi="Arial" w:cs="Arial"/>
                <w:i/>
                <w:color w:val="404040" w:themeColor="text1" w:themeTint="BF"/>
                <w:sz w:val="18"/>
                <w:szCs w:val="18"/>
              </w:rPr>
              <w:t xml:space="preserve"> Metodologii…)</w:t>
            </w:r>
          </w:p>
        </w:tc>
      </w:tr>
    </w:tbl>
    <w:p w:rsidR="00F26849" w:rsidRDefault="00F26849" w:rsidP="00F36986">
      <w:pPr>
        <w:pStyle w:val="Legenda"/>
        <w:keepNext/>
        <w:spacing w:after="0"/>
        <w:jc w:val="both"/>
        <w:rPr>
          <w:rFonts w:ascii="Arial" w:hAnsi="Arial" w:cs="Arial"/>
        </w:rPr>
      </w:pPr>
    </w:p>
    <w:p w:rsidR="00F26849" w:rsidRDefault="00F26849" w:rsidP="00F26849">
      <w:pPr>
        <w:rPr>
          <w:rFonts w:ascii="Arial" w:hAnsi="Arial" w:cs="Arial"/>
          <w:i/>
          <w:color w:val="404040" w:themeColor="text1" w:themeTint="BF"/>
          <w:sz w:val="20"/>
          <w:szCs w:val="20"/>
        </w:rPr>
      </w:pPr>
    </w:p>
    <w:p w:rsidR="0042428B" w:rsidRDefault="0042428B" w:rsidP="00F26849">
      <w:pPr>
        <w:rPr>
          <w:rFonts w:ascii="Arial" w:hAnsi="Arial" w:cs="Arial"/>
          <w:i/>
          <w:color w:val="404040" w:themeColor="text1" w:themeTint="BF"/>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hemeFill="accent1" w:themeFillTint="33"/>
        <w:tblLook w:val="04A0" w:firstRow="1" w:lastRow="0" w:firstColumn="1" w:lastColumn="0" w:noHBand="0" w:noVBand="1"/>
      </w:tblPr>
      <w:tblGrid>
        <w:gridCol w:w="9212"/>
      </w:tblGrid>
      <w:tr w:rsidR="00F26849" w:rsidRPr="005A7A30" w:rsidTr="0002563D">
        <w:tc>
          <w:tcPr>
            <w:tcW w:w="9212" w:type="dxa"/>
            <w:shd w:val="clear" w:color="auto" w:fill="DBE5F1" w:themeFill="accent1" w:themeFillTint="33"/>
            <w:hideMark/>
          </w:tcPr>
          <w:p w:rsidR="00F26849" w:rsidRPr="005A7A30" w:rsidRDefault="00F26849" w:rsidP="00F26849">
            <w:pPr>
              <w:spacing w:before="120" w:after="120"/>
              <w:jc w:val="both"/>
              <w:rPr>
                <w:rFonts w:ascii="Arial" w:hAnsi="Arial" w:cs="Arial"/>
                <w:b/>
                <w:sz w:val="20"/>
                <w:szCs w:val="20"/>
              </w:rPr>
            </w:pPr>
            <w:r>
              <w:rPr>
                <w:rFonts w:ascii="Arial" w:hAnsi="Arial" w:cs="Arial"/>
                <w:b/>
                <w:sz w:val="20"/>
                <w:szCs w:val="20"/>
              </w:rPr>
              <w:t>C</w:t>
            </w:r>
            <w:r w:rsidRPr="005A7A30">
              <w:rPr>
                <w:rFonts w:ascii="Arial" w:hAnsi="Arial" w:cs="Arial"/>
                <w:b/>
                <w:sz w:val="20"/>
                <w:szCs w:val="20"/>
              </w:rPr>
              <w:t xml:space="preserve">. </w:t>
            </w:r>
            <w:r>
              <w:rPr>
                <w:rFonts w:ascii="Arial" w:hAnsi="Arial" w:cs="Arial"/>
                <w:b/>
                <w:sz w:val="20"/>
                <w:szCs w:val="20"/>
              </w:rPr>
              <w:t>Wskaźniki rezultatu EFS</w:t>
            </w:r>
          </w:p>
        </w:tc>
      </w:tr>
    </w:tbl>
    <w:p w:rsidR="00F26849" w:rsidRDefault="00F26849" w:rsidP="00F26849">
      <w:pPr>
        <w:pStyle w:val="Legenda"/>
        <w:keepNext/>
        <w:spacing w:after="0"/>
        <w:jc w:val="both"/>
        <w:rPr>
          <w:rFonts w:ascii="Arial" w:hAnsi="Arial" w:cs="Arial"/>
        </w:rPr>
      </w:pPr>
    </w:p>
    <w:p w:rsidR="00F26849" w:rsidRDefault="00F26849" w:rsidP="00F36986">
      <w:pPr>
        <w:pStyle w:val="Legenda"/>
        <w:keepNext/>
        <w:spacing w:after="0"/>
        <w:jc w:val="both"/>
        <w:rPr>
          <w:rFonts w:ascii="Arial" w:hAnsi="Arial" w:cs="Arial"/>
        </w:rPr>
      </w:pPr>
    </w:p>
    <w:p w:rsidR="00620F3D" w:rsidRDefault="00F36986" w:rsidP="00620F3D">
      <w:pPr>
        <w:pStyle w:val="Legenda"/>
        <w:keepNext/>
        <w:spacing w:after="0"/>
        <w:jc w:val="both"/>
        <w:rPr>
          <w:rFonts w:ascii="Arial" w:hAnsi="Arial" w:cs="Arial"/>
          <w:i/>
        </w:rPr>
      </w:pPr>
      <w:r w:rsidRPr="00775FC7">
        <w:rPr>
          <w:rFonts w:ascii="Arial" w:hAnsi="Arial" w:cs="Arial"/>
        </w:rPr>
        <w:t>Z</w:t>
      </w:r>
      <w:r w:rsidRPr="00775FC7">
        <w:rPr>
          <w:rFonts w:ascii="Arial" w:hAnsi="Arial" w:cs="Arial"/>
          <w:i/>
        </w:rPr>
        <w:t>godnie z Tabelą 4 we Wzorze dla programów operacyjnych w ramach celu „Inwestycje na rzecz wzrostu i zatrudnienia”</w:t>
      </w:r>
      <w:r w:rsidR="00620F3D" w:rsidRPr="00620F3D">
        <w:rPr>
          <w:rFonts w:ascii="Arial" w:hAnsi="Arial" w:cs="Arial"/>
          <w:i/>
        </w:rPr>
        <w:t xml:space="preserve"> </w:t>
      </w:r>
    </w:p>
    <w:p w:rsidR="00620F3D" w:rsidRPr="00775FC7" w:rsidRDefault="00620F3D" w:rsidP="00620F3D">
      <w:pPr>
        <w:pStyle w:val="Legenda"/>
        <w:keepNext/>
        <w:spacing w:after="0"/>
        <w:jc w:val="both"/>
        <w:rPr>
          <w:rFonts w:ascii="Arial" w:hAnsi="Arial" w:cs="Arial"/>
          <w:i/>
        </w:rPr>
      </w:pPr>
      <w:r w:rsidRPr="00775FC7">
        <w:rPr>
          <w:rFonts w:ascii="Arial" w:hAnsi="Arial" w:cs="Arial"/>
          <w:i/>
        </w:rPr>
        <w:t xml:space="preserve">(Załącznik do </w:t>
      </w:r>
      <w:r w:rsidRPr="002C18B4">
        <w:rPr>
          <w:rFonts w:ascii="Arial" w:hAnsi="Arial" w:cs="Arial"/>
          <w:i/>
        </w:rPr>
        <w:t>ROZPORZĄDZENI</w:t>
      </w:r>
      <w:r>
        <w:rPr>
          <w:rFonts w:ascii="Arial" w:hAnsi="Arial" w:cs="Arial"/>
          <w:i/>
        </w:rPr>
        <w:t>A</w:t>
      </w:r>
      <w:r w:rsidRPr="002C18B4">
        <w:rPr>
          <w:rFonts w:ascii="Arial" w:hAnsi="Arial" w:cs="Arial"/>
          <w:i/>
        </w:rPr>
        <w:t xml:space="preserve"> WYKONAWCZE</w:t>
      </w:r>
      <w:r>
        <w:rPr>
          <w:rFonts w:ascii="Arial" w:hAnsi="Arial" w:cs="Arial"/>
          <w:i/>
        </w:rPr>
        <w:t>GO</w:t>
      </w:r>
      <w:r w:rsidRPr="002C18B4">
        <w:rPr>
          <w:rFonts w:ascii="Arial" w:hAnsi="Arial" w:cs="Arial"/>
          <w:i/>
        </w:rPr>
        <w:t xml:space="preserve"> KOMISJI (UE) NR 288/2014</w:t>
      </w:r>
      <w:r>
        <w:rPr>
          <w:rFonts w:ascii="Arial" w:hAnsi="Arial" w:cs="Arial"/>
          <w:i/>
        </w:rPr>
        <w:t xml:space="preserve"> </w:t>
      </w:r>
      <w:r w:rsidRPr="002C18B4">
        <w:rPr>
          <w:rFonts w:ascii="Arial" w:hAnsi="Arial" w:cs="Arial"/>
          <w:i/>
        </w:rPr>
        <w:t>z dnia 25 lutego 2014 r.</w:t>
      </w:r>
      <w:r w:rsidRPr="00775FC7" w:rsidDel="00E5470E">
        <w:rPr>
          <w:rFonts w:ascii="Arial" w:hAnsi="Arial" w:cs="Arial"/>
          <w:i/>
        </w:rPr>
        <w:t xml:space="preserve"> </w:t>
      </w:r>
      <w:r w:rsidRPr="00775FC7">
        <w:rPr>
          <w:rFonts w:ascii="Arial" w:hAnsi="Arial" w:cs="Arial"/>
          <w:i/>
        </w:rPr>
        <w:t>)</w:t>
      </w:r>
    </w:p>
    <w:p w:rsidR="00F36986" w:rsidRPr="00775FC7" w:rsidRDefault="00F36986" w:rsidP="00F36986">
      <w:pPr>
        <w:pStyle w:val="Legenda"/>
        <w:keepNext/>
        <w:spacing w:after="0"/>
        <w:jc w:val="both"/>
        <w:rPr>
          <w:rFonts w:ascii="Arial" w:hAnsi="Arial" w:cs="Arial"/>
          <w:i/>
        </w:rPr>
      </w:pPr>
    </w:p>
    <w:tbl>
      <w:tblPr>
        <w:tblW w:w="5062"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1469"/>
        <w:gridCol w:w="702"/>
        <w:gridCol w:w="749"/>
        <w:gridCol w:w="1026"/>
        <w:gridCol w:w="238"/>
        <w:gridCol w:w="318"/>
        <w:gridCol w:w="325"/>
        <w:gridCol w:w="766"/>
        <w:gridCol w:w="766"/>
        <w:gridCol w:w="238"/>
        <w:gridCol w:w="318"/>
        <w:gridCol w:w="325"/>
        <w:gridCol w:w="762"/>
        <w:gridCol w:w="990"/>
      </w:tblGrid>
      <w:tr w:rsidR="003658C9" w:rsidRPr="00CD4AD4" w:rsidTr="00F36986">
        <w:trPr>
          <w:cantSplit/>
          <w:trHeight w:val="1225"/>
        </w:trPr>
        <w:tc>
          <w:tcPr>
            <w:tcW w:w="142" w:type="pct"/>
            <w:vMerge w:val="restart"/>
            <w:tcBorders>
              <w:right w:val="single" w:sz="4" w:space="0" w:color="auto"/>
            </w:tcBorders>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ID</w:t>
            </w:r>
          </w:p>
        </w:tc>
        <w:tc>
          <w:tcPr>
            <w:tcW w:w="802" w:type="pct"/>
            <w:vMerge w:val="restart"/>
            <w:tcBorders>
              <w:top w:val="single" w:sz="4" w:space="0" w:color="auto"/>
              <w:left w:val="single" w:sz="4" w:space="0" w:color="auto"/>
              <w:right w:val="single" w:sz="4" w:space="0" w:color="FF0000"/>
            </w:tcBorders>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Wskaźnik</w:t>
            </w:r>
          </w:p>
        </w:tc>
        <w:tc>
          <w:tcPr>
            <w:tcW w:w="377" w:type="pct"/>
            <w:vMerge w:val="restart"/>
            <w:tcBorders>
              <w:top w:val="single" w:sz="4" w:space="0" w:color="auto"/>
            </w:tcBorders>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Kategoria regionu</w:t>
            </w:r>
          </w:p>
        </w:tc>
        <w:tc>
          <w:tcPr>
            <w:tcW w:w="400" w:type="pct"/>
            <w:vMerge w:val="restart"/>
            <w:shd w:val="clear" w:color="auto" w:fill="E1E9F3"/>
            <w:tcMar>
              <w:left w:w="28" w:type="dxa"/>
              <w:right w:w="28" w:type="dxa"/>
            </w:tcMar>
            <w:vAlign w:val="center"/>
          </w:tcPr>
          <w:p w:rsidR="003658C9" w:rsidRDefault="00F254CC" w:rsidP="003658C9">
            <w:pPr>
              <w:spacing w:before="60" w:after="60" w:line="240" w:lineRule="auto"/>
              <w:jc w:val="center"/>
              <w:rPr>
                <w:rFonts w:ascii="Arial" w:hAnsi="Arial" w:cs="Arial"/>
                <w:b/>
                <w:sz w:val="14"/>
                <w:szCs w:val="14"/>
              </w:rPr>
            </w:pPr>
            <w:r w:rsidRPr="00CD4AD4">
              <w:rPr>
                <w:rFonts w:ascii="Arial" w:hAnsi="Arial" w:cs="Arial"/>
                <w:b/>
                <w:sz w:val="14"/>
                <w:szCs w:val="14"/>
              </w:rPr>
              <w:t xml:space="preserve">Jednostka </w:t>
            </w:r>
          </w:p>
          <w:p w:rsidR="00F254CC" w:rsidRPr="00CD4AD4" w:rsidRDefault="003658C9">
            <w:pPr>
              <w:spacing w:before="60" w:after="60" w:line="240" w:lineRule="auto"/>
              <w:jc w:val="center"/>
              <w:rPr>
                <w:rFonts w:ascii="Arial" w:hAnsi="Arial" w:cs="Arial"/>
                <w:b/>
                <w:sz w:val="14"/>
                <w:szCs w:val="14"/>
              </w:rPr>
            </w:pPr>
            <w:r>
              <w:rPr>
                <w:rFonts w:ascii="Arial" w:hAnsi="Arial" w:cs="Arial"/>
                <w:b/>
                <w:sz w:val="14"/>
                <w:szCs w:val="14"/>
              </w:rPr>
              <w:t>Pomiaru wskaźnika</w:t>
            </w:r>
          </w:p>
        </w:tc>
        <w:tc>
          <w:tcPr>
            <w:tcW w:w="562" w:type="pct"/>
            <w:vMerge w:val="restart"/>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Wspólny wskaźnik produktu stosowany jako podstawa do ustalania celów</w:t>
            </w:r>
          </w:p>
        </w:tc>
        <w:tc>
          <w:tcPr>
            <w:tcW w:w="466" w:type="pct"/>
            <w:gridSpan w:val="3"/>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Wartość bazowa</w:t>
            </w:r>
          </w:p>
        </w:tc>
        <w:tc>
          <w:tcPr>
            <w:tcW w:w="421" w:type="pct"/>
            <w:vMerge w:val="restart"/>
            <w:shd w:val="clear" w:color="auto" w:fill="E1E9F3"/>
            <w:tcMar>
              <w:left w:w="28" w:type="dxa"/>
              <w:right w:w="28" w:type="dxa"/>
            </w:tcMar>
            <w:vAlign w:val="center"/>
          </w:tcPr>
          <w:p w:rsidR="00F254CC" w:rsidRPr="00CD4AD4" w:rsidRDefault="00F254CC" w:rsidP="00E37E7E">
            <w:pPr>
              <w:spacing w:before="60" w:after="60" w:line="240" w:lineRule="auto"/>
              <w:jc w:val="center"/>
              <w:rPr>
                <w:rFonts w:ascii="Arial" w:hAnsi="Arial" w:cs="Arial"/>
                <w:b/>
                <w:sz w:val="14"/>
                <w:szCs w:val="14"/>
              </w:rPr>
            </w:pPr>
            <w:r w:rsidRPr="00CD4AD4">
              <w:rPr>
                <w:rFonts w:ascii="Arial" w:hAnsi="Arial" w:cs="Arial"/>
                <w:b/>
                <w:sz w:val="14"/>
                <w:szCs w:val="14"/>
              </w:rPr>
              <w:t>Jednostka</w:t>
            </w:r>
            <w:r w:rsidR="003658C9">
              <w:rPr>
                <w:rFonts w:ascii="Arial" w:hAnsi="Arial" w:cs="Arial"/>
                <w:b/>
                <w:sz w:val="14"/>
                <w:szCs w:val="14"/>
              </w:rPr>
              <w:t xml:space="preserve"> pomiaru</w:t>
            </w:r>
            <w:r w:rsidRPr="00CD4AD4">
              <w:rPr>
                <w:rFonts w:ascii="Arial" w:hAnsi="Arial" w:cs="Arial"/>
                <w:b/>
                <w:sz w:val="14"/>
                <w:szCs w:val="14"/>
              </w:rPr>
              <w:t xml:space="preserve"> dla wartości bazowej i docelowej</w:t>
            </w:r>
          </w:p>
        </w:tc>
        <w:tc>
          <w:tcPr>
            <w:tcW w:w="421" w:type="pct"/>
            <w:vMerge w:val="restart"/>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Rok bazowy</w:t>
            </w:r>
          </w:p>
        </w:tc>
        <w:tc>
          <w:tcPr>
            <w:tcW w:w="466" w:type="pct"/>
            <w:gridSpan w:val="3"/>
            <w:tcBorders>
              <w:bottom w:val="single" w:sz="4" w:space="0" w:color="auto"/>
            </w:tcBorders>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Wartość docelowa</w:t>
            </w:r>
            <w:r w:rsidRPr="00CD4AD4">
              <w:rPr>
                <w:rFonts w:ascii="Arial" w:hAnsi="Arial" w:cs="Arial"/>
                <w:b/>
                <w:sz w:val="14"/>
                <w:szCs w:val="14"/>
                <w:vertAlign w:val="superscript"/>
              </w:rPr>
              <w:footnoteReference w:id="4"/>
            </w:r>
            <w:r w:rsidRPr="00CD4AD4">
              <w:rPr>
                <w:rFonts w:ascii="Arial" w:hAnsi="Arial" w:cs="Arial"/>
                <w:b/>
                <w:sz w:val="14"/>
                <w:szCs w:val="14"/>
              </w:rPr>
              <w:t xml:space="preserve"> (2023)</w:t>
            </w:r>
          </w:p>
        </w:tc>
        <w:tc>
          <w:tcPr>
            <w:tcW w:w="419" w:type="pct"/>
            <w:vMerge w:val="restart"/>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Źródło danych</w:t>
            </w:r>
          </w:p>
        </w:tc>
        <w:tc>
          <w:tcPr>
            <w:tcW w:w="523" w:type="pct"/>
            <w:vMerge w:val="restart"/>
            <w:shd w:val="clear" w:color="auto" w:fill="E1E9F3"/>
            <w:tcMar>
              <w:left w:w="28" w:type="dxa"/>
              <w:right w:w="28" w:type="dxa"/>
            </w:tcMar>
            <w:vAlign w:val="center"/>
          </w:tcPr>
          <w:p w:rsidR="00F254CC" w:rsidRPr="00CD4AD4" w:rsidRDefault="00E37E7E" w:rsidP="003658C9">
            <w:pPr>
              <w:spacing w:before="60" w:after="60" w:line="240" w:lineRule="auto"/>
              <w:jc w:val="center"/>
              <w:rPr>
                <w:rFonts w:ascii="Arial" w:hAnsi="Arial" w:cs="Arial"/>
                <w:b/>
                <w:sz w:val="14"/>
                <w:szCs w:val="14"/>
              </w:rPr>
            </w:pPr>
            <w:r w:rsidRPr="00CD4AD4">
              <w:rPr>
                <w:rFonts w:ascii="Arial" w:hAnsi="Arial" w:cs="Arial"/>
                <w:b/>
                <w:sz w:val="14"/>
                <w:szCs w:val="14"/>
              </w:rPr>
              <w:t xml:space="preserve">Częstotliwość </w:t>
            </w:r>
            <w:r w:rsidR="003658C9">
              <w:rPr>
                <w:rFonts w:ascii="Arial" w:hAnsi="Arial" w:cs="Arial"/>
                <w:b/>
                <w:sz w:val="14"/>
                <w:szCs w:val="14"/>
              </w:rPr>
              <w:t xml:space="preserve"> pomiaru</w:t>
            </w:r>
          </w:p>
        </w:tc>
      </w:tr>
      <w:tr w:rsidR="003658C9" w:rsidRPr="00775FC7" w:rsidTr="00F36986">
        <w:trPr>
          <w:cantSplit/>
          <w:trHeight w:val="265"/>
        </w:trPr>
        <w:tc>
          <w:tcPr>
            <w:tcW w:w="142" w:type="pct"/>
            <w:vMerge/>
            <w:tcBorders>
              <w:bottom w:val="single" w:sz="4" w:space="0" w:color="auto"/>
              <w:right w:val="single" w:sz="4" w:space="0" w:color="auto"/>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c>
          <w:tcPr>
            <w:tcW w:w="802" w:type="pct"/>
            <w:vMerge/>
            <w:tcBorders>
              <w:left w:val="single" w:sz="4" w:space="0" w:color="auto"/>
              <w:bottom w:val="single" w:sz="4" w:space="0" w:color="auto"/>
              <w:right w:val="single" w:sz="4" w:space="0" w:color="FF0000"/>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c>
          <w:tcPr>
            <w:tcW w:w="377" w:type="pct"/>
            <w:vMerge/>
            <w:tcBorders>
              <w:bottom w:val="single" w:sz="4" w:space="0" w:color="auto"/>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c>
          <w:tcPr>
            <w:tcW w:w="400" w:type="pct"/>
            <w:vMerge/>
            <w:tcBorders>
              <w:bottom w:val="single" w:sz="4" w:space="0" w:color="auto"/>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c>
          <w:tcPr>
            <w:tcW w:w="562" w:type="pct"/>
            <w:vMerge/>
            <w:tcBorders>
              <w:bottom w:val="single" w:sz="4" w:space="0" w:color="auto"/>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c>
          <w:tcPr>
            <w:tcW w:w="136" w:type="pct"/>
            <w:tcBorders>
              <w:bottom w:val="single" w:sz="4" w:space="0" w:color="auto"/>
            </w:tcBorders>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M</w:t>
            </w:r>
          </w:p>
        </w:tc>
        <w:tc>
          <w:tcPr>
            <w:tcW w:w="164" w:type="pct"/>
            <w:tcBorders>
              <w:bottom w:val="single" w:sz="4" w:space="0" w:color="auto"/>
            </w:tcBorders>
            <w:shd w:val="clear" w:color="auto" w:fill="E1E9F3"/>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K</w:t>
            </w:r>
          </w:p>
        </w:tc>
        <w:tc>
          <w:tcPr>
            <w:tcW w:w="166" w:type="pct"/>
            <w:tcBorders>
              <w:bottom w:val="single" w:sz="4" w:space="0" w:color="auto"/>
            </w:tcBorders>
            <w:shd w:val="clear" w:color="auto" w:fill="E1E9F3"/>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O</w:t>
            </w:r>
          </w:p>
        </w:tc>
        <w:tc>
          <w:tcPr>
            <w:tcW w:w="421" w:type="pct"/>
            <w:vMerge/>
            <w:tcBorders>
              <w:bottom w:val="single" w:sz="4" w:space="0" w:color="auto"/>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c>
          <w:tcPr>
            <w:tcW w:w="421" w:type="pct"/>
            <w:vMerge/>
            <w:tcBorders>
              <w:bottom w:val="single" w:sz="4" w:space="0" w:color="auto"/>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c>
          <w:tcPr>
            <w:tcW w:w="135" w:type="pct"/>
            <w:tcBorders>
              <w:bottom w:val="single" w:sz="4" w:space="0" w:color="auto"/>
            </w:tcBorders>
            <w:shd w:val="clear" w:color="auto" w:fill="E1E9F3"/>
            <w:tcMar>
              <w:left w:w="28" w:type="dxa"/>
              <w:right w:w="28" w:type="dxa"/>
            </w:tcMar>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M</w:t>
            </w:r>
          </w:p>
        </w:tc>
        <w:tc>
          <w:tcPr>
            <w:tcW w:w="164" w:type="pct"/>
            <w:tcBorders>
              <w:bottom w:val="single" w:sz="4" w:space="0" w:color="auto"/>
            </w:tcBorders>
            <w:shd w:val="clear" w:color="auto" w:fill="E1E9F3"/>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K</w:t>
            </w:r>
          </w:p>
        </w:tc>
        <w:tc>
          <w:tcPr>
            <w:tcW w:w="166" w:type="pct"/>
            <w:tcBorders>
              <w:bottom w:val="single" w:sz="4" w:space="0" w:color="auto"/>
            </w:tcBorders>
            <w:shd w:val="clear" w:color="auto" w:fill="E1E9F3"/>
            <w:vAlign w:val="center"/>
          </w:tcPr>
          <w:p w:rsidR="00F254CC" w:rsidRPr="00CD4AD4" w:rsidRDefault="00F254CC" w:rsidP="00875EEC">
            <w:pPr>
              <w:spacing w:before="60" w:after="60" w:line="240" w:lineRule="auto"/>
              <w:jc w:val="center"/>
              <w:rPr>
                <w:rFonts w:ascii="Arial" w:hAnsi="Arial" w:cs="Arial"/>
                <w:b/>
                <w:sz w:val="14"/>
                <w:szCs w:val="14"/>
              </w:rPr>
            </w:pPr>
            <w:r w:rsidRPr="00CD4AD4">
              <w:rPr>
                <w:rFonts w:ascii="Arial" w:hAnsi="Arial" w:cs="Arial"/>
                <w:b/>
                <w:sz w:val="14"/>
                <w:szCs w:val="14"/>
              </w:rPr>
              <w:t>O</w:t>
            </w:r>
          </w:p>
        </w:tc>
        <w:tc>
          <w:tcPr>
            <w:tcW w:w="419" w:type="pct"/>
            <w:vMerge/>
            <w:tcBorders>
              <w:bottom w:val="single" w:sz="4" w:space="0" w:color="auto"/>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c>
          <w:tcPr>
            <w:tcW w:w="523" w:type="pct"/>
            <w:vMerge/>
            <w:tcBorders>
              <w:bottom w:val="single" w:sz="4" w:space="0" w:color="auto"/>
            </w:tcBorders>
            <w:shd w:val="clear" w:color="auto" w:fill="E1E9F3"/>
            <w:tcMar>
              <w:left w:w="28" w:type="dxa"/>
              <w:right w:w="28" w:type="dxa"/>
            </w:tcMar>
          </w:tcPr>
          <w:p w:rsidR="00F254CC" w:rsidRPr="00775FC7" w:rsidRDefault="00F254CC" w:rsidP="00875EEC">
            <w:pPr>
              <w:spacing w:before="60" w:after="60" w:line="240" w:lineRule="auto"/>
              <w:jc w:val="center"/>
              <w:rPr>
                <w:rFonts w:ascii="Arial" w:hAnsi="Arial" w:cs="Arial"/>
                <w:b/>
                <w:sz w:val="16"/>
                <w:szCs w:val="20"/>
              </w:rPr>
            </w:pPr>
          </w:p>
        </w:tc>
      </w:tr>
      <w:tr w:rsidR="003658C9" w:rsidRPr="00CD4AD4" w:rsidTr="00F254CC">
        <w:trPr>
          <w:cantSplit/>
          <w:trHeight w:val="230"/>
        </w:trPr>
        <w:tc>
          <w:tcPr>
            <w:tcW w:w="142" w:type="pct"/>
            <w:tcBorders>
              <w:right w:val="single" w:sz="4" w:space="0" w:color="auto"/>
            </w:tcBorders>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802"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377" w:type="pct"/>
            <w:tcBorders>
              <w:top w:val="single" w:sz="4" w:space="0" w:color="auto"/>
              <w:bottom w:val="single" w:sz="4" w:space="0" w:color="auto"/>
            </w:tcBorders>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00"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562"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66" w:type="pct"/>
            <w:gridSpan w:val="3"/>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21"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21"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66" w:type="pct"/>
            <w:gridSpan w:val="3"/>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19"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523"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r>
      <w:tr w:rsidR="00F254CC" w:rsidRPr="00CD4AD4" w:rsidTr="00875EEC">
        <w:trPr>
          <w:cantSplit/>
          <w:trHeight w:val="230"/>
        </w:trPr>
        <w:tc>
          <w:tcPr>
            <w:tcW w:w="5000" w:type="pct"/>
            <w:gridSpan w:val="15"/>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r w:rsidRPr="00CD4AD4">
              <w:rPr>
                <w:rFonts w:ascii="Arial" w:hAnsi="Arial" w:cs="Arial"/>
                <w:i/>
                <w:color w:val="404040" w:themeColor="text1" w:themeTint="BF"/>
                <w:sz w:val="18"/>
                <w:szCs w:val="18"/>
              </w:rPr>
              <w:t xml:space="preserve">opis przyjętych założeń i czynników, które miały wpływ na przyjętą wartość docelową </w:t>
            </w:r>
            <w:r w:rsidRPr="00CD4AD4">
              <w:rPr>
                <w:rFonts w:ascii="Arial" w:hAnsi="Arial" w:cs="Arial"/>
                <w:i/>
                <w:color w:val="404040" w:themeColor="text1" w:themeTint="BF"/>
                <w:sz w:val="18"/>
                <w:szCs w:val="18"/>
              </w:rPr>
              <w:br/>
              <w:t>(zgodni</w:t>
            </w:r>
            <w:r w:rsidR="001663F0">
              <w:rPr>
                <w:rFonts w:ascii="Arial" w:hAnsi="Arial" w:cs="Arial"/>
                <w:i/>
                <w:color w:val="404040" w:themeColor="text1" w:themeTint="BF"/>
                <w:sz w:val="18"/>
                <w:szCs w:val="18"/>
              </w:rPr>
              <w:t>e ze wzorem zawartym w Części II</w:t>
            </w:r>
            <w:r w:rsidR="00676FF8">
              <w:rPr>
                <w:rFonts w:ascii="Arial" w:hAnsi="Arial" w:cs="Arial"/>
                <w:i/>
                <w:color w:val="404040" w:themeColor="text1" w:themeTint="BF"/>
                <w:sz w:val="18"/>
                <w:szCs w:val="18"/>
              </w:rPr>
              <w:t>I</w:t>
            </w:r>
            <w:r w:rsidRPr="00CD4AD4">
              <w:rPr>
                <w:rFonts w:ascii="Arial" w:hAnsi="Arial" w:cs="Arial"/>
                <w:i/>
                <w:color w:val="404040" w:themeColor="text1" w:themeTint="BF"/>
                <w:sz w:val="18"/>
                <w:szCs w:val="18"/>
              </w:rPr>
              <w:t xml:space="preserve"> Metodologii…)</w:t>
            </w:r>
          </w:p>
        </w:tc>
      </w:tr>
      <w:tr w:rsidR="003658C9" w:rsidRPr="00CD4AD4" w:rsidTr="00F254CC">
        <w:trPr>
          <w:cantSplit/>
          <w:trHeight w:val="230"/>
        </w:trPr>
        <w:tc>
          <w:tcPr>
            <w:tcW w:w="142" w:type="pct"/>
            <w:tcBorders>
              <w:right w:val="single" w:sz="4" w:space="0" w:color="auto"/>
            </w:tcBorders>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802"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377" w:type="pct"/>
            <w:tcBorders>
              <w:top w:val="single" w:sz="4" w:space="0" w:color="auto"/>
              <w:bottom w:val="single" w:sz="4" w:space="0" w:color="auto"/>
            </w:tcBorders>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00"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562"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66" w:type="pct"/>
            <w:gridSpan w:val="3"/>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21"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21"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66" w:type="pct"/>
            <w:gridSpan w:val="3"/>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419"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c>
          <w:tcPr>
            <w:tcW w:w="523" w:type="pct"/>
            <w:shd w:val="clear" w:color="auto" w:fill="auto"/>
            <w:tcMar>
              <w:left w:w="28" w:type="dxa"/>
              <w:right w:w="28" w:type="dxa"/>
            </w:tcMar>
          </w:tcPr>
          <w:p w:rsidR="00F254CC" w:rsidRPr="00CD4AD4" w:rsidRDefault="00F254CC" w:rsidP="00875EEC">
            <w:pPr>
              <w:spacing w:before="60" w:after="60" w:line="240" w:lineRule="auto"/>
              <w:jc w:val="center"/>
              <w:rPr>
                <w:rFonts w:ascii="Arial" w:hAnsi="Arial" w:cs="Arial"/>
                <w:b/>
                <w:sz w:val="18"/>
                <w:szCs w:val="18"/>
              </w:rPr>
            </w:pPr>
          </w:p>
        </w:tc>
      </w:tr>
      <w:tr w:rsidR="00F254CC" w:rsidRPr="00CD4AD4" w:rsidTr="00875EEC">
        <w:trPr>
          <w:cantSplit/>
          <w:trHeight w:val="230"/>
        </w:trPr>
        <w:tc>
          <w:tcPr>
            <w:tcW w:w="5000" w:type="pct"/>
            <w:gridSpan w:val="15"/>
            <w:shd w:val="clear" w:color="auto" w:fill="auto"/>
            <w:tcMar>
              <w:left w:w="28" w:type="dxa"/>
              <w:right w:w="28" w:type="dxa"/>
            </w:tcMar>
          </w:tcPr>
          <w:p w:rsidR="00F254CC" w:rsidRPr="00CD4AD4" w:rsidRDefault="00F254CC" w:rsidP="001663F0">
            <w:pPr>
              <w:spacing w:before="60" w:after="60" w:line="240" w:lineRule="auto"/>
              <w:jc w:val="center"/>
              <w:rPr>
                <w:rFonts w:ascii="Arial" w:hAnsi="Arial" w:cs="Arial"/>
                <w:b/>
                <w:sz w:val="18"/>
                <w:szCs w:val="18"/>
              </w:rPr>
            </w:pPr>
            <w:r w:rsidRPr="00CD4AD4">
              <w:rPr>
                <w:rFonts w:ascii="Arial" w:hAnsi="Arial" w:cs="Arial"/>
                <w:i/>
                <w:color w:val="404040" w:themeColor="text1" w:themeTint="BF"/>
                <w:sz w:val="18"/>
                <w:szCs w:val="18"/>
              </w:rPr>
              <w:t xml:space="preserve">opis przyjętych założeń i czynników, które miały wpływ na przyjętą wartość docelową </w:t>
            </w:r>
            <w:r w:rsidRPr="00CD4AD4">
              <w:rPr>
                <w:rFonts w:ascii="Arial" w:hAnsi="Arial" w:cs="Arial"/>
                <w:i/>
                <w:color w:val="404040" w:themeColor="text1" w:themeTint="BF"/>
                <w:sz w:val="18"/>
                <w:szCs w:val="18"/>
              </w:rPr>
              <w:br/>
              <w:t>(zgodnie ze wzorem zawartym w Części I</w:t>
            </w:r>
            <w:r w:rsidR="001663F0">
              <w:rPr>
                <w:rFonts w:ascii="Arial" w:hAnsi="Arial" w:cs="Arial"/>
                <w:i/>
                <w:color w:val="404040" w:themeColor="text1" w:themeTint="BF"/>
                <w:sz w:val="18"/>
                <w:szCs w:val="18"/>
              </w:rPr>
              <w:t>I</w:t>
            </w:r>
            <w:r w:rsidR="00676FF8">
              <w:rPr>
                <w:rFonts w:ascii="Arial" w:hAnsi="Arial" w:cs="Arial"/>
                <w:i/>
                <w:color w:val="404040" w:themeColor="text1" w:themeTint="BF"/>
                <w:sz w:val="18"/>
                <w:szCs w:val="18"/>
              </w:rPr>
              <w:t>I</w:t>
            </w:r>
            <w:r w:rsidR="001663F0">
              <w:rPr>
                <w:rFonts w:ascii="Arial" w:hAnsi="Arial" w:cs="Arial"/>
                <w:i/>
                <w:color w:val="404040" w:themeColor="text1" w:themeTint="BF"/>
                <w:sz w:val="18"/>
                <w:szCs w:val="18"/>
              </w:rPr>
              <w:t xml:space="preserve"> </w:t>
            </w:r>
            <w:r w:rsidRPr="00CD4AD4">
              <w:rPr>
                <w:rFonts w:ascii="Arial" w:hAnsi="Arial" w:cs="Arial"/>
                <w:i/>
                <w:color w:val="404040" w:themeColor="text1" w:themeTint="BF"/>
                <w:sz w:val="18"/>
                <w:szCs w:val="18"/>
              </w:rPr>
              <w:t>Metodologii…)</w:t>
            </w:r>
          </w:p>
        </w:tc>
      </w:tr>
    </w:tbl>
    <w:p w:rsidR="002D07FA" w:rsidRDefault="002D07FA" w:rsidP="002D07FA">
      <w:pPr>
        <w:rPr>
          <w:rFonts w:ascii="Arial" w:hAnsi="Arial" w:cs="Arial"/>
          <w:b/>
          <w:u w:val="single"/>
        </w:rPr>
      </w:pPr>
    </w:p>
    <w:p w:rsidR="0042428B" w:rsidRDefault="0042428B" w:rsidP="00C06922">
      <w:pPr>
        <w:pageBreakBefore/>
        <w:rPr>
          <w:rFonts w:ascii="Arial" w:hAnsi="Arial" w:cs="Arial"/>
          <w:b/>
          <w:u w:val="single"/>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8DB3E2"/>
        <w:tblLook w:val="04A0" w:firstRow="1" w:lastRow="0" w:firstColumn="1" w:lastColumn="0" w:noHBand="0" w:noVBand="1"/>
      </w:tblPr>
      <w:tblGrid>
        <w:gridCol w:w="9212"/>
      </w:tblGrid>
      <w:tr w:rsidR="00F26849" w:rsidRPr="005A7A30" w:rsidTr="0002563D">
        <w:tc>
          <w:tcPr>
            <w:tcW w:w="9212" w:type="dxa"/>
            <w:tcBorders>
              <w:top w:val="single" w:sz="4" w:space="0" w:color="FFFFFF"/>
              <w:left w:val="single" w:sz="4" w:space="0" w:color="FFFFFF"/>
              <w:bottom w:val="single" w:sz="4" w:space="0" w:color="FFFFFF"/>
              <w:right w:val="single" w:sz="4" w:space="0" w:color="FFFFFF"/>
            </w:tcBorders>
            <w:shd w:val="clear" w:color="auto" w:fill="8DB3E2"/>
            <w:hideMark/>
          </w:tcPr>
          <w:p w:rsidR="00F26849" w:rsidRPr="005A7A30" w:rsidRDefault="004A59E7" w:rsidP="00F26849">
            <w:pPr>
              <w:spacing w:before="120" w:after="120"/>
              <w:jc w:val="both"/>
              <w:rPr>
                <w:rFonts w:ascii="Arial" w:hAnsi="Arial" w:cs="Arial"/>
                <w:b/>
                <w:sz w:val="20"/>
                <w:szCs w:val="20"/>
              </w:rPr>
            </w:pPr>
            <w:r>
              <w:rPr>
                <w:rFonts w:ascii="Arial" w:hAnsi="Arial" w:cs="Arial"/>
                <w:b/>
                <w:sz w:val="20"/>
                <w:szCs w:val="20"/>
              </w:rPr>
              <w:t>III</w:t>
            </w:r>
            <w:r w:rsidR="00F26849" w:rsidRPr="005A7A30">
              <w:rPr>
                <w:rFonts w:ascii="Arial" w:hAnsi="Arial" w:cs="Arial"/>
                <w:b/>
                <w:sz w:val="20"/>
                <w:szCs w:val="20"/>
              </w:rPr>
              <w:t xml:space="preserve">. </w:t>
            </w:r>
            <w:r w:rsidR="00F26849" w:rsidRPr="00F26849">
              <w:rPr>
                <w:rFonts w:ascii="Arial" w:hAnsi="Arial" w:cs="Arial"/>
                <w:b/>
                <w:sz w:val="20"/>
                <w:szCs w:val="20"/>
              </w:rPr>
              <w:t>Opis przyjętych założeń i czynników, które miały wpływ na przyjętą wartość docelową</w:t>
            </w:r>
          </w:p>
        </w:tc>
      </w:tr>
    </w:tbl>
    <w:p w:rsidR="00F26849" w:rsidRDefault="00F26849" w:rsidP="002D07FA">
      <w:pPr>
        <w:rPr>
          <w:rFonts w:ascii="Arial" w:hAnsi="Arial" w:cs="Arial"/>
          <w:b/>
          <w:u w:val="single"/>
        </w:rPr>
      </w:pPr>
    </w:p>
    <w:p w:rsidR="00F81D8F" w:rsidRDefault="00004CA1" w:rsidP="002F41B9">
      <w:pPr>
        <w:jc w:val="both"/>
        <w:rPr>
          <w:rFonts w:ascii="Arial" w:hAnsi="Arial" w:cs="Arial"/>
          <w:sz w:val="20"/>
          <w:szCs w:val="20"/>
        </w:rPr>
      </w:pPr>
      <w:r w:rsidRPr="00F26849">
        <w:rPr>
          <w:rFonts w:ascii="Arial" w:hAnsi="Arial" w:cs="Arial"/>
          <w:sz w:val="20"/>
          <w:szCs w:val="20"/>
        </w:rPr>
        <w:t>Ta część powinna</w:t>
      </w:r>
      <w:r w:rsidR="00F81D8F" w:rsidRPr="00F26849">
        <w:rPr>
          <w:rFonts w:ascii="Arial" w:hAnsi="Arial" w:cs="Arial"/>
          <w:sz w:val="20"/>
          <w:szCs w:val="20"/>
        </w:rPr>
        <w:t xml:space="preserve"> zawierać </w:t>
      </w:r>
      <w:r w:rsidR="00113842" w:rsidRPr="00F26849">
        <w:rPr>
          <w:rFonts w:ascii="Arial" w:hAnsi="Arial" w:cs="Arial"/>
          <w:sz w:val="20"/>
          <w:szCs w:val="20"/>
        </w:rPr>
        <w:t xml:space="preserve">opis </w:t>
      </w:r>
      <w:r w:rsidR="00235F3F" w:rsidRPr="00F26849">
        <w:rPr>
          <w:rFonts w:ascii="Arial" w:hAnsi="Arial" w:cs="Arial"/>
          <w:sz w:val="20"/>
          <w:szCs w:val="20"/>
        </w:rPr>
        <w:t xml:space="preserve">przyjętych założeń i </w:t>
      </w:r>
      <w:r w:rsidR="00F81D8F" w:rsidRPr="00F26849">
        <w:rPr>
          <w:rFonts w:ascii="Arial" w:hAnsi="Arial" w:cs="Arial"/>
          <w:sz w:val="20"/>
          <w:szCs w:val="20"/>
        </w:rPr>
        <w:t>głównych czynników</w:t>
      </w:r>
      <w:r w:rsidR="00801263" w:rsidRPr="00F26849">
        <w:rPr>
          <w:rFonts w:ascii="Arial" w:hAnsi="Arial" w:cs="Arial"/>
          <w:sz w:val="20"/>
          <w:szCs w:val="20"/>
        </w:rPr>
        <w:t>,</w:t>
      </w:r>
      <w:r w:rsidR="00F81D8F" w:rsidRPr="00F26849">
        <w:rPr>
          <w:rFonts w:ascii="Arial" w:hAnsi="Arial" w:cs="Arial"/>
          <w:sz w:val="20"/>
          <w:szCs w:val="20"/>
        </w:rPr>
        <w:t xml:space="preserve"> </w:t>
      </w:r>
      <w:r w:rsidR="00F36986" w:rsidRPr="00F26849">
        <w:rPr>
          <w:rFonts w:ascii="Arial" w:hAnsi="Arial" w:cs="Arial"/>
          <w:sz w:val="20"/>
          <w:szCs w:val="20"/>
        </w:rPr>
        <w:t>które</w:t>
      </w:r>
      <w:r w:rsidR="00F81D8F" w:rsidRPr="00F26849">
        <w:rPr>
          <w:rFonts w:ascii="Arial" w:hAnsi="Arial" w:cs="Arial"/>
          <w:sz w:val="20"/>
          <w:szCs w:val="20"/>
        </w:rPr>
        <w:t xml:space="preserve"> miały wpływ </w:t>
      </w:r>
      <w:r w:rsidR="00A43BC7" w:rsidRPr="00F26849">
        <w:rPr>
          <w:rFonts w:ascii="Arial" w:hAnsi="Arial" w:cs="Arial"/>
          <w:sz w:val="20"/>
          <w:szCs w:val="20"/>
        </w:rPr>
        <w:br/>
      </w:r>
      <w:r w:rsidR="00F81D8F" w:rsidRPr="00F26849">
        <w:rPr>
          <w:rFonts w:ascii="Arial" w:hAnsi="Arial" w:cs="Arial"/>
          <w:sz w:val="20"/>
          <w:szCs w:val="20"/>
        </w:rPr>
        <w:t xml:space="preserve">na przyjętą </w:t>
      </w:r>
      <w:r w:rsidR="00D80129" w:rsidRPr="00F26849">
        <w:rPr>
          <w:rFonts w:ascii="Arial" w:hAnsi="Arial" w:cs="Arial"/>
          <w:sz w:val="20"/>
          <w:szCs w:val="20"/>
        </w:rPr>
        <w:t>(</w:t>
      </w:r>
      <w:r w:rsidR="004C7636">
        <w:rPr>
          <w:rFonts w:ascii="Arial" w:hAnsi="Arial" w:cs="Arial"/>
          <w:sz w:val="20"/>
          <w:szCs w:val="20"/>
        </w:rPr>
        <w:t>oszacowaną</w:t>
      </w:r>
      <w:r w:rsidR="00D80129" w:rsidRPr="00F26849">
        <w:rPr>
          <w:rFonts w:ascii="Arial" w:hAnsi="Arial" w:cs="Arial"/>
          <w:sz w:val="20"/>
          <w:szCs w:val="20"/>
        </w:rPr>
        <w:t xml:space="preserve">) </w:t>
      </w:r>
      <w:r w:rsidR="00F81D8F" w:rsidRPr="00F26849">
        <w:rPr>
          <w:rFonts w:ascii="Arial" w:hAnsi="Arial" w:cs="Arial"/>
          <w:sz w:val="20"/>
          <w:szCs w:val="20"/>
        </w:rPr>
        <w:t>wartość docelową</w:t>
      </w:r>
      <w:r w:rsidR="009D7078" w:rsidRPr="00F26849">
        <w:rPr>
          <w:rFonts w:ascii="Arial" w:hAnsi="Arial" w:cs="Arial"/>
          <w:sz w:val="20"/>
          <w:szCs w:val="20"/>
        </w:rPr>
        <w:t xml:space="preserve"> danego wskaźnika / grupy wskaźników</w:t>
      </w:r>
      <w:r w:rsidR="009D7078" w:rsidRPr="00F26849">
        <w:rPr>
          <w:rStyle w:val="Odwoanieprzypisudolnego"/>
          <w:rFonts w:ascii="Arial" w:hAnsi="Arial" w:cs="Arial"/>
          <w:sz w:val="20"/>
          <w:szCs w:val="20"/>
        </w:rPr>
        <w:footnoteReference w:id="5"/>
      </w:r>
      <w:r w:rsidR="00F81D8F" w:rsidRPr="00F26849">
        <w:rPr>
          <w:rFonts w:ascii="Arial" w:hAnsi="Arial" w:cs="Arial"/>
          <w:sz w:val="20"/>
          <w:szCs w:val="20"/>
        </w:rPr>
        <w:t>. Opis czynników</w:t>
      </w:r>
      <w:r w:rsidR="009D7078" w:rsidRPr="00F26849">
        <w:rPr>
          <w:rFonts w:ascii="Arial" w:hAnsi="Arial" w:cs="Arial"/>
          <w:sz w:val="20"/>
          <w:szCs w:val="20"/>
        </w:rPr>
        <w:t xml:space="preserve">, </w:t>
      </w:r>
      <w:r w:rsidR="00F81D8F" w:rsidRPr="00F26849">
        <w:rPr>
          <w:rFonts w:ascii="Arial" w:hAnsi="Arial" w:cs="Arial"/>
          <w:sz w:val="20"/>
          <w:szCs w:val="20"/>
        </w:rPr>
        <w:t>w formie</w:t>
      </w:r>
      <w:r w:rsidR="00013DD4" w:rsidRPr="00F26849">
        <w:rPr>
          <w:rFonts w:ascii="Arial" w:hAnsi="Arial" w:cs="Arial"/>
          <w:sz w:val="20"/>
          <w:szCs w:val="20"/>
        </w:rPr>
        <w:t xml:space="preserve"> </w:t>
      </w:r>
      <w:r w:rsidR="000F4284" w:rsidRPr="00F26849">
        <w:rPr>
          <w:rFonts w:ascii="Arial" w:hAnsi="Arial" w:cs="Arial"/>
          <w:sz w:val="20"/>
          <w:szCs w:val="20"/>
        </w:rPr>
        <w:t xml:space="preserve">odpowiedzi na </w:t>
      </w:r>
      <w:r w:rsidR="00F81D8F" w:rsidRPr="00F26849">
        <w:rPr>
          <w:rFonts w:ascii="Arial" w:hAnsi="Arial" w:cs="Arial"/>
          <w:sz w:val="20"/>
          <w:szCs w:val="20"/>
        </w:rPr>
        <w:t>pyta</w:t>
      </w:r>
      <w:r w:rsidR="000F4284" w:rsidRPr="00F26849">
        <w:rPr>
          <w:rFonts w:ascii="Arial" w:hAnsi="Arial" w:cs="Arial"/>
          <w:sz w:val="20"/>
          <w:szCs w:val="20"/>
        </w:rPr>
        <w:t>nia</w:t>
      </w:r>
      <w:r w:rsidR="009D7078" w:rsidRPr="00F26849">
        <w:rPr>
          <w:rFonts w:ascii="Arial" w:hAnsi="Arial" w:cs="Arial"/>
          <w:sz w:val="20"/>
          <w:szCs w:val="20"/>
        </w:rPr>
        <w:t>,</w:t>
      </w:r>
      <w:r w:rsidR="00F81D8F" w:rsidRPr="00F26849">
        <w:rPr>
          <w:rFonts w:ascii="Arial" w:hAnsi="Arial" w:cs="Arial"/>
          <w:sz w:val="20"/>
          <w:szCs w:val="20"/>
        </w:rPr>
        <w:t xml:space="preserve"> należy pogrupować w następujące działy</w:t>
      </w:r>
      <w:r w:rsidR="00235F3F" w:rsidRPr="00F26849">
        <w:rPr>
          <w:rFonts w:ascii="Arial" w:hAnsi="Arial" w:cs="Arial"/>
          <w:sz w:val="20"/>
          <w:szCs w:val="20"/>
        </w:rPr>
        <w:t xml:space="preserve"> (pytania mają charakter pomocniczy</w:t>
      </w:r>
      <w:r w:rsidR="008243BE" w:rsidRPr="00F26849">
        <w:rPr>
          <w:rFonts w:ascii="Arial" w:hAnsi="Arial" w:cs="Arial"/>
          <w:sz w:val="20"/>
          <w:szCs w:val="20"/>
        </w:rPr>
        <w:t xml:space="preserve">, tj. należy odnosić się </w:t>
      </w:r>
      <w:r w:rsidR="00437BD4" w:rsidRPr="00F26849">
        <w:rPr>
          <w:rFonts w:ascii="Arial" w:hAnsi="Arial" w:cs="Arial"/>
          <w:sz w:val="20"/>
          <w:szCs w:val="20"/>
        </w:rPr>
        <w:t>jedynie do tych</w:t>
      </w:r>
      <w:r w:rsidR="008243BE" w:rsidRPr="00F26849">
        <w:rPr>
          <w:rFonts w:ascii="Arial" w:hAnsi="Arial" w:cs="Arial"/>
          <w:sz w:val="20"/>
          <w:szCs w:val="20"/>
        </w:rPr>
        <w:t>, które mają zastosowanie do danego wskaźnika</w:t>
      </w:r>
      <w:r w:rsidR="00504F63" w:rsidRPr="00F26849">
        <w:rPr>
          <w:rFonts w:ascii="Arial" w:hAnsi="Arial" w:cs="Arial"/>
          <w:sz w:val="20"/>
          <w:szCs w:val="20"/>
        </w:rPr>
        <w:t>/programu</w:t>
      </w:r>
      <w:r w:rsidR="00E12B2F" w:rsidRPr="00F26849">
        <w:rPr>
          <w:rFonts w:ascii="Arial" w:hAnsi="Arial" w:cs="Arial"/>
          <w:sz w:val="20"/>
          <w:szCs w:val="20"/>
        </w:rPr>
        <w:t>/obszaru realizacji</w:t>
      </w:r>
      <w:r w:rsidR="00235F3F" w:rsidRPr="00F26849">
        <w:rPr>
          <w:rFonts w:ascii="Arial" w:hAnsi="Arial" w:cs="Arial"/>
          <w:sz w:val="20"/>
          <w:szCs w:val="20"/>
        </w:rPr>
        <w:t>)</w:t>
      </w:r>
      <w:r w:rsidR="00F81D8F" w:rsidRPr="00F26849">
        <w:rPr>
          <w:rFonts w:ascii="Arial" w:hAnsi="Arial" w:cs="Arial"/>
          <w:sz w:val="20"/>
          <w:szCs w:val="20"/>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hemeFill="accent1" w:themeFillTint="33"/>
        <w:tblLook w:val="04A0" w:firstRow="1" w:lastRow="0" w:firstColumn="1" w:lastColumn="0" w:noHBand="0" w:noVBand="1"/>
      </w:tblPr>
      <w:tblGrid>
        <w:gridCol w:w="9212"/>
      </w:tblGrid>
      <w:tr w:rsidR="00F26849" w:rsidRPr="005A7A30" w:rsidTr="0002563D">
        <w:tc>
          <w:tcPr>
            <w:tcW w:w="9212" w:type="dxa"/>
            <w:shd w:val="clear" w:color="auto" w:fill="DBE5F1" w:themeFill="accent1" w:themeFillTint="33"/>
            <w:hideMark/>
          </w:tcPr>
          <w:p w:rsidR="00F26849" w:rsidRPr="005A7A30" w:rsidRDefault="00F26849" w:rsidP="00F26849">
            <w:pPr>
              <w:spacing w:before="120" w:after="120"/>
              <w:jc w:val="both"/>
              <w:rPr>
                <w:rFonts w:ascii="Arial" w:hAnsi="Arial" w:cs="Arial"/>
                <w:b/>
                <w:sz w:val="20"/>
                <w:szCs w:val="20"/>
              </w:rPr>
            </w:pPr>
            <w:r>
              <w:rPr>
                <w:rFonts w:ascii="Arial" w:hAnsi="Arial" w:cs="Arial"/>
                <w:b/>
                <w:sz w:val="20"/>
                <w:szCs w:val="20"/>
              </w:rPr>
              <w:t>Dane historyczne</w:t>
            </w:r>
            <w:r w:rsidRPr="00775FC7">
              <w:rPr>
                <w:rStyle w:val="Odwoanieprzypisudolnego"/>
                <w:rFonts w:ascii="Arial" w:hAnsi="Arial" w:cs="Arial"/>
                <w:b w:val="0"/>
                <w:sz w:val="22"/>
              </w:rPr>
              <w:footnoteReference w:id="6"/>
            </w:r>
          </w:p>
        </w:tc>
      </w:tr>
    </w:tbl>
    <w:p w:rsidR="00F26849" w:rsidRDefault="00F26849" w:rsidP="00F26849">
      <w:pPr>
        <w:pStyle w:val="Legenda"/>
        <w:keepNext/>
        <w:spacing w:after="0"/>
        <w:jc w:val="both"/>
        <w:rPr>
          <w:rFonts w:ascii="Arial" w:hAnsi="Arial" w:cs="Arial"/>
        </w:rPr>
      </w:pPr>
    </w:p>
    <w:p w:rsidR="00F81D8F" w:rsidRPr="00F26849" w:rsidRDefault="00F81D8F" w:rsidP="00A46FCB">
      <w:pPr>
        <w:pStyle w:val="Akapitzlist"/>
        <w:numPr>
          <w:ilvl w:val="0"/>
          <w:numId w:val="2"/>
        </w:numPr>
        <w:jc w:val="both"/>
        <w:rPr>
          <w:rFonts w:ascii="Arial" w:hAnsi="Arial" w:cs="Arial"/>
          <w:sz w:val="20"/>
          <w:szCs w:val="20"/>
        </w:rPr>
      </w:pPr>
      <w:r w:rsidRPr="00F26849">
        <w:rPr>
          <w:rFonts w:ascii="Arial" w:hAnsi="Arial" w:cs="Arial"/>
          <w:sz w:val="20"/>
          <w:szCs w:val="20"/>
        </w:rPr>
        <w:t>czy IZ dysponuje porównywalnymi danymi na</w:t>
      </w:r>
      <w:r w:rsidR="00F26849">
        <w:rPr>
          <w:rFonts w:ascii="Arial" w:hAnsi="Arial" w:cs="Arial"/>
          <w:sz w:val="20"/>
          <w:szCs w:val="20"/>
        </w:rPr>
        <w:t xml:space="preserve"> temat projektów realizowanych </w:t>
      </w:r>
      <w:r w:rsidRPr="00F26849">
        <w:rPr>
          <w:rFonts w:ascii="Arial" w:hAnsi="Arial" w:cs="Arial"/>
          <w:sz w:val="20"/>
          <w:szCs w:val="20"/>
        </w:rPr>
        <w:t>i przewidzianych do realizacji?</w:t>
      </w:r>
    </w:p>
    <w:p w:rsidR="00F81D8F" w:rsidRPr="00F26849" w:rsidRDefault="006D6925" w:rsidP="00350CFF">
      <w:pPr>
        <w:pStyle w:val="Akapitzlist"/>
        <w:numPr>
          <w:ilvl w:val="1"/>
          <w:numId w:val="2"/>
        </w:numPr>
        <w:jc w:val="both"/>
        <w:rPr>
          <w:rFonts w:ascii="Arial" w:hAnsi="Arial" w:cs="Arial"/>
          <w:sz w:val="20"/>
          <w:szCs w:val="20"/>
        </w:rPr>
      </w:pPr>
      <w:r w:rsidRPr="00F26849">
        <w:rPr>
          <w:rFonts w:ascii="Arial" w:hAnsi="Arial" w:cs="Arial"/>
          <w:sz w:val="20"/>
          <w:szCs w:val="20"/>
        </w:rPr>
        <w:t>t</w:t>
      </w:r>
      <w:r w:rsidR="00F81D8F" w:rsidRPr="00F26849">
        <w:rPr>
          <w:rFonts w:ascii="Arial" w:hAnsi="Arial" w:cs="Arial"/>
          <w:sz w:val="20"/>
          <w:szCs w:val="20"/>
        </w:rPr>
        <w:t>yp beneficjenta</w:t>
      </w:r>
      <w:r w:rsidR="00BC2EFC" w:rsidRPr="00F26849">
        <w:rPr>
          <w:rFonts w:ascii="Arial" w:hAnsi="Arial" w:cs="Arial"/>
          <w:sz w:val="20"/>
          <w:szCs w:val="20"/>
        </w:rPr>
        <w:t>,</w:t>
      </w:r>
    </w:p>
    <w:p w:rsidR="00F81D8F" w:rsidRPr="00F26849" w:rsidRDefault="006D6925" w:rsidP="00350CFF">
      <w:pPr>
        <w:pStyle w:val="Akapitzlist"/>
        <w:numPr>
          <w:ilvl w:val="1"/>
          <w:numId w:val="2"/>
        </w:numPr>
        <w:jc w:val="both"/>
        <w:rPr>
          <w:rFonts w:ascii="Arial" w:hAnsi="Arial" w:cs="Arial"/>
          <w:sz w:val="20"/>
          <w:szCs w:val="20"/>
        </w:rPr>
      </w:pPr>
      <w:r w:rsidRPr="00F26849">
        <w:rPr>
          <w:rFonts w:ascii="Arial" w:hAnsi="Arial" w:cs="Arial"/>
          <w:sz w:val="20"/>
          <w:szCs w:val="20"/>
        </w:rPr>
        <w:t>r</w:t>
      </w:r>
      <w:r w:rsidR="00F81D8F" w:rsidRPr="00F26849">
        <w:rPr>
          <w:rFonts w:ascii="Arial" w:hAnsi="Arial" w:cs="Arial"/>
          <w:sz w:val="20"/>
          <w:szCs w:val="20"/>
        </w:rPr>
        <w:t>odzaj instrumentu</w:t>
      </w:r>
      <w:r w:rsidR="00BC2EFC" w:rsidRPr="00F26849">
        <w:rPr>
          <w:rFonts w:ascii="Arial" w:hAnsi="Arial" w:cs="Arial"/>
          <w:sz w:val="20"/>
          <w:szCs w:val="20"/>
        </w:rPr>
        <w:t xml:space="preserve"> </w:t>
      </w:r>
      <w:r w:rsidR="00113842" w:rsidRPr="00F26849">
        <w:rPr>
          <w:rFonts w:ascii="Arial" w:hAnsi="Arial" w:cs="Arial"/>
          <w:sz w:val="20"/>
          <w:szCs w:val="20"/>
        </w:rPr>
        <w:t>/</w:t>
      </w:r>
      <w:r w:rsidR="00BC2EFC" w:rsidRPr="00F26849">
        <w:rPr>
          <w:rFonts w:ascii="Arial" w:hAnsi="Arial" w:cs="Arial"/>
          <w:sz w:val="20"/>
          <w:szCs w:val="20"/>
        </w:rPr>
        <w:t xml:space="preserve"> </w:t>
      </w:r>
      <w:r w:rsidR="00113842" w:rsidRPr="00F26849">
        <w:rPr>
          <w:rFonts w:ascii="Arial" w:hAnsi="Arial" w:cs="Arial"/>
          <w:sz w:val="20"/>
          <w:szCs w:val="20"/>
        </w:rPr>
        <w:t>formy wsparcia</w:t>
      </w:r>
      <w:r w:rsidR="00BC2EFC" w:rsidRPr="00F26849">
        <w:rPr>
          <w:rFonts w:ascii="Arial" w:hAnsi="Arial" w:cs="Arial"/>
          <w:sz w:val="20"/>
          <w:szCs w:val="20"/>
        </w:rPr>
        <w:t>,</w:t>
      </w:r>
    </w:p>
    <w:p w:rsidR="00F81D8F" w:rsidRPr="00F26849" w:rsidRDefault="006D6925" w:rsidP="00350CFF">
      <w:pPr>
        <w:pStyle w:val="Akapitzlist"/>
        <w:numPr>
          <w:ilvl w:val="1"/>
          <w:numId w:val="2"/>
        </w:numPr>
        <w:jc w:val="both"/>
        <w:rPr>
          <w:rFonts w:ascii="Arial" w:hAnsi="Arial" w:cs="Arial"/>
          <w:sz w:val="20"/>
          <w:szCs w:val="20"/>
        </w:rPr>
      </w:pPr>
      <w:r w:rsidRPr="00F26849">
        <w:rPr>
          <w:rFonts w:ascii="Arial" w:hAnsi="Arial" w:cs="Arial"/>
          <w:sz w:val="20"/>
          <w:szCs w:val="20"/>
        </w:rPr>
        <w:t>p</w:t>
      </w:r>
      <w:r w:rsidR="00F81D8F" w:rsidRPr="00F26849">
        <w:rPr>
          <w:rFonts w:ascii="Arial" w:hAnsi="Arial" w:cs="Arial"/>
          <w:sz w:val="20"/>
          <w:szCs w:val="20"/>
        </w:rPr>
        <w:t>oziom danych: kraj/region</w:t>
      </w:r>
      <w:r w:rsidR="00BC2EFC" w:rsidRPr="00F26849">
        <w:rPr>
          <w:rFonts w:ascii="Arial" w:hAnsi="Arial" w:cs="Arial"/>
          <w:sz w:val="20"/>
          <w:szCs w:val="20"/>
        </w:rPr>
        <w:t>,</w:t>
      </w:r>
    </w:p>
    <w:p w:rsidR="00F81D8F" w:rsidRPr="00F26849" w:rsidRDefault="006D6925" w:rsidP="00350CFF">
      <w:pPr>
        <w:pStyle w:val="Akapitzlist"/>
        <w:numPr>
          <w:ilvl w:val="1"/>
          <w:numId w:val="2"/>
        </w:numPr>
        <w:jc w:val="both"/>
        <w:rPr>
          <w:rFonts w:ascii="Arial" w:hAnsi="Arial" w:cs="Arial"/>
          <w:sz w:val="20"/>
          <w:szCs w:val="20"/>
        </w:rPr>
      </w:pPr>
      <w:r w:rsidRPr="00F26849">
        <w:rPr>
          <w:rFonts w:ascii="Arial" w:hAnsi="Arial" w:cs="Arial"/>
          <w:sz w:val="20"/>
          <w:szCs w:val="20"/>
        </w:rPr>
        <w:t>w</w:t>
      </w:r>
      <w:r w:rsidR="00F81D8F" w:rsidRPr="00F26849">
        <w:rPr>
          <w:rFonts w:ascii="Arial" w:hAnsi="Arial" w:cs="Arial"/>
          <w:sz w:val="20"/>
          <w:szCs w:val="20"/>
        </w:rPr>
        <w:t>ielkość próby</w:t>
      </w:r>
      <w:r w:rsidR="00BC2EFC" w:rsidRPr="00F26849">
        <w:rPr>
          <w:rFonts w:ascii="Arial" w:hAnsi="Arial" w:cs="Arial"/>
          <w:sz w:val="20"/>
          <w:szCs w:val="20"/>
        </w:rPr>
        <w:t>,</w:t>
      </w:r>
    </w:p>
    <w:p w:rsidR="00F81D8F" w:rsidRPr="00F26849" w:rsidRDefault="006D6925" w:rsidP="00350CFF">
      <w:pPr>
        <w:pStyle w:val="Akapitzlist"/>
        <w:numPr>
          <w:ilvl w:val="1"/>
          <w:numId w:val="2"/>
        </w:numPr>
        <w:jc w:val="both"/>
        <w:rPr>
          <w:rFonts w:ascii="Arial" w:hAnsi="Arial" w:cs="Arial"/>
          <w:sz w:val="20"/>
          <w:szCs w:val="20"/>
        </w:rPr>
      </w:pPr>
      <w:r w:rsidRPr="00F26849">
        <w:rPr>
          <w:rFonts w:ascii="Arial" w:hAnsi="Arial" w:cs="Arial"/>
          <w:sz w:val="20"/>
          <w:szCs w:val="20"/>
        </w:rPr>
        <w:t>t</w:t>
      </w:r>
      <w:r w:rsidR="00F81D8F" w:rsidRPr="00F26849">
        <w:rPr>
          <w:rFonts w:ascii="Arial" w:hAnsi="Arial" w:cs="Arial"/>
          <w:sz w:val="20"/>
          <w:szCs w:val="20"/>
        </w:rPr>
        <w:t>ryb wyboru projektu</w:t>
      </w:r>
      <w:r w:rsidR="00BC2EFC" w:rsidRPr="00F26849">
        <w:rPr>
          <w:rFonts w:ascii="Arial" w:hAnsi="Arial" w:cs="Arial"/>
          <w:sz w:val="20"/>
          <w:szCs w:val="20"/>
        </w:rPr>
        <w:t>.</w:t>
      </w:r>
    </w:p>
    <w:p w:rsidR="00F81D8F" w:rsidRPr="00F26849" w:rsidRDefault="00F81D8F" w:rsidP="00350CFF">
      <w:pPr>
        <w:pStyle w:val="Akapitzlist"/>
        <w:numPr>
          <w:ilvl w:val="0"/>
          <w:numId w:val="2"/>
        </w:numPr>
        <w:jc w:val="both"/>
        <w:rPr>
          <w:rFonts w:ascii="Arial" w:hAnsi="Arial" w:cs="Arial"/>
          <w:sz w:val="20"/>
          <w:szCs w:val="20"/>
        </w:rPr>
      </w:pPr>
      <w:r w:rsidRPr="00F26849">
        <w:rPr>
          <w:rFonts w:ascii="Arial" w:hAnsi="Arial" w:cs="Arial"/>
          <w:sz w:val="20"/>
          <w:szCs w:val="20"/>
        </w:rPr>
        <w:t>jaka była przeciętna wartość projektu?</w:t>
      </w:r>
    </w:p>
    <w:p w:rsidR="00E7274E" w:rsidRPr="00F26849" w:rsidRDefault="00F81D8F" w:rsidP="00350CFF">
      <w:pPr>
        <w:pStyle w:val="Akapitzlist"/>
        <w:numPr>
          <w:ilvl w:val="0"/>
          <w:numId w:val="2"/>
        </w:numPr>
        <w:jc w:val="both"/>
        <w:rPr>
          <w:rFonts w:ascii="Arial" w:hAnsi="Arial" w:cs="Arial"/>
          <w:sz w:val="20"/>
          <w:szCs w:val="20"/>
        </w:rPr>
      </w:pPr>
      <w:r w:rsidRPr="00F26849">
        <w:rPr>
          <w:rFonts w:ascii="Arial" w:hAnsi="Arial" w:cs="Arial"/>
          <w:sz w:val="20"/>
          <w:szCs w:val="20"/>
        </w:rPr>
        <w:t>czy wzięto pod uwagę projekty finansowane z innych źródeł</w:t>
      </w:r>
      <w:r w:rsidR="00E64D1C" w:rsidRPr="00F26849">
        <w:rPr>
          <w:rFonts w:ascii="Arial" w:hAnsi="Arial" w:cs="Arial"/>
          <w:sz w:val="20"/>
          <w:szCs w:val="20"/>
        </w:rPr>
        <w:t xml:space="preserve"> (np. inne programy)</w:t>
      </w:r>
      <w:r w:rsidRPr="00F26849">
        <w:rPr>
          <w:rFonts w:ascii="Arial" w:hAnsi="Arial" w:cs="Arial"/>
          <w:sz w:val="20"/>
          <w:szCs w:val="20"/>
        </w:rPr>
        <w:t>?</w:t>
      </w:r>
    </w:p>
    <w:p w:rsidR="00F81D8F" w:rsidRPr="00F26849" w:rsidRDefault="00E7274E" w:rsidP="00350CFF">
      <w:pPr>
        <w:pStyle w:val="Akapitzlist"/>
        <w:numPr>
          <w:ilvl w:val="0"/>
          <w:numId w:val="2"/>
        </w:numPr>
        <w:jc w:val="both"/>
        <w:rPr>
          <w:rFonts w:ascii="Arial" w:hAnsi="Arial" w:cs="Arial"/>
          <w:sz w:val="20"/>
          <w:szCs w:val="20"/>
        </w:rPr>
      </w:pPr>
      <w:r w:rsidRPr="00F26849">
        <w:rPr>
          <w:rFonts w:ascii="Arial" w:hAnsi="Arial" w:cs="Arial"/>
          <w:sz w:val="20"/>
          <w:szCs w:val="20"/>
        </w:rPr>
        <w:t xml:space="preserve">czy uwzględniono rzeczywisty poziom osiągnięcia założonych wskaźników postępu rzeczowego (ewentualne różnice pomiędzy wartościami </w:t>
      </w:r>
      <w:r w:rsidR="00BC2EFC" w:rsidRPr="00F26849">
        <w:rPr>
          <w:rFonts w:ascii="Arial" w:hAnsi="Arial" w:cs="Arial"/>
          <w:sz w:val="20"/>
          <w:szCs w:val="20"/>
        </w:rPr>
        <w:t>określonymi</w:t>
      </w:r>
      <w:r w:rsidRPr="00F26849">
        <w:rPr>
          <w:rFonts w:ascii="Arial" w:hAnsi="Arial" w:cs="Arial"/>
          <w:sz w:val="20"/>
          <w:szCs w:val="20"/>
        </w:rPr>
        <w:t xml:space="preserve"> w umowach </w:t>
      </w:r>
      <w:r w:rsidRPr="00F26849">
        <w:rPr>
          <w:rFonts w:ascii="Arial" w:hAnsi="Arial" w:cs="Arial"/>
          <w:sz w:val="20"/>
          <w:szCs w:val="20"/>
        </w:rPr>
        <w:br/>
        <w:t>o dofinansowanie a wartościami we wnioskach o płatność końcową)?</w:t>
      </w:r>
    </w:p>
    <w:p w:rsidR="00EF3506" w:rsidRPr="00F26849" w:rsidRDefault="00EF3506" w:rsidP="00350CFF">
      <w:pPr>
        <w:pStyle w:val="Akapitzlist"/>
        <w:numPr>
          <w:ilvl w:val="0"/>
          <w:numId w:val="2"/>
        </w:numPr>
        <w:jc w:val="both"/>
        <w:rPr>
          <w:rFonts w:ascii="Arial" w:hAnsi="Arial" w:cs="Arial"/>
          <w:sz w:val="20"/>
          <w:szCs w:val="20"/>
        </w:rPr>
      </w:pPr>
      <w:r w:rsidRPr="00F26849">
        <w:rPr>
          <w:rFonts w:ascii="Arial" w:hAnsi="Arial" w:cs="Arial"/>
          <w:sz w:val="20"/>
          <w:szCs w:val="20"/>
        </w:rPr>
        <w:t>czy podczas szacowania wartości wz</w:t>
      </w:r>
      <w:r w:rsidR="00F26849">
        <w:rPr>
          <w:rFonts w:ascii="Arial" w:hAnsi="Arial" w:cs="Arial"/>
          <w:sz w:val="20"/>
          <w:szCs w:val="20"/>
        </w:rPr>
        <w:t xml:space="preserve">ięto pod uwagę tempo realizacji </w:t>
      </w:r>
      <w:r w:rsidRPr="00F26849">
        <w:rPr>
          <w:rFonts w:ascii="Arial" w:hAnsi="Arial" w:cs="Arial"/>
          <w:sz w:val="20"/>
          <w:szCs w:val="20"/>
        </w:rPr>
        <w:t>wskaźników?</w:t>
      </w:r>
    </w:p>
    <w:p w:rsidR="00BB51E4" w:rsidRDefault="006D6925" w:rsidP="00350CFF">
      <w:pPr>
        <w:pStyle w:val="Akapitzlist"/>
        <w:numPr>
          <w:ilvl w:val="0"/>
          <w:numId w:val="2"/>
        </w:numPr>
        <w:jc w:val="both"/>
        <w:rPr>
          <w:rFonts w:ascii="Arial" w:hAnsi="Arial" w:cs="Arial"/>
          <w:sz w:val="20"/>
          <w:szCs w:val="20"/>
        </w:rPr>
      </w:pPr>
      <w:r w:rsidRPr="00F26849">
        <w:rPr>
          <w:rFonts w:ascii="Arial" w:hAnsi="Arial" w:cs="Arial"/>
          <w:sz w:val="20"/>
          <w:szCs w:val="20"/>
        </w:rPr>
        <w:t>w</w:t>
      </w:r>
      <w:r w:rsidR="00BB51E4" w:rsidRPr="00F26849">
        <w:rPr>
          <w:rFonts w:ascii="Arial" w:hAnsi="Arial" w:cs="Arial"/>
          <w:sz w:val="20"/>
          <w:szCs w:val="20"/>
        </w:rPr>
        <w:t xml:space="preserve"> jakim zakresie uwzględniono w szacowaniu wartości dane historyczne?</w:t>
      </w:r>
    </w:p>
    <w:p w:rsidR="00F26849" w:rsidRDefault="00F26849" w:rsidP="00F26849">
      <w:pPr>
        <w:pStyle w:val="Akapitzlist"/>
        <w:jc w:val="both"/>
        <w:rPr>
          <w:rFonts w:ascii="Arial" w:hAnsi="Arial" w:cs="Arial"/>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hemeFill="accent1" w:themeFillTint="33"/>
        <w:tblLook w:val="04A0" w:firstRow="1" w:lastRow="0" w:firstColumn="1" w:lastColumn="0" w:noHBand="0" w:noVBand="1"/>
      </w:tblPr>
      <w:tblGrid>
        <w:gridCol w:w="9212"/>
      </w:tblGrid>
      <w:tr w:rsidR="00F26849" w:rsidRPr="005A7A30" w:rsidTr="0002563D">
        <w:tc>
          <w:tcPr>
            <w:tcW w:w="9212" w:type="dxa"/>
            <w:shd w:val="clear" w:color="auto" w:fill="DBE5F1" w:themeFill="accent1" w:themeFillTint="33"/>
            <w:hideMark/>
          </w:tcPr>
          <w:p w:rsidR="00F26849" w:rsidRPr="005A7A30" w:rsidRDefault="00F26849" w:rsidP="00F26849">
            <w:pPr>
              <w:spacing w:before="120"/>
              <w:jc w:val="both"/>
              <w:rPr>
                <w:rFonts w:ascii="Arial" w:hAnsi="Arial" w:cs="Arial"/>
                <w:b/>
                <w:sz w:val="20"/>
                <w:szCs w:val="20"/>
              </w:rPr>
            </w:pPr>
            <w:r>
              <w:rPr>
                <w:rFonts w:ascii="Arial" w:hAnsi="Arial" w:cs="Arial"/>
                <w:b/>
                <w:sz w:val="20"/>
                <w:szCs w:val="20"/>
              </w:rPr>
              <w:t>S</w:t>
            </w:r>
            <w:r w:rsidRPr="00F26849">
              <w:rPr>
                <w:rFonts w:ascii="Arial" w:hAnsi="Arial" w:cs="Arial"/>
                <w:b/>
                <w:sz w:val="20"/>
                <w:szCs w:val="20"/>
              </w:rPr>
              <w:t>ytuacja i trendy społeczno-gospodarcze/inne uwarunkowania</w:t>
            </w:r>
            <w:r w:rsidRPr="00F26849">
              <w:rPr>
                <w:rFonts w:ascii="Arial" w:hAnsi="Arial" w:cs="Arial"/>
                <w:b/>
                <w:sz w:val="20"/>
                <w:szCs w:val="20"/>
                <w:vertAlign w:val="superscript"/>
              </w:rPr>
              <w:footnoteReference w:id="7"/>
            </w:r>
            <w:r w:rsidRPr="00F26849">
              <w:rPr>
                <w:rFonts w:ascii="Arial" w:hAnsi="Arial" w:cs="Arial"/>
                <w:b/>
                <w:sz w:val="20"/>
                <w:szCs w:val="20"/>
              </w:rPr>
              <w:t xml:space="preserve"> </w:t>
            </w:r>
          </w:p>
        </w:tc>
      </w:tr>
    </w:tbl>
    <w:p w:rsidR="00B11A18" w:rsidRPr="00F26849" w:rsidRDefault="00B11A18" w:rsidP="00B11A18">
      <w:pPr>
        <w:pStyle w:val="Akapitzlist"/>
        <w:numPr>
          <w:ilvl w:val="0"/>
          <w:numId w:val="2"/>
        </w:numPr>
        <w:jc w:val="both"/>
        <w:rPr>
          <w:rFonts w:ascii="Arial" w:hAnsi="Arial" w:cs="Arial"/>
          <w:sz w:val="20"/>
          <w:szCs w:val="20"/>
        </w:rPr>
      </w:pPr>
      <w:r w:rsidRPr="00F26849">
        <w:rPr>
          <w:rFonts w:ascii="Arial" w:hAnsi="Arial" w:cs="Arial"/>
          <w:sz w:val="20"/>
          <w:szCs w:val="20"/>
        </w:rPr>
        <w:t>czy wzięto pod uwagę ocenę sytuacji społeczno-gospodarczej (wraz z prognozami, w tym demograficznymi)?</w:t>
      </w:r>
    </w:p>
    <w:p w:rsidR="00B11A18" w:rsidRPr="00F26849" w:rsidRDefault="00B11A18" w:rsidP="00B11A18">
      <w:pPr>
        <w:pStyle w:val="Akapitzlist"/>
        <w:numPr>
          <w:ilvl w:val="0"/>
          <w:numId w:val="2"/>
        </w:numPr>
        <w:spacing w:after="120"/>
        <w:ind w:left="714" w:hanging="357"/>
        <w:jc w:val="both"/>
        <w:rPr>
          <w:rFonts w:ascii="Arial" w:hAnsi="Arial" w:cs="Arial"/>
          <w:sz w:val="20"/>
          <w:szCs w:val="20"/>
        </w:rPr>
      </w:pPr>
      <w:r w:rsidRPr="00F26849">
        <w:rPr>
          <w:rFonts w:ascii="Arial" w:hAnsi="Arial" w:cs="Arial"/>
          <w:sz w:val="20"/>
          <w:szCs w:val="20"/>
        </w:rPr>
        <w:t>czy uwzględniono analizy i prognozy branży</w:t>
      </w:r>
      <w:r w:rsidR="00BF0574" w:rsidRPr="00F26849">
        <w:rPr>
          <w:rFonts w:ascii="Arial" w:hAnsi="Arial" w:cs="Arial"/>
          <w:sz w:val="20"/>
          <w:szCs w:val="20"/>
        </w:rPr>
        <w:t xml:space="preserve"> </w:t>
      </w:r>
      <w:r w:rsidRPr="00F26849">
        <w:rPr>
          <w:rFonts w:ascii="Arial" w:hAnsi="Arial" w:cs="Arial"/>
          <w:sz w:val="20"/>
          <w:szCs w:val="20"/>
        </w:rPr>
        <w:t>/ analizę grupy docelowej związanej z zakresem tematycznym wskaźnika?</w:t>
      </w:r>
    </w:p>
    <w:p w:rsidR="00F81D8F" w:rsidRPr="00F26849" w:rsidRDefault="002849E3" w:rsidP="002849E3">
      <w:pPr>
        <w:pStyle w:val="Akapitzlist"/>
        <w:numPr>
          <w:ilvl w:val="0"/>
          <w:numId w:val="2"/>
        </w:numPr>
        <w:spacing w:after="120"/>
        <w:ind w:left="714" w:hanging="357"/>
        <w:jc w:val="both"/>
        <w:rPr>
          <w:rFonts w:ascii="Arial" w:hAnsi="Arial" w:cs="Arial"/>
          <w:sz w:val="20"/>
          <w:szCs w:val="20"/>
        </w:rPr>
      </w:pPr>
      <w:r w:rsidRPr="00F26849">
        <w:rPr>
          <w:rFonts w:ascii="Arial" w:hAnsi="Arial" w:cs="Arial"/>
          <w:sz w:val="20"/>
          <w:szCs w:val="20"/>
        </w:rPr>
        <w:t>czy uwzględniono znaczenie interwencji (oczekiwania społeczne, w tym popyt na dane wsparcie)?</w:t>
      </w:r>
    </w:p>
    <w:p w:rsidR="00F81D8F" w:rsidRPr="00F26849" w:rsidRDefault="00F81D8F" w:rsidP="00FF60FB">
      <w:pPr>
        <w:pStyle w:val="Akapitzlist"/>
        <w:numPr>
          <w:ilvl w:val="0"/>
          <w:numId w:val="3"/>
        </w:numPr>
        <w:jc w:val="both"/>
        <w:rPr>
          <w:rFonts w:ascii="Arial" w:hAnsi="Arial" w:cs="Arial"/>
          <w:sz w:val="20"/>
          <w:szCs w:val="20"/>
        </w:rPr>
      </w:pPr>
      <w:r w:rsidRPr="00F26849">
        <w:rPr>
          <w:rFonts w:ascii="Arial" w:hAnsi="Arial" w:cs="Arial"/>
          <w:sz w:val="20"/>
          <w:szCs w:val="20"/>
        </w:rPr>
        <w:t>jakie są założenia poszczególnych instrumentów</w:t>
      </w:r>
      <w:r w:rsidR="000F4284" w:rsidRPr="00F26849">
        <w:rPr>
          <w:rFonts w:ascii="Arial" w:hAnsi="Arial" w:cs="Arial"/>
          <w:sz w:val="20"/>
          <w:szCs w:val="20"/>
        </w:rPr>
        <w:t xml:space="preserve"> </w:t>
      </w:r>
      <w:r w:rsidR="00113842" w:rsidRPr="00F26849">
        <w:rPr>
          <w:rFonts w:ascii="Arial" w:hAnsi="Arial" w:cs="Arial"/>
          <w:sz w:val="20"/>
          <w:szCs w:val="20"/>
        </w:rPr>
        <w:t>/ form wsparcia</w:t>
      </w:r>
      <w:r w:rsidRPr="00F26849">
        <w:rPr>
          <w:rFonts w:ascii="Arial" w:hAnsi="Arial" w:cs="Arial"/>
          <w:sz w:val="20"/>
          <w:szCs w:val="20"/>
        </w:rPr>
        <w:t>?</w:t>
      </w:r>
      <w:r w:rsidR="00C15D2F" w:rsidRPr="00F26849">
        <w:rPr>
          <w:rFonts w:ascii="Arial" w:hAnsi="Arial" w:cs="Arial"/>
          <w:sz w:val="20"/>
          <w:szCs w:val="20"/>
        </w:rPr>
        <w:t xml:space="preserve"> Czy uwz</w:t>
      </w:r>
      <w:r w:rsidR="00013EEB" w:rsidRPr="00F26849">
        <w:rPr>
          <w:rFonts w:ascii="Arial" w:hAnsi="Arial" w:cs="Arial"/>
          <w:sz w:val="20"/>
          <w:szCs w:val="20"/>
        </w:rPr>
        <w:t>ględniono poziom dofinansowania</w:t>
      </w:r>
      <w:r w:rsidR="008B5BF3" w:rsidRPr="00F26849">
        <w:rPr>
          <w:rFonts w:ascii="Arial" w:hAnsi="Arial" w:cs="Arial"/>
          <w:sz w:val="20"/>
          <w:szCs w:val="20"/>
        </w:rPr>
        <w:t>, wysokość pomocy publicznej</w:t>
      </w:r>
      <w:r w:rsidR="00013EEB" w:rsidRPr="00F26849">
        <w:rPr>
          <w:rFonts w:ascii="Arial" w:hAnsi="Arial" w:cs="Arial"/>
          <w:sz w:val="20"/>
          <w:szCs w:val="20"/>
        </w:rPr>
        <w:t>?</w:t>
      </w:r>
    </w:p>
    <w:p w:rsidR="00F81D8F" w:rsidRPr="00F26849" w:rsidRDefault="00F81D8F" w:rsidP="00A46FCB">
      <w:pPr>
        <w:pStyle w:val="Akapitzlist"/>
        <w:numPr>
          <w:ilvl w:val="0"/>
          <w:numId w:val="3"/>
        </w:numPr>
        <w:jc w:val="both"/>
        <w:rPr>
          <w:rFonts w:ascii="Arial" w:hAnsi="Arial" w:cs="Arial"/>
          <w:sz w:val="20"/>
          <w:szCs w:val="20"/>
        </w:rPr>
      </w:pPr>
      <w:r w:rsidRPr="00F26849">
        <w:rPr>
          <w:rFonts w:ascii="Arial" w:hAnsi="Arial" w:cs="Arial"/>
          <w:sz w:val="20"/>
          <w:szCs w:val="20"/>
        </w:rPr>
        <w:t>jakie zostaną przyjęte kryteria wyboru projektów?</w:t>
      </w:r>
    </w:p>
    <w:p w:rsidR="00F81D8F" w:rsidRPr="00F26849" w:rsidRDefault="00F81D8F" w:rsidP="00A46FCB">
      <w:pPr>
        <w:pStyle w:val="Akapitzlist"/>
        <w:numPr>
          <w:ilvl w:val="0"/>
          <w:numId w:val="3"/>
        </w:numPr>
        <w:jc w:val="both"/>
        <w:rPr>
          <w:rFonts w:ascii="Arial" w:hAnsi="Arial" w:cs="Arial"/>
          <w:sz w:val="20"/>
          <w:szCs w:val="20"/>
        </w:rPr>
      </w:pPr>
      <w:r w:rsidRPr="00F26849">
        <w:rPr>
          <w:rFonts w:ascii="Arial" w:hAnsi="Arial" w:cs="Arial"/>
          <w:sz w:val="20"/>
          <w:szCs w:val="20"/>
        </w:rPr>
        <w:t xml:space="preserve">jaka jest przewidywana przeciętna wartość projektu? </w:t>
      </w:r>
    </w:p>
    <w:p w:rsidR="00F81D8F" w:rsidRPr="00F26849" w:rsidRDefault="000E0844" w:rsidP="00A46FCB">
      <w:pPr>
        <w:pStyle w:val="Akapitzlist"/>
        <w:numPr>
          <w:ilvl w:val="0"/>
          <w:numId w:val="3"/>
        </w:numPr>
        <w:jc w:val="both"/>
        <w:rPr>
          <w:rFonts w:ascii="Arial" w:hAnsi="Arial" w:cs="Arial"/>
          <w:sz w:val="20"/>
          <w:szCs w:val="20"/>
        </w:rPr>
      </w:pPr>
      <w:r w:rsidRPr="00F26849">
        <w:rPr>
          <w:rFonts w:ascii="Arial" w:hAnsi="Arial" w:cs="Arial"/>
          <w:sz w:val="20"/>
          <w:szCs w:val="20"/>
        </w:rPr>
        <w:t>jakiego</w:t>
      </w:r>
      <w:r w:rsidR="00C45554" w:rsidRPr="00F26849">
        <w:rPr>
          <w:rFonts w:ascii="Arial" w:hAnsi="Arial" w:cs="Arial"/>
          <w:sz w:val="20"/>
          <w:szCs w:val="20"/>
        </w:rPr>
        <w:t xml:space="preserve"> typ</w:t>
      </w:r>
      <w:r w:rsidRPr="00F26849">
        <w:rPr>
          <w:rFonts w:ascii="Arial" w:hAnsi="Arial" w:cs="Arial"/>
          <w:sz w:val="20"/>
          <w:szCs w:val="20"/>
        </w:rPr>
        <w:t>u</w:t>
      </w:r>
      <w:r w:rsidR="00C45554" w:rsidRPr="00F26849">
        <w:rPr>
          <w:rFonts w:ascii="Arial" w:hAnsi="Arial" w:cs="Arial"/>
          <w:sz w:val="20"/>
          <w:szCs w:val="20"/>
        </w:rPr>
        <w:t xml:space="preserve"> beneficjen</w:t>
      </w:r>
      <w:r w:rsidR="00AE73D8" w:rsidRPr="00F26849">
        <w:rPr>
          <w:rFonts w:ascii="Arial" w:hAnsi="Arial" w:cs="Arial"/>
          <w:sz w:val="20"/>
          <w:szCs w:val="20"/>
        </w:rPr>
        <w:t>ci</w:t>
      </w:r>
      <w:r w:rsidR="00BC2EFC" w:rsidRPr="00F26849">
        <w:rPr>
          <w:rFonts w:ascii="Arial" w:hAnsi="Arial" w:cs="Arial"/>
          <w:sz w:val="20"/>
          <w:szCs w:val="20"/>
        </w:rPr>
        <w:t xml:space="preserve"> / </w:t>
      </w:r>
      <w:r w:rsidR="00AE73D8" w:rsidRPr="00F26849">
        <w:rPr>
          <w:rFonts w:ascii="Arial" w:hAnsi="Arial" w:cs="Arial"/>
          <w:sz w:val="20"/>
          <w:szCs w:val="20"/>
        </w:rPr>
        <w:t>grupy</w:t>
      </w:r>
      <w:r w:rsidRPr="00F26849">
        <w:rPr>
          <w:rFonts w:ascii="Arial" w:hAnsi="Arial" w:cs="Arial"/>
          <w:sz w:val="20"/>
          <w:szCs w:val="20"/>
        </w:rPr>
        <w:t xml:space="preserve"> docelow</w:t>
      </w:r>
      <w:r w:rsidR="00AE73D8" w:rsidRPr="00F26849">
        <w:rPr>
          <w:rFonts w:ascii="Arial" w:hAnsi="Arial" w:cs="Arial"/>
          <w:sz w:val="20"/>
          <w:szCs w:val="20"/>
        </w:rPr>
        <w:t>e będą</w:t>
      </w:r>
      <w:r w:rsidRPr="00F26849">
        <w:rPr>
          <w:rFonts w:ascii="Arial" w:hAnsi="Arial" w:cs="Arial"/>
          <w:sz w:val="20"/>
          <w:szCs w:val="20"/>
        </w:rPr>
        <w:t xml:space="preserve"> wspieran</w:t>
      </w:r>
      <w:r w:rsidR="00AE73D8" w:rsidRPr="00F26849">
        <w:rPr>
          <w:rFonts w:ascii="Arial" w:hAnsi="Arial" w:cs="Arial"/>
          <w:sz w:val="20"/>
          <w:szCs w:val="20"/>
        </w:rPr>
        <w:t>e</w:t>
      </w:r>
      <w:r w:rsidRPr="00F26849">
        <w:rPr>
          <w:rFonts w:ascii="Arial" w:hAnsi="Arial" w:cs="Arial"/>
          <w:sz w:val="20"/>
          <w:szCs w:val="20"/>
        </w:rPr>
        <w:t xml:space="preserve">? </w:t>
      </w:r>
      <w:r w:rsidR="00C45554" w:rsidRPr="00F26849">
        <w:rPr>
          <w:rFonts w:ascii="Arial" w:hAnsi="Arial" w:cs="Arial"/>
          <w:sz w:val="20"/>
          <w:szCs w:val="20"/>
        </w:rPr>
        <w:t>(np.</w:t>
      </w:r>
      <w:r w:rsidR="00F81D8F" w:rsidRPr="00F26849">
        <w:rPr>
          <w:rFonts w:ascii="Arial" w:hAnsi="Arial" w:cs="Arial"/>
          <w:sz w:val="20"/>
          <w:szCs w:val="20"/>
        </w:rPr>
        <w:t xml:space="preserve"> liczb</w:t>
      </w:r>
      <w:r w:rsidR="00586E13" w:rsidRPr="00F26849">
        <w:rPr>
          <w:rFonts w:ascii="Arial" w:hAnsi="Arial" w:cs="Arial"/>
          <w:sz w:val="20"/>
          <w:szCs w:val="20"/>
        </w:rPr>
        <w:t>a</w:t>
      </w:r>
      <w:r w:rsidR="00F81D8F" w:rsidRPr="00F26849">
        <w:rPr>
          <w:rFonts w:ascii="Arial" w:hAnsi="Arial" w:cs="Arial"/>
          <w:sz w:val="20"/>
          <w:szCs w:val="20"/>
        </w:rPr>
        <w:t xml:space="preserve">/wielkość przedsiębiorstw, nasycenie wsparciem na rynku)? </w:t>
      </w:r>
    </w:p>
    <w:p w:rsidR="00F81D8F" w:rsidRPr="00F26849" w:rsidRDefault="00F81D8F" w:rsidP="00A46FCB">
      <w:pPr>
        <w:pStyle w:val="Akapitzlist"/>
        <w:numPr>
          <w:ilvl w:val="0"/>
          <w:numId w:val="3"/>
        </w:numPr>
        <w:jc w:val="both"/>
        <w:rPr>
          <w:rFonts w:ascii="Arial" w:hAnsi="Arial" w:cs="Arial"/>
          <w:sz w:val="20"/>
          <w:szCs w:val="20"/>
        </w:rPr>
      </w:pPr>
      <w:r w:rsidRPr="00F26849">
        <w:rPr>
          <w:rFonts w:ascii="Arial" w:hAnsi="Arial" w:cs="Arial"/>
          <w:sz w:val="20"/>
          <w:szCs w:val="20"/>
        </w:rPr>
        <w:lastRenderedPageBreak/>
        <w:t>czy uwzględniono doświadczenia z przebiegu wdrażania analogicznych instrumentów</w:t>
      </w:r>
      <w:r w:rsidR="00586E13" w:rsidRPr="00F26849">
        <w:rPr>
          <w:rFonts w:ascii="Arial" w:hAnsi="Arial" w:cs="Arial"/>
          <w:sz w:val="20"/>
          <w:szCs w:val="20"/>
        </w:rPr>
        <w:t>, w tym m.in.:</w:t>
      </w:r>
    </w:p>
    <w:p w:rsidR="00F81D8F" w:rsidRPr="00F26849" w:rsidRDefault="00F81D8F" w:rsidP="00D21DA7">
      <w:pPr>
        <w:pStyle w:val="Akapitzlist"/>
        <w:numPr>
          <w:ilvl w:val="1"/>
          <w:numId w:val="3"/>
        </w:numPr>
        <w:jc w:val="both"/>
        <w:rPr>
          <w:rFonts w:ascii="Arial" w:hAnsi="Arial" w:cs="Arial"/>
          <w:sz w:val="20"/>
          <w:szCs w:val="20"/>
        </w:rPr>
      </w:pPr>
      <w:r w:rsidRPr="00F26849">
        <w:rPr>
          <w:rFonts w:ascii="Arial" w:hAnsi="Arial" w:cs="Arial"/>
          <w:sz w:val="20"/>
          <w:szCs w:val="20"/>
        </w:rPr>
        <w:t>aktywność beneficjent</w:t>
      </w:r>
      <w:r w:rsidR="00586E13" w:rsidRPr="00F26849">
        <w:rPr>
          <w:rFonts w:ascii="Arial" w:hAnsi="Arial" w:cs="Arial"/>
          <w:sz w:val="20"/>
          <w:szCs w:val="20"/>
        </w:rPr>
        <w:t>ów</w:t>
      </w:r>
      <w:r w:rsidR="00B44558" w:rsidRPr="00F26849">
        <w:rPr>
          <w:rFonts w:ascii="Arial" w:hAnsi="Arial" w:cs="Arial"/>
          <w:sz w:val="20"/>
          <w:szCs w:val="20"/>
        </w:rPr>
        <w:t xml:space="preserve"> / odbiorców wsparcia</w:t>
      </w:r>
      <w:r w:rsidR="00DD7DB2" w:rsidRPr="00F26849">
        <w:rPr>
          <w:rFonts w:ascii="Arial" w:hAnsi="Arial" w:cs="Arial"/>
          <w:sz w:val="20"/>
          <w:szCs w:val="20"/>
        </w:rPr>
        <w:t>,</w:t>
      </w:r>
    </w:p>
    <w:p w:rsidR="00F81D8F" w:rsidRPr="00F26849" w:rsidRDefault="00F81D8F" w:rsidP="00D21DA7">
      <w:pPr>
        <w:pStyle w:val="Akapitzlist"/>
        <w:numPr>
          <w:ilvl w:val="1"/>
          <w:numId w:val="3"/>
        </w:numPr>
        <w:jc w:val="both"/>
        <w:rPr>
          <w:rFonts w:ascii="Arial" w:hAnsi="Arial" w:cs="Arial"/>
          <w:sz w:val="20"/>
          <w:szCs w:val="20"/>
        </w:rPr>
      </w:pPr>
      <w:r w:rsidRPr="00F26849">
        <w:rPr>
          <w:rFonts w:ascii="Arial" w:hAnsi="Arial" w:cs="Arial"/>
          <w:sz w:val="20"/>
          <w:szCs w:val="20"/>
        </w:rPr>
        <w:t>zainteresowanie konkursem</w:t>
      </w:r>
      <w:r w:rsidR="00DD7DB2" w:rsidRPr="00F26849">
        <w:rPr>
          <w:rFonts w:ascii="Arial" w:hAnsi="Arial" w:cs="Arial"/>
          <w:sz w:val="20"/>
          <w:szCs w:val="20"/>
        </w:rPr>
        <w:t>,</w:t>
      </w:r>
    </w:p>
    <w:p w:rsidR="00F81D8F" w:rsidRPr="00F26849" w:rsidRDefault="00F81D8F" w:rsidP="00D21DA7">
      <w:pPr>
        <w:pStyle w:val="Akapitzlist"/>
        <w:numPr>
          <w:ilvl w:val="1"/>
          <w:numId w:val="3"/>
        </w:numPr>
        <w:jc w:val="both"/>
        <w:rPr>
          <w:rFonts w:ascii="Arial" w:hAnsi="Arial" w:cs="Arial"/>
          <w:sz w:val="20"/>
          <w:szCs w:val="20"/>
        </w:rPr>
      </w:pPr>
      <w:r w:rsidRPr="00F26849">
        <w:rPr>
          <w:rFonts w:ascii="Arial" w:hAnsi="Arial" w:cs="Arial"/>
          <w:sz w:val="20"/>
          <w:szCs w:val="20"/>
        </w:rPr>
        <w:t>możliwości realizacji harmonogramu w terminie</w:t>
      </w:r>
      <w:r w:rsidR="00DD7DB2" w:rsidRPr="00F26849">
        <w:rPr>
          <w:rFonts w:ascii="Arial" w:hAnsi="Arial" w:cs="Arial"/>
          <w:sz w:val="20"/>
          <w:szCs w:val="20"/>
        </w:rPr>
        <w:t>,</w:t>
      </w:r>
    </w:p>
    <w:p w:rsidR="00F81D8F" w:rsidRPr="00F26849" w:rsidRDefault="00586E13" w:rsidP="00D21DA7">
      <w:pPr>
        <w:pStyle w:val="Akapitzlist"/>
        <w:numPr>
          <w:ilvl w:val="1"/>
          <w:numId w:val="3"/>
        </w:numPr>
        <w:jc w:val="both"/>
        <w:rPr>
          <w:rFonts w:ascii="Arial" w:hAnsi="Arial" w:cs="Arial"/>
          <w:sz w:val="20"/>
          <w:szCs w:val="20"/>
        </w:rPr>
      </w:pPr>
      <w:r w:rsidRPr="00F26849">
        <w:rPr>
          <w:rFonts w:ascii="Arial" w:hAnsi="Arial" w:cs="Arial"/>
          <w:sz w:val="20"/>
          <w:szCs w:val="20"/>
        </w:rPr>
        <w:t>liczbę</w:t>
      </w:r>
      <w:r w:rsidR="00113842" w:rsidRPr="00F26849">
        <w:rPr>
          <w:rFonts w:ascii="Arial" w:hAnsi="Arial" w:cs="Arial"/>
          <w:sz w:val="20"/>
          <w:szCs w:val="20"/>
        </w:rPr>
        <w:t xml:space="preserve"> </w:t>
      </w:r>
      <w:r w:rsidR="00F81D8F" w:rsidRPr="00F26849">
        <w:rPr>
          <w:rFonts w:ascii="Arial" w:hAnsi="Arial" w:cs="Arial"/>
          <w:sz w:val="20"/>
          <w:szCs w:val="20"/>
        </w:rPr>
        <w:t>rozwiązanych umów</w:t>
      </w:r>
      <w:r w:rsidR="00877762" w:rsidRPr="00F26849">
        <w:rPr>
          <w:rFonts w:ascii="Arial" w:hAnsi="Arial" w:cs="Arial"/>
          <w:sz w:val="20"/>
          <w:szCs w:val="20"/>
        </w:rPr>
        <w:t xml:space="preserve"> / poziom przerywania uczestnictwa (EFS)</w:t>
      </w:r>
      <w:r w:rsidR="00DD7DB2" w:rsidRPr="00F26849">
        <w:rPr>
          <w:rFonts w:ascii="Arial" w:hAnsi="Arial" w:cs="Arial"/>
          <w:sz w:val="20"/>
          <w:szCs w:val="20"/>
        </w:rPr>
        <w:t>,</w:t>
      </w:r>
    </w:p>
    <w:p w:rsidR="00DD7DB2" w:rsidRPr="00F26849" w:rsidRDefault="00273ED7" w:rsidP="00D21DA7">
      <w:pPr>
        <w:pStyle w:val="Akapitzlist"/>
        <w:numPr>
          <w:ilvl w:val="1"/>
          <w:numId w:val="3"/>
        </w:numPr>
        <w:jc w:val="both"/>
        <w:rPr>
          <w:rFonts w:ascii="Arial" w:hAnsi="Arial" w:cs="Arial"/>
          <w:sz w:val="20"/>
          <w:szCs w:val="20"/>
        </w:rPr>
      </w:pPr>
      <w:r w:rsidRPr="00F26849">
        <w:rPr>
          <w:rFonts w:ascii="Arial" w:hAnsi="Arial" w:cs="Arial"/>
          <w:sz w:val="20"/>
          <w:szCs w:val="20"/>
        </w:rPr>
        <w:t xml:space="preserve">informacje nt. </w:t>
      </w:r>
      <w:r w:rsidR="00DD7DB2" w:rsidRPr="00F26849">
        <w:rPr>
          <w:rFonts w:ascii="Arial" w:hAnsi="Arial" w:cs="Arial"/>
          <w:sz w:val="20"/>
          <w:szCs w:val="20"/>
        </w:rPr>
        <w:t>czas</w:t>
      </w:r>
      <w:r w:rsidRPr="00F26849">
        <w:rPr>
          <w:rFonts w:ascii="Arial" w:hAnsi="Arial" w:cs="Arial"/>
          <w:sz w:val="20"/>
          <w:szCs w:val="20"/>
        </w:rPr>
        <w:t>u</w:t>
      </w:r>
      <w:r w:rsidR="00DD7DB2" w:rsidRPr="00F26849">
        <w:rPr>
          <w:rFonts w:ascii="Arial" w:hAnsi="Arial" w:cs="Arial"/>
          <w:sz w:val="20"/>
          <w:szCs w:val="20"/>
        </w:rPr>
        <w:t xml:space="preserve"> potrzebn</w:t>
      </w:r>
      <w:r w:rsidRPr="00F26849">
        <w:rPr>
          <w:rFonts w:ascii="Arial" w:hAnsi="Arial" w:cs="Arial"/>
          <w:sz w:val="20"/>
          <w:szCs w:val="20"/>
        </w:rPr>
        <w:t>ego</w:t>
      </w:r>
      <w:r w:rsidR="00DD7DB2" w:rsidRPr="00F26849">
        <w:rPr>
          <w:rFonts w:ascii="Arial" w:hAnsi="Arial" w:cs="Arial"/>
          <w:sz w:val="20"/>
          <w:szCs w:val="20"/>
        </w:rPr>
        <w:t xml:space="preserve"> do osiągnięcia wartości docelowych wskaźników.</w:t>
      </w:r>
      <w:r w:rsidR="003D51C9" w:rsidRPr="00F26849">
        <w:rPr>
          <w:rStyle w:val="Odwoanieprzypisudolnego"/>
          <w:rFonts w:ascii="Arial" w:hAnsi="Arial" w:cs="Arial"/>
          <w:sz w:val="20"/>
          <w:szCs w:val="20"/>
        </w:rPr>
        <w:t xml:space="preserve"> </w:t>
      </w:r>
    </w:p>
    <w:p w:rsidR="00F81D8F" w:rsidRPr="00F26849" w:rsidRDefault="00F81D8F" w:rsidP="00D21DA7">
      <w:pPr>
        <w:pStyle w:val="Akapitzlist"/>
        <w:numPr>
          <w:ilvl w:val="0"/>
          <w:numId w:val="3"/>
        </w:numPr>
        <w:jc w:val="both"/>
        <w:rPr>
          <w:rFonts w:ascii="Arial" w:hAnsi="Arial" w:cs="Arial"/>
          <w:sz w:val="20"/>
          <w:szCs w:val="20"/>
        </w:rPr>
      </w:pPr>
      <w:r w:rsidRPr="00F26849">
        <w:rPr>
          <w:rFonts w:ascii="Arial" w:hAnsi="Arial" w:cs="Arial"/>
          <w:sz w:val="20"/>
          <w:szCs w:val="20"/>
        </w:rPr>
        <w:t>czy uwzględniono harmonogramy ogłaszania konkursów?</w:t>
      </w:r>
    </w:p>
    <w:p w:rsidR="00113842" w:rsidRPr="00F26849" w:rsidRDefault="00113842" w:rsidP="00113842">
      <w:pPr>
        <w:pStyle w:val="Akapitzlist"/>
        <w:numPr>
          <w:ilvl w:val="0"/>
          <w:numId w:val="3"/>
        </w:numPr>
        <w:jc w:val="both"/>
        <w:rPr>
          <w:rFonts w:ascii="Arial" w:hAnsi="Arial" w:cs="Arial"/>
          <w:sz w:val="20"/>
          <w:szCs w:val="20"/>
        </w:rPr>
      </w:pPr>
      <w:r w:rsidRPr="00F26849">
        <w:rPr>
          <w:rFonts w:ascii="Arial" w:hAnsi="Arial" w:cs="Arial"/>
          <w:sz w:val="20"/>
          <w:szCs w:val="20"/>
        </w:rPr>
        <w:t>czy i w jaki sposób uwzględniono sytuację grupy docelowej uczestników</w:t>
      </w:r>
      <w:r w:rsidR="000F4284" w:rsidRPr="00F26849">
        <w:rPr>
          <w:rFonts w:ascii="Arial" w:hAnsi="Arial" w:cs="Arial"/>
          <w:sz w:val="20"/>
          <w:szCs w:val="20"/>
        </w:rPr>
        <w:t xml:space="preserve"> </w:t>
      </w:r>
      <w:r w:rsidRPr="00F26849">
        <w:rPr>
          <w:rFonts w:ascii="Arial" w:hAnsi="Arial" w:cs="Arial"/>
          <w:sz w:val="20"/>
          <w:szCs w:val="20"/>
        </w:rPr>
        <w:t>/ podmiotów objętych wsparciem?</w:t>
      </w:r>
    </w:p>
    <w:p w:rsidR="00877762" w:rsidRPr="00F26849" w:rsidRDefault="00877762" w:rsidP="00877762">
      <w:pPr>
        <w:pStyle w:val="Akapitzlist"/>
        <w:numPr>
          <w:ilvl w:val="0"/>
          <w:numId w:val="3"/>
        </w:numPr>
        <w:jc w:val="both"/>
        <w:rPr>
          <w:rFonts w:ascii="Arial" w:hAnsi="Arial" w:cs="Arial"/>
          <w:sz w:val="20"/>
          <w:szCs w:val="20"/>
        </w:rPr>
      </w:pPr>
      <w:r w:rsidRPr="00F26849">
        <w:rPr>
          <w:rFonts w:ascii="Arial" w:hAnsi="Arial" w:cs="Arial"/>
          <w:sz w:val="20"/>
          <w:szCs w:val="20"/>
        </w:rPr>
        <w:t>czy występuje sytuacja formalno-prawna mogąca mieć wpływ na osiągnięcie wartości docelowej?</w:t>
      </w:r>
      <w:r w:rsidR="00FE7A5A" w:rsidRPr="00F26849">
        <w:rPr>
          <w:rStyle w:val="Odwoanieprzypisudolnego"/>
          <w:rFonts w:ascii="Arial" w:hAnsi="Arial" w:cs="Arial"/>
          <w:sz w:val="20"/>
          <w:szCs w:val="20"/>
        </w:rPr>
        <w:footnoteReference w:id="8"/>
      </w:r>
    </w:p>
    <w:p w:rsidR="00877762" w:rsidRPr="00F26849" w:rsidRDefault="00AF115A" w:rsidP="00113842">
      <w:pPr>
        <w:pStyle w:val="Akapitzlist"/>
        <w:numPr>
          <w:ilvl w:val="0"/>
          <w:numId w:val="3"/>
        </w:numPr>
        <w:jc w:val="both"/>
        <w:rPr>
          <w:rFonts w:ascii="Arial" w:hAnsi="Arial" w:cs="Arial"/>
          <w:sz w:val="20"/>
          <w:szCs w:val="20"/>
        </w:rPr>
      </w:pPr>
      <w:r w:rsidRPr="00F26849">
        <w:rPr>
          <w:rFonts w:ascii="Arial" w:hAnsi="Arial" w:cs="Arial"/>
          <w:sz w:val="20"/>
          <w:szCs w:val="20"/>
        </w:rPr>
        <w:t xml:space="preserve">jakie czynniki ryzyka </w:t>
      </w:r>
      <w:r w:rsidR="0083565E" w:rsidRPr="00F26849">
        <w:rPr>
          <w:rFonts w:ascii="Arial" w:hAnsi="Arial" w:cs="Arial"/>
          <w:sz w:val="20"/>
          <w:szCs w:val="20"/>
        </w:rPr>
        <w:t xml:space="preserve">oraz zagrożenia, które mogłyby doprowadzić do nieosiągnięcia założonej wartości docelowej, </w:t>
      </w:r>
      <w:r w:rsidRPr="00F26849">
        <w:rPr>
          <w:rFonts w:ascii="Arial" w:hAnsi="Arial" w:cs="Arial"/>
          <w:sz w:val="20"/>
          <w:szCs w:val="20"/>
        </w:rPr>
        <w:t xml:space="preserve">zostały </w:t>
      </w:r>
      <w:r w:rsidR="0083565E" w:rsidRPr="00F26849">
        <w:rPr>
          <w:rFonts w:ascii="Arial" w:hAnsi="Arial" w:cs="Arial"/>
          <w:sz w:val="20"/>
          <w:szCs w:val="20"/>
        </w:rPr>
        <w:t>uwzględnione</w:t>
      </w:r>
      <w:r w:rsidRPr="00F26849">
        <w:rPr>
          <w:rFonts w:ascii="Arial" w:hAnsi="Arial" w:cs="Arial"/>
          <w:sz w:val="20"/>
          <w:szCs w:val="20"/>
        </w:rPr>
        <w:t xml:space="preserve"> podczas szacowania wartości?</w:t>
      </w:r>
    </w:p>
    <w:p w:rsidR="00586E13" w:rsidRPr="00F26849" w:rsidRDefault="00586E13" w:rsidP="007F2124">
      <w:pPr>
        <w:pStyle w:val="Akapitzlist"/>
        <w:numPr>
          <w:ilvl w:val="0"/>
          <w:numId w:val="3"/>
        </w:numPr>
        <w:jc w:val="both"/>
        <w:rPr>
          <w:rFonts w:ascii="Arial" w:hAnsi="Arial" w:cs="Arial"/>
          <w:sz w:val="20"/>
          <w:szCs w:val="20"/>
        </w:rPr>
      </w:pPr>
      <w:r w:rsidRPr="00F26849">
        <w:rPr>
          <w:rFonts w:ascii="Arial" w:hAnsi="Arial" w:cs="Arial"/>
          <w:sz w:val="20"/>
          <w:szCs w:val="20"/>
        </w:rPr>
        <w:t xml:space="preserve">jakie inne uwarunkowania/założenia zostały przyjęte przy szacowaniu wartości? </w:t>
      </w:r>
    </w:p>
    <w:p w:rsidR="009D7078" w:rsidRDefault="009D7078" w:rsidP="009D7078">
      <w:pPr>
        <w:pStyle w:val="Akapitzlist"/>
        <w:ind w:left="0"/>
        <w:jc w:val="both"/>
        <w:rPr>
          <w:rFonts w:ascii="Arial" w:hAnsi="Arial" w:cs="Arial"/>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hemeFill="accent1" w:themeFillTint="33"/>
        <w:tblLook w:val="04A0" w:firstRow="1" w:lastRow="0" w:firstColumn="1" w:lastColumn="0" w:noHBand="0" w:noVBand="1"/>
      </w:tblPr>
      <w:tblGrid>
        <w:gridCol w:w="9212"/>
      </w:tblGrid>
      <w:tr w:rsidR="00F26849" w:rsidRPr="005A7A30" w:rsidTr="0002563D">
        <w:tc>
          <w:tcPr>
            <w:tcW w:w="9212" w:type="dxa"/>
            <w:shd w:val="clear" w:color="auto" w:fill="DBE5F1" w:themeFill="accent1" w:themeFillTint="33"/>
            <w:hideMark/>
          </w:tcPr>
          <w:p w:rsidR="00F26849" w:rsidRPr="005A7A30" w:rsidRDefault="00F26849" w:rsidP="00F26849">
            <w:pPr>
              <w:spacing w:before="120" w:after="120"/>
              <w:jc w:val="both"/>
              <w:rPr>
                <w:rFonts w:ascii="Arial" w:hAnsi="Arial" w:cs="Arial"/>
                <w:b/>
                <w:sz w:val="20"/>
                <w:szCs w:val="20"/>
              </w:rPr>
            </w:pPr>
            <w:r>
              <w:rPr>
                <w:rFonts w:ascii="Arial" w:hAnsi="Arial" w:cs="Arial"/>
                <w:b/>
                <w:sz w:val="20"/>
                <w:szCs w:val="20"/>
              </w:rPr>
              <w:t>S</w:t>
            </w:r>
            <w:r w:rsidRPr="00F26849">
              <w:rPr>
                <w:rFonts w:ascii="Arial" w:hAnsi="Arial" w:cs="Arial"/>
                <w:b/>
                <w:sz w:val="20"/>
                <w:szCs w:val="20"/>
              </w:rPr>
              <w:t>posób szacowania wartości wskaźnika</w:t>
            </w:r>
          </w:p>
        </w:tc>
      </w:tr>
    </w:tbl>
    <w:p w:rsidR="00F26849" w:rsidRDefault="00F26849" w:rsidP="00F26849">
      <w:pPr>
        <w:pStyle w:val="Legenda"/>
        <w:keepNext/>
        <w:spacing w:after="0"/>
        <w:jc w:val="both"/>
        <w:rPr>
          <w:rFonts w:ascii="Arial" w:hAnsi="Arial" w:cs="Arial"/>
        </w:rPr>
      </w:pPr>
    </w:p>
    <w:p w:rsidR="009D7078" w:rsidRPr="00F26849" w:rsidRDefault="009D7078" w:rsidP="009D7078">
      <w:pPr>
        <w:pStyle w:val="Akapitzlist"/>
        <w:numPr>
          <w:ilvl w:val="0"/>
          <w:numId w:val="2"/>
        </w:numPr>
        <w:jc w:val="both"/>
        <w:rPr>
          <w:rFonts w:ascii="Arial" w:hAnsi="Arial" w:cs="Arial"/>
          <w:sz w:val="20"/>
          <w:szCs w:val="20"/>
        </w:rPr>
      </w:pPr>
      <w:r w:rsidRPr="00F26849">
        <w:rPr>
          <w:rFonts w:ascii="Arial" w:hAnsi="Arial" w:cs="Arial"/>
          <w:sz w:val="20"/>
          <w:szCs w:val="20"/>
        </w:rPr>
        <w:t>dla wskaźników szacowanych w oparciu o koszt jednostkowy: jaki jest proponowany koszt jednostkowy?</w:t>
      </w:r>
      <w:r w:rsidRPr="00F26849">
        <w:rPr>
          <w:rStyle w:val="Odwoanieprzypisudolnego"/>
          <w:rFonts w:ascii="Arial" w:hAnsi="Arial" w:cs="Arial"/>
          <w:sz w:val="20"/>
          <w:szCs w:val="20"/>
        </w:rPr>
        <w:footnoteReference w:id="9"/>
      </w:r>
    </w:p>
    <w:p w:rsidR="009D7078" w:rsidRPr="00F26849" w:rsidRDefault="009D7078" w:rsidP="009D7078">
      <w:pPr>
        <w:pStyle w:val="Akapitzlist"/>
        <w:numPr>
          <w:ilvl w:val="0"/>
          <w:numId w:val="2"/>
        </w:numPr>
        <w:jc w:val="both"/>
        <w:rPr>
          <w:rFonts w:ascii="Arial" w:hAnsi="Arial" w:cs="Arial"/>
          <w:sz w:val="20"/>
          <w:szCs w:val="20"/>
        </w:rPr>
      </w:pPr>
      <w:r w:rsidRPr="00F26849">
        <w:rPr>
          <w:rFonts w:ascii="Arial" w:hAnsi="Arial" w:cs="Arial"/>
          <w:sz w:val="20"/>
          <w:szCs w:val="20"/>
        </w:rPr>
        <w:t>czy i w jakim zakresie uwzględniono dostępne wyliczenia kosztów jednostkowych (np. dla wybranych wydatków) lub inne źródła w przypadku wskaźników rezultatu?</w:t>
      </w:r>
    </w:p>
    <w:p w:rsidR="009D7078" w:rsidRPr="00F26849" w:rsidRDefault="009D7078" w:rsidP="009D7078">
      <w:pPr>
        <w:pStyle w:val="Akapitzlist"/>
        <w:numPr>
          <w:ilvl w:val="0"/>
          <w:numId w:val="2"/>
        </w:numPr>
        <w:jc w:val="both"/>
        <w:rPr>
          <w:rFonts w:ascii="Arial" w:hAnsi="Arial" w:cs="Arial"/>
          <w:sz w:val="20"/>
          <w:szCs w:val="20"/>
        </w:rPr>
      </w:pPr>
      <w:r w:rsidRPr="00F26849">
        <w:rPr>
          <w:rFonts w:ascii="Arial" w:hAnsi="Arial" w:cs="Arial"/>
          <w:sz w:val="20"/>
          <w:szCs w:val="20"/>
        </w:rPr>
        <w:t>w jaki sposób dostosowano pozyskane dane o kosztach jednostkowych do specyfiki realizowanych projektów?</w:t>
      </w:r>
    </w:p>
    <w:p w:rsidR="009D7078" w:rsidRPr="00F26849" w:rsidRDefault="009D7078" w:rsidP="009D7078">
      <w:pPr>
        <w:pStyle w:val="Akapitzlist"/>
        <w:numPr>
          <w:ilvl w:val="0"/>
          <w:numId w:val="2"/>
        </w:numPr>
        <w:jc w:val="both"/>
        <w:rPr>
          <w:rFonts w:ascii="Arial" w:hAnsi="Arial" w:cs="Arial"/>
          <w:sz w:val="20"/>
          <w:szCs w:val="20"/>
        </w:rPr>
      </w:pPr>
      <w:r w:rsidRPr="00F26849">
        <w:rPr>
          <w:rFonts w:ascii="Arial" w:hAnsi="Arial" w:cs="Arial"/>
          <w:sz w:val="20"/>
          <w:szCs w:val="20"/>
        </w:rPr>
        <w:t>czy założono, że wszystkie inwestycje</w:t>
      </w:r>
      <w:r w:rsidR="00BC2EFC" w:rsidRPr="00F26849">
        <w:rPr>
          <w:rFonts w:ascii="Arial" w:hAnsi="Arial" w:cs="Arial"/>
          <w:sz w:val="20"/>
          <w:szCs w:val="20"/>
        </w:rPr>
        <w:t xml:space="preserve"> </w:t>
      </w:r>
      <w:r w:rsidRPr="00F26849">
        <w:rPr>
          <w:rFonts w:ascii="Arial" w:hAnsi="Arial" w:cs="Arial"/>
          <w:sz w:val="20"/>
          <w:szCs w:val="20"/>
        </w:rPr>
        <w:t xml:space="preserve">/ formy wsparcia będą miały koszty zbliżone </w:t>
      </w:r>
      <w:r w:rsidRPr="00F26849">
        <w:rPr>
          <w:rFonts w:ascii="Arial" w:hAnsi="Arial" w:cs="Arial"/>
          <w:sz w:val="20"/>
          <w:szCs w:val="20"/>
        </w:rPr>
        <w:br/>
        <w:t>do średniej?</w:t>
      </w:r>
    </w:p>
    <w:p w:rsidR="009D7078" w:rsidRPr="00F26849" w:rsidRDefault="009D7078" w:rsidP="009D7078">
      <w:pPr>
        <w:pStyle w:val="Akapitzlist"/>
        <w:numPr>
          <w:ilvl w:val="0"/>
          <w:numId w:val="2"/>
        </w:numPr>
        <w:jc w:val="both"/>
        <w:rPr>
          <w:rFonts w:ascii="Arial" w:hAnsi="Arial" w:cs="Arial"/>
          <w:sz w:val="20"/>
          <w:szCs w:val="20"/>
        </w:rPr>
      </w:pPr>
      <w:r w:rsidRPr="00F26849">
        <w:rPr>
          <w:rFonts w:ascii="Arial" w:hAnsi="Arial" w:cs="Arial"/>
          <w:sz w:val="20"/>
          <w:szCs w:val="20"/>
        </w:rPr>
        <w:t>czy przewidziano w programie możliwość realizacji projektów o zróżnicowanym zakresie (złożone, o wartości znacznie odbiegającej od średniej)?</w:t>
      </w:r>
    </w:p>
    <w:p w:rsidR="007146A9" w:rsidRPr="00F26849" w:rsidRDefault="007146A9" w:rsidP="009D7078">
      <w:pPr>
        <w:pStyle w:val="Akapitzlist"/>
        <w:numPr>
          <w:ilvl w:val="0"/>
          <w:numId w:val="2"/>
        </w:numPr>
        <w:jc w:val="both"/>
        <w:rPr>
          <w:rFonts w:ascii="Arial" w:hAnsi="Arial" w:cs="Arial"/>
          <w:sz w:val="20"/>
          <w:szCs w:val="20"/>
        </w:rPr>
      </w:pPr>
      <w:r w:rsidRPr="00F26849">
        <w:rPr>
          <w:rFonts w:ascii="Arial" w:hAnsi="Arial" w:cs="Arial"/>
          <w:sz w:val="20"/>
          <w:szCs w:val="20"/>
        </w:rPr>
        <w:t>czy uwzględniono wkład projektów strategicznych w realizację wartości docelowej?</w:t>
      </w:r>
    </w:p>
    <w:p w:rsidR="000B4CC1" w:rsidRPr="006F59C0" w:rsidRDefault="009D7078" w:rsidP="009D7078">
      <w:pPr>
        <w:pStyle w:val="Akapitzlist"/>
        <w:numPr>
          <w:ilvl w:val="0"/>
          <w:numId w:val="2"/>
        </w:numPr>
        <w:jc w:val="both"/>
        <w:rPr>
          <w:rFonts w:asciiTheme="minorHAnsi" w:hAnsiTheme="minorHAnsi" w:cstheme="minorHAnsi"/>
          <w:b/>
        </w:rPr>
      </w:pPr>
      <w:r w:rsidRPr="006F59C0">
        <w:rPr>
          <w:rFonts w:ascii="Arial" w:hAnsi="Arial" w:cs="Arial"/>
          <w:sz w:val="20"/>
          <w:szCs w:val="20"/>
        </w:rPr>
        <w:t>jakie metody, w szczególności statystyczne, ekonometryczne, zastosowano? (m.in. czy zastosowano odchylenie standardowe lub podwójne odchylenie standardowe, które wskazuje na maksymalny dopuszczalny pułap kosztów jednostkowych w projekcie?)</w:t>
      </w:r>
    </w:p>
    <w:sectPr w:rsidR="000B4CC1" w:rsidRPr="006F59C0" w:rsidSect="00F26849">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DE" w:rsidRDefault="001013DE" w:rsidP="00EE2E5C">
      <w:pPr>
        <w:spacing w:after="0" w:line="240" w:lineRule="auto"/>
      </w:pPr>
      <w:r>
        <w:separator/>
      </w:r>
    </w:p>
  </w:endnote>
  <w:endnote w:type="continuationSeparator" w:id="0">
    <w:p w:rsidR="001013DE" w:rsidRDefault="001013DE" w:rsidP="00EE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513921"/>
      <w:docPartObj>
        <w:docPartGallery w:val="Page Numbers (Bottom of Page)"/>
        <w:docPartUnique/>
      </w:docPartObj>
    </w:sdtPr>
    <w:sdtEndPr/>
    <w:sdtContent>
      <w:p w:rsidR="00C06922" w:rsidRDefault="00C06922">
        <w:pPr>
          <w:pStyle w:val="Stopka"/>
          <w:jc w:val="center"/>
        </w:pPr>
        <w:r>
          <w:fldChar w:fldCharType="begin"/>
        </w:r>
        <w:r>
          <w:instrText>PAGE   \* MERGEFORMAT</w:instrText>
        </w:r>
        <w:r>
          <w:fldChar w:fldCharType="separate"/>
        </w:r>
        <w:r w:rsidR="0017296C">
          <w:rPr>
            <w:noProof/>
          </w:rPr>
          <w:t>1</w:t>
        </w:r>
        <w:r>
          <w:fldChar w:fldCharType="end"/>
        </w:r>
      </w:p>
    </w:sdtContent>
  </w:sdt>
  <w:p w:rsidR="00C06922" w:rsidRDefault="00C069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DE" w:rsidRDefault="001013DE" w:rsidP="00EE2E5C">
      <w:pPr>
        <w:spacing w:after="0" w:line="240" w:lineRule="auto"/>
      </w:pPr>
      <w:r>
        <w:separator/>
      </w:r>
    </w:p>
  </w:footnote>
  <w:footnote w:type="continuationSeparator" w:id="0">
    <w:p w:rsidR="001013DE" w:rsidRDefault="001013DE" w:rsidP="00EE2E5C">
      <w:pPr>
        <w:spacing w:after="0" w:line="240" w:lineRule="auto"/>
      </w:pPr>
      <w:r>
        <w:continuationSeparator/>
      </w:r>
    </w:p>
  </w:footnote>
  <w:footnote w:id="1">
    <w:p w:rsidR="00F26849" w:rsidRPr="00FB7D8A" w:rsidRDefault="00F26849" w:rsidP="00F26849">
      <w:pPr>
        <w:spacing w:before="20" w:after="20"/>
        <w:jc w:val="both"/>
        <w:rPr>
          <w:rFonts w:asciiTheme="minorHAnsi" w:hAnsiTheme="minorHAnsi" w:cstheme="minorHAnsi"/>
          <w:sz w:val="18"/>
          <w:szCs w:val="18"/>
        </w:rPr>
      </w:pPr>
      <w:r w:rsidRPr="00A801CC">
        <w:rPr>
          <w:rStyle w:val="Odwoanieprzypisudolnego"/>
          <w:rFonts w:ascii="Arial" w:hAnsi="Arial" w:cs="Arial"/>
          <w:sz w:val="18"/>
          <w:szCs w:val="18"/>
        </w:rPr>
        <w:footnoteRef/>
      </w:r>
      <w:r w:rsidRPr="00A801CC">
        <w:rPr>
          <w:rFonts w:ascii="Arial" w:hAnsi="Arial" w:cs="Arial"/>
          <w:sz w:val="18"/>
          <w:szCs w:val="18"/>
        </w:rPr>
        <w:t xml:space="preserve"> Lista obejmuje tylko te wskaźniki, dla których określono wartość docelową.</w:t>
      </w:r>
    </w:p>
  </w:footnote>
  <w:footnote w:id="2">
    <w:p w:rsidR="00E5470E" w:rsidRPr="002D5333" w:rsidRDefault="00E5470E" w:rsidP="00E5470E">
      <w:pPr>
        <w:pStyle w:val="Tekstprzypisudolnego"/>
        <w:rPr>
          <w:rFonts w:ascii="Arial" w:hAnsi="Arial" w:cs="Arial"/>
          <w:sz w:val="18"/>
          <w:szCs w:val="18"/>
        </w:rPr>
      </w:pPr>
      <w:r w:rsidRPr="002D5333">
        <w:rPr>
          <w:rStyle w:val="Odwoanieprzypisudolnego"/>
          <w:rFonts w:ascii="Arial" w:hAnsi="Arial" w:cs="Arial"/>
          <w:sz w:val="18"/>
          <w:szCs w:val="18"/>
        </w:rPr>
        <w:footnoteRef/>
      </w:r>
      <w:r w:rsidRPr="002D5333">
        <w:rPr>
          <w:rFonts w:ascii="Arial" w:hAnsi="Arial" w:cs="Arial"/>
          <w:sz w:val="18"/>
          <w:szCs w:val="18"/>
        </w:rPr>
        <w:t xml:space="preserve"> </w:t>
      </w:r>
      <w:r w:rsidR="00365E42">
        <w:rPr>
          <w:rFonts w:ascii="Arial" w:hAnsi="Arial" w:cs="Arial"/>
          <w:sz w:val="18"/>
          <w:szCs w:val="18"/>
        </w:rPr>
        <w:t xml:space="preserve">Rozporządzenie wykonawcze Komisji </w:t>
      </w:r>
      <w:r w:rsidRPr="002D5333">
        <w:rPr>
          <w:rFonts w:ascii="Arial" w:hAnsi="Arial" w:cs="Arial"/>
          <w:sz w:val="18"/>
          <w:szCs w:val="18"/>
        </w:rPr>
        <w:t xml:space="preserve">(UE) </w:t>
      </w:r>
      <w:r w:rsidR="00365E42">
        <w:rPr>
          <w:rFonts w:ascii="Arial" w:hAnsi="Arial" w:cs="Arial"/>
          <w:sz w:val="18"/>
          <w:szCs w:val="18"/>
        </w:rPr>
        <w:t>nr</w:t>
      </w:r>
      <w:r w:rsidRPr="002D5333">
        <w:rPr>
          <w:rFonts w:ascii="Arial" w:hAnsi="Arial" w:cs="Arial"/>
          <w:sz w:val="18"/>
          <w:szCs w:val="18"/>
        </w:rPr>
        <w:t xml:space="preserve">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r w:rsidR="00365E42">
        <w:rPr>
          <w:rFonts w:ascii="Arial" w:hAnsi="Arial" w:cs="Arial"/>
          <w:sz w:val="18"/>
          <w:szCs w:val="18"/>
        </w:rPr>
        <w:t xml:space="preserve"> </w:t>
      </w:r>
      <w:r w:rsidR="00365E42" w:rsidRPr="00365E42">
        <w:rPr>
          <w:rFonts w:ascii="Arial" w:hAnsi="Arial" w:cs="Arial"/>
          <w:sz w:val="18"/>
          <w:szCs w:val="18"/>
        </w:rPr>
        <w:t>(Dz. Urz. UE L 87 z 22.03.2014, str. 1-48)</w:t>
      </w:r>
    </w:p>
  </w:footnote>
  <w:footnote w:id="3">
    <w:p w:rsidR="008147F9" w:rsidRPr="008147F9" w:rsidRDefault="008147F9">
      <w:pPr>
        <w:pStyle w:val="Tekstprzypisudolnego"/>
        <w:rPr>
          <w:rFonts w:ascii="Arial" w:hAnsi="Arial" w:cs="Arial"/>
          <w:sz w:val="18"/>
          <w:szCs w:val="18"/>
        </w:rPr>
      </w:pPr>
      <w:r w:rsidRPr="008147F9">
        <w:rPr>
          <w:rStyle w:val="Odwoanieprzypisudolnego"/>
          <w:rFonts w:ascii="Arial" w:hAnsi="Arial" w:cs="Arial"/>
          <w:sz w:val="18"/>
          <w:szCs w:val="18"/>
        </w:rPr>
        <w:footnoteRef/>
      </w:r>
      <w:r w:rsidRPr="008147F9">
        <w:rPr>
          <w:rFonts w:ascii="Arial" w:hAnsi="Arial" w:cs="Arial"/>
          <w:sz w:val="18"/>
          <w:szCs w:val="18"/>
        </w:rPr>
        <w:t xml:space="preserve"> Rezultat strategiczny EFRR/FS</w:t>
      </w:r>
    </w:p>
  </w:footnote>
  <w:footnote w:id="4">
    <w:p w:rsidR="00F254CC" w:rsidRPr="00115892" w:rsidRDefault="00F254CC" w:rsidP="00F254CC">
      <w:pPr>
        <w:spacing w:before="20" w:after="20" w:line="240" w:lineRule="auto"/>
        <w:jc w:val="both"/>
        <w:rPr>
          <w:rFonts w:ascii="Arial" w:hAnsi="Arial" w:cs="Arial"/>
          <w:sz w:val="18"/>
          <w:szCs w:val="18"/>
        </w:rPr>
      </w:pPr>
      <w:r w:rsidRPr="00115892">
        <w:rPr>
          <w:rStyle w:val="Odwoanieprzypisudolnego"/>
          <w:rFonts w:ascii="Arial" w:hAnsi="Arial" w:cs="Arial"/>
          <w:sz w:val="18"/>
          <w:szCs w:val="18"/>
        </w:rPr>
        <w:footnoteRef/>
      </w:r>
      <w:r w:rsidRPr="00115892">
        <w:rPr>
          <w:rFonts w:ascii="Arial" w:hAnsi="Arial" w:cs="Arial"/>
          <w:sz w:val="18"/>
          <w:szCs w:val="18"/>
        </w:rPr>
        <w:t xml:space="preserve"> Lista ta obejmuje wspólne wskaźniki rezultatu, dla których wartości docelowe zostały ustalone oraz wszystkie wskaźniki rezultatu specyficzne dla programu. Wartości docelowe dla wspólnych wskaźników rezultatu muszą być skwantyfikowane. Wskaźniki rezultatu specyficzne dla programu mogą być określone ilościowo lub jakościowo.</w:t>
      </w:r>
      <w:r w:rsidR="00115892">
        <w:rPr>
          <w:rFonts w:ascii="Arial" w:hAnsi="Arial" w:cs="Arial"/>
          <w:sz w:val="18"/>
          <w:szCs w:val="18"/>
        </w:rPr>
        <w:t xml:space="preserve"> </w:t>
      </w:r>
      <w:r w:rsidRPr="00115892">
        <w:rPr>
          <w:rFonts w:ascii="Arial" w:hAnsi="Arial" w:cs="Arial"/>
          <w:sz w:val="18"/>
          <w:szCs w:val="18"/>
        </w:rPr>
        <w:t>MIR rekomenduje stosowanie wyłącznie wskaźników wyrażonych ilościowo lub jakościowo i ilościowo łącznie.</w:t>
      </w:r>
    </w:p>
  </w:footnote>
  <w:footnote w:id="5">
    <w:p w:rsidR="009D7078" w:rsidRPr="00F26849" w:rsidRDefault="009D7078" w:rsidP="00FB7D8A">
      <w:pPr>
        <w:pStyle w:val="Tekstprzypisudolnego"/>
        <w:spacing w:before="20" w:after="20"/>
        <w:jc w:val="both"/>
        <w:rPr>
          <w:rFonts w:ascii="Arial" w:hAnsi="Arial" w:cs="Arial"/>
          <w:sz w:val="18"/>
          <w:szCs w:val="18"/>
        </w:rPr>
      </w:pPr>
      <w:r w:rsidRPr="00F26849">
        <w:rPr>
          <w:rStyle w:val="Odwoanieprzypisudolnego"/>
          <w:rFonts w:ascii="Arial" w:hAnsi="Arial" w:cs="Arial"/>
          <w:sz w:val="18"/>
          <w:szCs w:val="18"/>
        </w:rPr>
        <w:footnoteRef/>
      </w:r>
      <w:r w:rsidRPr="00F26849">
        <w:rPr>
          <w:rFonts w:ascii="Arial" w:hAnsi="Arial" w:cs="Arial"/>
          <w:sz w:val="18"/>
          <w:szCs w:val="18"/>
        </w:rPr>
        <w:t xml:space="preserve"> W celu zachowania przejrzystości dokumentu, w uzasadnionych przypadkach możliwe jest </w:t>
      </w:r>
      <w:r w:rsidR="00004CA1" w:rsidRPr="00F26849">
        <w:rPr>
          <w:rFonts w:ascii="Arial" w:hAnsi="Arial" w:cs="Arial"/>
          <w:sz w:val="18"/>
          <w:szCs w:val="18"/>
        </w:rPr>
        <w:t>zamieszczenie wspólnego opisu odnoszącego się</w:t>
      </w:r>
      <w:r w:rsidRPr="00F26849">
        <w:rPr>
          <w:rFonts w:ascii="Arial" w:hAnsi="Arial" w:cs="Arial"/>
          <w:sz w:val="18"/>
          <w:szCs w:val="18"/>
        </w:rPr>
        <w:t xml:space="preserve"> do grup wskaźników, np. wszystkich wskaźników </w:t>
      </w:r>
      <w:r w:rsidR="00004CA1" w:rsidRPr="00F26849">
        <w:rPr>
          <w:rFonts w:ascii="Arial" w:hAnsi="Arial" w:cs="Arial"/>
          <w:sz w:val="18"/>
          <w:szCs w:val="18"/>
        </w:rPr>
        <w:t>realizowanych na poziomie</w:t>
      </w:r>
      <w:r w:rsidRPr="00F26849">
        <w:rPr>
          <w:rFonts w:ascii="Arial" w:hAnsi="Arial" w:cs="Arial"/>
          <w:sz w:val="18"/>
          <w:szCs w:val="18"/>
        </w:rPr>
        <w:t xml:space="preserve"> danej osi priorytetowej.</w:t>
      </w:r>
    </w:p>
  </w:footnote>
  <w:footnote w:id="6">
    <w:p w:rsidR="00F26849" w:rsidRPr="00F26849" w:rsidRDefault="00F26849" w:rsidP="00F26849">
      <w:pPr>
        <w:pStyle w:val="Tekstprzypisudolnego"/>
        <w:spacing w:before="20" w:after="20"/>
        <w:jc w:val="both"/>
        <w:rPr>
          <w:rFonts w:ascii="Arial" w:hAnsi="Arial" w:cs="Arial"/>
          <w:sz w:val="18"/>
          <w:szCs w:val="18"/>
        </w:rPr>
      </w:pPr>
      <w:r w:rsidRPr="00F26849">
        <w:rPr>
          <w:rStyle w:val="Odwoanieprzypisudolnego"/>
          <w:rFonts w:ascii="Arial" w:hAnsi="Arial" w:cs="Arial"/>
          <w:sz w:val="18"/>
          <w:szCs w:val="18"/>
        </w:rPr>
        <w:footnoteRef/>
      </w:r>
      <w:r w:rsidRPr="00F26849">
        <w:rPr>
          <w:rFonts w:ascii="Arial" w:hAnsi="Arial" w:cs="Arial"/>
          <w:sz w:val="18"/>
          <w:szCs w:val="18"/>
        </w:rPr>
        <w:t xml:space="preserve"> Przy uwzględnieniu różnic pomiędzy okresami programowania, wynikających m.in. ze zmiany sposobu monitorowania, definicji terminów, definicji wskaźników czy grup docelowych, kwalifikowalności wydatków oraz nowych form wsparcia.</w:t>
      </w:r>
    </w:p>
  </w:footnote>
  <w:footnote w:id="7">
    <w:p w:rsidR="00F26849" w:rsidRPr="00004CA1" w:rsidRDefault="00F26849" w:rsidP="00F26849">
      <w:pPr>
        <w:pStyle w:val="Tekstprzypisudolnego"/>
        <w:spacing w:before="20" w:after="20"/>
        <w:jc w:val="both"/>
        <w:rPr>
          <w:rFonts w:asciiTheme="minorHAnsi" w:hAnsiTheme="minorHAnsi" w:cstheme="minorHAnsi"/>
          <w:sz w:val="18"/>
          <w:szCs w:val="18"/>
        </w:rPr>
      </w:pPr>
      <w:r w:rsidRPr="00F26849">
        <w:rPr>
          <w:rStyle w:val="Odwoanieprzypisudolnego"/>
          <w:rFonts w:ascii="Arial" w:hAnsi="Arial" w:cs="Arial"/>
          <w:sz w:val="18"/>
          <w:szCs w:val="18"/>
        </w:rPr>
        <w:footnoteRef/>
      </w:r>
      <w:r w:rsidRPr="00F26849">
        <w:rPr>
          <w:rFonts w:ascii="Arial" w:hAnsi="Arial" w:cs="Arial"/>
          <w:sz w:val="18"/>
          <w:szCs w:val="18"/>
        </w:rPr>
        <w:t xml:space="preserve"> Należy korzystać z najbardziej aktualnych dostępnych analiz sytuacji społeczno-gospodarczej oraz zamieszczać informacje o ich źródle (np. tytuł publikacji, badań ewaluacyjnych, rodzaj statystyk GUS, Eurostat). </w:t>
      </w:r>
      <w:r w:rsidRPr="00F26849">
        <w:rPr>
          <w:rFonts w:ascii="Arial" w:hAnsi="Arial" w:cs="Arial"/>
          <w:sz w:val="18"/>
          <w:szCs w:val="18"/>
        </w:rPr>
        <w:br/>
        <w:t>W przypadku RPO. Nie jest wskazane powielanie informacji zawartych w programie (możliwe zmieszczenie jedynie odniesień do odpowiednich rozdziałów programu).</w:t>
      </w:r>
      <w:r w:rsidRPr="00004CA1">
        <w:rPr>
          <w:rFonts w:asciiTheme="minorHAnsi" w:hAnsiTheme="minorHAnsi" w:cstheme="minorHAnsi"/>
          <w:sz w:val="18"/>
          <w:szCs w:val="18"/>
        </w:rPr>
        <w:t xml:space="preserve"> </w:t>
      </w:r>
    </w:p>
  </w:footnote>
  <w:footnote w:id="8">
    <w:p w:rsidR="00FE7A5A" w:rsidRPr="00F26849" w:rsidRDefault="00FE7A5A" w:rsidP="00FB7D8A">
      <w:pPr>
        <w:pStyle w:val="Tekstprzypisudolnego"/>
        <w:spacing w:before="20" w:after="20"/>
        <w:jc w:val="both"/>
        <w:rPr>
          <w:rFonts w:ascii="Arial" w:hAnsi="Arial" w:cs="Arial"/>
          <w:sz w:val="18"/>
          <w:szCs w:val="18"/>
        </w:rPr>
      </w:pPr>
      <w:r w:rsidRPr="00F26849">
        <w:rPr>
          <w:rStyle w:val="Odwoanieprzypisudolnego"/>
          <w:rFonts w:ascii="Arial" w:hAnsi="Arial" w:cs="Arial"/>
          <w:sz w:val="18"/>
          <w:szCs w:val="18"/>
        </w:rPr>
        <w:footnoteRef/>
      </w:r>
      <w:r w:rsidRPr="00F26849">
        <w:rPr>
          <w:rFonts w:ascii="Arial" w:hAnsi="Arial" w:cs="Arial"/>
          <w:sz w:val="18"/>
          <w:szCs w:val="18"/>
        </w:rPr>
        <w:t xml:space="preserve"> Czy wymagane jest przyjęcie aktów prawnych warunkujących możliwość uruchomienia wsparcia, czy przyjęte akty prawne pozwalają na płynna realizację programu w odniesieniu do danych priorytetów inwestycyjnych i celów?</w:t>
      </w:r>
    </w:p>
  </w:footnote>
  <w:footnote w:id="9">
    <w:p w:rsidR="009D7078" w:rsidRPr="00F26849" w:rsidRDefault="009D7078" w:rsidP="00FB7D8A">
      <w:pPr>
        <w:pStyle w:val="Tekstprzypisudolnego"/>
        <w:spacing w:before="20" w:after="20"/>
        <w:jc w:val="both"/>
        <w:rPr>
          <w:rFonts w:ascii="Arial" w:hAnsi="Arial" w:cs="Arial"/>
          <w:sz w:val="18"/>
          <w:szCs w:val="18"/>
        </w:rPr>
      </w:pPr>
      <w:r w:rsidRPr="00F26849">
        <w:rPr>
          <w:rStyle w:val="Odwoanieprzypisudolnego"/>
          <w:rFonts w:ascii="Arial" w:hAnsi="Arial" w:cs="Arial"/>
          <w:sz w:val="18"/>
          <w:szCs w:val="18"/>
        </w:rPr>
        <w:footnoteRef/>
      </w:r>
      <w:r w:rsidRPr="00F26849">
        <w:rPr>
          <w:rFonts w:ascii="Arial" w:hAnsi="Arial" w:cs="Arial"/>
          <w:sz w:val="18"/>
          <w:szCs w:val="18"/>
        </w:rPr>
        <w:t xml:space="preserve"> Założenia dot. kosztów jednostkowych powinny być rozpisane jako:</w:t>
      </w:r>
    </w:p>
    <w:p w:rsidR="009D7078" w:rsidRPr="00F26849" w:rsidRDefault="009D7078" w:rsidP="00FB7D8A">
      <w:pPr>
        <w:pStyle w:val="Tekstprzypisudolnego"/>
        <w:numPr>
          <w:ilvl w:val="0"/>
          <w:numId w:val="7"/>
        </w:numPr>
        <w:spacing w:before="20" w:after="20"/>
        <w:jc w:val="both"/>
        <w:rPr>
          <w:rFonts w:ascii="Arial" w:hAnsi="Arial" w:cs="Arial"/>
          <w:color w:val="000000"/>
          <w:sz w:val="18"/>
          <w:szCs w:val="18"/>
          <w:lang w:eastAsia="pl-PL"/>
        </w:rPr>
      </w:pPr>
      <w:r w:rsidRPr="00F26849">
        <w:rPr>
          <w:rFonts w:ascii="Arial" w:hAnsi="Arial" w:cs="Arial"/>
          <w:color w:val="000000"/>
          <w:sz w:val="18"/>
          <w:szCs w:val="18"/>
          <w:lang w:eastAsia="pl-PL"/>
        </w:rPr>
        <w:t xml:space="preserve">wielkość dotacji na jednostkę produktu/rezultatu, czyli jaką wielkość dotacji założono dla osiągnięcia jednej jednostki produktu/rezultatu </w:t>
      </w:r>
      <w:r w:rsidR="00BC2EFC" w:rsidRPr="00F26849">
        <w:rPr>
          <w:rFonts w:ascii="Arial" w:hAnsi="Arial" w:cs="Arial"/>
          <w:color w:val="000000"/>
          <w:sz w:val="18"/>
          <w:szCs w:val="18"/>
          <w:lang w:eastAsia="pl-PL"/>
        </w:rPr>
        <w:t>–</w:t>
      </w:r>
      <w:r w:rsidRPr="00F26849">
        <w:rPr>
          <w:rFonts w:ascii="Arial" w:hAnsi="Arial" w:cs="Arial"/>
          <w:color w:val="000000"/>
          <w:sz w:val="18"/>
          <w:szCs w:val="18"/>
          <w:lang w:eastAsia="pl-PL"/>
        </w:rPr>
        <w:t xml:space="preserve"> powinna być uwzględniona intensywność planowanego wsparcia,</w:t>
      </w:r>
    </w:p>
    <w:p w:rsidR="009D7078" w:rsidRPr="008B5BF3" w:rsidRDefault="009D7078" w:rsidP="00FB7D8A">
      <w:pPr>
        <w:pStyle w:val="Tekstprzypisudolnego"/>
        <w:numPr>
          <w:ilvl w:val="0"/>
          <w:numId w:val="7"/>
        </w:numPr>
        <w:spacing w:before="20" w:after="20"/>
        <w:jc w:val="both"/>
        <w:rPr>
          <w:rFonts w:asciiTheme="minorHAnsi" w:hAnsiTheme="minorHAnsi" w:cstheme="minorHAnsi"/>
          <w:sz w:val="18"/>
          <w:szCs w:val="18"/>
        </w:rPr>
      </w:pPr>
      <w:r w:rsidRPr="00F26849">
        <w:rPr>
          <w:rFonts w:ascii="Arial" w:hAnsi="Arial" w:cs="Arial"/>
          <w:color w:val="000000"/>
          <w:sz w:val="18"/>
          <w:szCs w:val="18"/>
          <w:lang w:eastAsia="pl-PL"/>
        </w:rPr>
        <w:t>koszty kwalifikowane na jednostkę produktu/rezu</w:t>
      </w:r>
      <w:r w:rsidR="00BC2EFC" w:rsidRPr="00F26849">
        <w:rPr>
          <w:rFonts w:ascii="Arial" w:hAnsi="Arial" w:cs="Arial"/>
          <w:color w:val="000000"/>
          <w:sz w:val="18"/>
          <w:szCs w:val="18"/>
          <w:lang w:eastAsia="pl-PL"/>
        </w:rPr>
        <w:t xml:space="preserve">ltatu, czyli ile trzeba będzie </w:t>
      </w:r>
      <w:r w:rsidRPr="00F26849">
        <w:rPr>
          <w:rFonts w:ascii="Arial" w:hAnsi="Arial" w:cs="Arial"/>
          <w:color w:val="000000"/>
          <w:sz w:val="18"/>
          <w:szCs w:val="18"/>
          <w:lang w:eastAsia="pl-PL"/>
        </w:rPr>
        <w:t>wydać środków (bez w</w:t>
      </w:r>
      <w:r w:rsidR="00BC2EFC" w:rsidRPr="00F26849">
        <w:rPr>
          <w:rFonts w:ascii="Arial" w:hAnsi="Arial" w:cs="Arial"/>
          <w:color w:val="000000"/>
          <w:sz w:val="18"/>
          <w:szCs w:val="18"/>
          <w:lang w:eastAsia="pl-PL"/>
        </w:rPr>
        <w:t xml:space="preserve">zględu na źródło finansowania) </w:t>
      </w:r>
      <w:r w:rsidRPr="00F26849">
        <w:rPr>
          <w:rFonts w:ascii="Arial" w:hAnsi="Arial" w:cs="Arial"/>
          <w:color w:val="000000"/>
          <w:sz w:val="18"/>
          <w:szCs w:val="18"/>
          <w:lang w:eastAsia="pl-PL"/>
        </w:rPr>
        <w:t xml:space="preserve">dla osiągnięcia jednej jednostki produktu/rezultatu </w:t>
      </w:r>
      <w:r w:rsidR="00BC2EFC" w:rsidRPr="00F26849">
        <w:rPr>
          <w:rFonts w:ascii="Arial" w:hAnsi="Arial" w:cs="Arial"/>
          <w:color w:val="000000"/>
          <w:sz w:val="18"/>
          <w:szCs w:val="18"/>
          <w:lang w:eastAsia="pl-PL"/>
        </w:rPr>
        <w:t>–</w:t>
      </w:r>
      <w:r w:rsidRPr="00F26849">
        <w:rPr>
          <w:rFonts w:ascii="Arial" w:hAnsi="Arial" w:cs="Arial"/>
          <w:color w:val="000000"/>
          <w:sz w:val="18"/>
          <w:szCs w:val="18"/>
          <w:lang w:eastAsia="pl-PL"/>
        </w:rPr>
        <w:t xml:space="preserve"> przy korzystaniu z danych historycznych należałoby uwzględnić ewentualne różnice w zakresie kwalifikowalności kosztów pomiędzy okresami programowymi.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D5A"/>
    <w:multiLevelType w:val="hybridMultilevel"/>
    <w:tmpl w:val="7F5ECC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B252092"/>
    <w:multiLevelType w:val="hybridMultilevel"/>
    <w:tmpl w:val="8A926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286584D"/>
    <w:multiLevelType w:val="hybridMultilevel"/>
    <w:tmpl w:val="E8E2DA54"/>
    <w:lvl w:ilvl="0" w:tplc="04150013">
      <w:start w:val="1"/>
      <w:numFmt w:val="upperRoman"/>
      <w:lvlText w:val="%1."/>
      <w:lvlJc w:val="right"/>
      <w:pPr>
        <w:ind w:left="720" w:hanging="360"/>
      </w:pPr>
      <w:rPr>
        <w:rFonts w:cs="Times New Roman" w:hint="default"/>
      </w:rPr>
    </w:lvl>
    <w:lvl w:ilvl="1" w:tplc="04150011">
      <w:start w:val="1"/>
      <w:numFmt w:val="decimal"/>
      <w:lvlText w:val="%2)"/>
      <w:lvlJc w:val="left"/>
      <w:pPr>
        <w:ind w:left="1440" w:hanging="360"/>
      </w:pPr>
      <w:rPr>
        <w:rFonts w:cs="Times New Roman"/>
      </w:rPr>
    </w:lvl>
    <w:lvl w:ilvl="2" w:tplc="A9B66076">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4BA8433D"/>
    <w:multiLevelType w:val="hybridMultilevel"/>
    <w:tmpl w:val="5C802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C4256AF"/>
    <w:multiLevelType w:val="hybridMultilevel"/>
    <w:tmpl w:val="24924D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16E31BB"/>
    <w:multiLevelType w:val="hybridMultilevel"/>
    <w:tmpl w:val="0F882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B8E07D9"/>
    <w:multiLevelType w:val="hybridMultilevel"/>
    <w:tmpl w:val="BBAA1CF8"/>
    <w:lvl w:ilvl="0" w:tplc="08B2D1F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BC"/>
    <w:rsid w:val="00004CA1"/>
    <w:rsid w:val="00013DD4"/>
    <w:rsid w:val="00013EEB"/>
    <w:rsid w:val="00023A5B"/>
    <w:rsid w:val="00036F7E"/>
    <w:rsid w:val="00043DD0"/>
    <w:rsid w:val="00052B94"/>
    <w:rsid w:val="000719C7"/>
    <w:rsid w:val="00082C27"/>
    <w:rsid w:val="00083529"/>
    <w:rsid w:val="000937D5"/>
    <w:rsid w:val="0009656B"/>
    <w:rsid w:val="000A70B9"/>
    <w:rsid w:val="000B16BC"/>
    <w:rsid w:val="000B4CC1"/>
    <w:rsid w:val="000C306B"/>
    <w:rsid w:val="000C5376"/>
    <w:rsid w:val="000C7C9A"/>
    <w:rsid w:val="000E0844"/>
    <w:rsid w:val="000F304F"/>
    <w:rsid w:val="000F4284"/>
    <w:rsid w:val="000F4538"/>
    <w:rsid w:val="001013DE"/>
    <w:rsid w:val="00113842"/>
    <w:rsid w:val="00115892"/>
    <w:rsid w:val="00121A92"/>
    <w:rsid w:val="00137F12"/>
    <w:rsid w:val="00147580"/>
    <w:rsid w:val="00157487"/>
    <w:rsid w:val="00164FF6"/>
    <w:rsid w:val="001663F0"/>
    <w:rsid w:val="0017296C"/>
    <w:rsid w:val="0018175B"/>
    <w:rsid w:val="001B60BC"/>
    <w:rsid w:val="001C6458"/>
    <w:rsid w:val="001C7674"/>
    <w:rsid w:val="001D6038"/>
    <w:rsid w:val="001F0819"/>
    <w:rsid w:val="001F56D3"/>
    <w:rsid w:val="002128DD"/>
    <w:rsid w:val="00235F3F"/>
    <w:rsid w:val="00240DF5"/>
    <w:rsid w:val="0024748A"/>
    <w:rsid w:val="002631E2"/>
    <w:rsid w:val="00273ED7"/>
    <w:rsid w:val="00277CA5"/>
    <w:rsid w:val="002813C4"/>
    <w:rsid w:val="0028301E"/>
    <w:rsid w:val="002849E3"/>
    <w:rsid w:val="00290480"/>
    <w:rsid w:val="002A10E1"/>
    <w:rsid w:val="002A626E"/>
    <w:rsid w:val="002A72C0"/>
    <w:rsid w:val="002C18B4"/>
    <w:rsid w:val="002C6F20"/>
    <w:rsid w:val="002D07FA"/>
    <w:rsid w:val="002D250C"/>
    <w:rsid w:val="002D5333"/>
    <w:rsid w:val="002E61D8"/>
    <w:rsid w:val="002E7160"/>
    <w:rsid w:val="002F2380"/>
    <w:rsid w:val="002F41B9"/>
    <w:rsid w:val="002F4413"/>
    <w:rsid w:val="00302CD6"/>
    <w:rsid w:val="003244DB"/>
    <w:rsid w:val="00344B0B"/>
    <w:rsid w:val="00350CFF"/>
    <w:rsid w:val="0035528A"/>
    <w:rsid w:val="00356BB9"/>
    <w:rsid w:val="00360CCF"/>
    <w:rsid w:val="003658C9"/>
    <w:rsid w:val="00365E42"/>
    <w:rsid w:val="00374F10"/>
    <w:rsid w:val="00377D24"/>
    <w:rsid w:val="0038751E"/>
    <w:rsid w:val="003B66EF"/>
    <w:rsid w:val="003D51C9"/>
    <w:rsid w:val="003E225B"/>
    <w:rsid w:val="003F1F4F"/>
    <w:rsid w:val="004158A0"/>
    <w:rsid w:val="004171F5"/>
    <w:rsid w:val="0042428B"/>
    <w:rsid w:val="00427511"/>
    <w:rsid w:val="00437BD4"/>
    <w:rsid w:val="0045502B"/>
    <w:rsid w:val="00462A7C"/>
    <w:rsid w:val="00462B9F"/>
    <w:rsid w:val="00497281"/>
    <w:rsid w:val="004A59E7"/>
    <w:rsid w:val="004B6422"/>
    <w:rsid w:val="004C7636"/>
    <w:rsid w:val="004F0BC6"/>
    <w:rsid w:val="004F2930"/>
    <w:rsid w:val="00504F63"/>
    <w:rsid w:val="0051508E"/>
    <w:rsid w:val="005318A2"/>
    <w:rsid w:val="0055201F"/>
    <w:rsid w:val="00556DD8"/>
    <w:rsid w:val="0056787E"/>
    <w:rsid w:val="005832D8"/>
    <w:rsid w:val="00586E13"/>
    <w:rsid w:val="00590767"/>
    <w:rsid w:val="00594D7B"/>
    <w:rsid w:val="005B76D6"/>
    <w:rsid w:val="005C5767"/>
    <w:rsid w:val="005F4F13"/>
    <w:rsid w:val="005F6B6C"/>
    <w:rsid w:val="00616804"/>
    <w:rsid w:val="00620F3D"/>
    <w:rsid w:val="00631541"/>
    <w:rsid w:val="00641F8D"/>
    <w:rsid w:val="00645F56"/>
    <w:rsid w:val="00651AAF"/>
    <w:rsid w:val="006558A4"/>
    <w:rsid w:val="00660BAA"/>
    <w:rsid w:val="00675C87"/>
    <w:rsid w:val="00675FE3"/>
    <w:rsid w:val="00676FF8"/>
    <w:rsid w:val="006822BE"/>
    <w:rsid w:val="00691202"/>
    <w:rsid w:val="006D6925"/>
    <w:rsid w:val="006E3594"/>
    <w:rsid w:val="006E599B"/>
    <w:rsid w:val="006E625C"/>
    <w:rsid w:val="006E79FF"/>
    <w:rsid w:val="006F252F"/>
    <w:rsid w:val="006F59C0"/>
    <w:rsid w:val="007146A9"/>
    <w:rsid w:val="00717E33"/>
    <w:rsid w:val="00720706"/>
    <w:rsid w:val="00736AED"/>
    <w:rsid w:val="00750F26"/>
    <w:rsid w:val="00753BA9"/>
    <w:rsid w:val="007727A5"/>
    <w:rsid w:val="00775FC7"/>
    <w:rsid w:val="007876D2"/>
    <w:rsid w:val="00793E7F"/>
    <w:rsid w:val="007D1C2D"/>
    <w:rsid w:val="007D4059"/>
    <w:rsid w:val="007D53B7"/>
    <w:rsid w:val="007E06AD"/>
    <w:rsid w:val="007F2124"/>
    <w:rsid w:val="00801263"/>
    <w:rsid w:val="008147F9"/>
    <w:rsid w:val="008243BE"/>
    <w:rsid w:val="00825C72"/>
    <w:rsid w:val="0083565E"/>
    <w:rsid w:val="00840E2D"/>
    <w:rsid w:val="00877762"/>
    <w:rsid w:val="00881F0B"/>
    <w:rsid w:val="00883436"/>
    <w:rsid w:val="00885C12"/>
    <w:rsid w:val="008B5BF3"/>
    <w:rsid w:val="008B736F"/>
    <w:rsid w:val="008F3EA4"/>
    <w:rsid w:val="008F60EE"/>
    <w:rsid w:val="009179FD"/>
    <w:rsid w:val="009212DB"/>
    <w:rsid w:val="00941622"/>
    <w:rsid w:val="009526B1"/>
    <w:rsid w:val="0095324D"/>
    <w:rsid w:val="009641DA"/>
    <w:rsid w:val="00980A4D"/>
    <w:rsid w:val="00980BEC"/>
    <w:rsid w:val="00991902"/>
    <w:rsid w:val="00992C36"/>
    <w:rsid w:val="009B3502"/>
    <w:rsid w:val="009C75DC"/>
    <w:rsid w:val="009D7078"/>
    <w:rsid w:val="009E27AB"/>
    <w:rsid w:val="009F138B"/>
    <w:rsid w:val="009F2DD5"/>
    <w:rsid w:val="00A1024E"/>
    <w:rsid w:val="00A176D4"/>
    <w:rsid w:val="00A21D1C"/>
    <w:rsid w:val="00A30F89"/>
    <w:rsid w:val="00A43A67"/>
    <w:rsid w:val="00A43BC7"/>
    <w:rsid w:val="00A46FCB"/>
    <w:rsid w:val="00A51EC9"/>
    <w:rsid w:val="00A555B5"/>
    <w:rsid w:val="00A801CC"/>
    <w:rsid w:val="00A80F25"/>
    <w:rsid w:val="00A935FA"/>
    <w:rsid w:val="00AB2D3A"/>
    <w:rsid w:val="00AC06A7"/>
    <w:rsid w:val="00AD1F1F"/>
    <w:rsid w:val="00AE04AD"/>
    <w:rsid w:val="00AE73D8"/>
    <w:rsid w:val="00AE7C5B"/>
    <w:rsid w:val="00AF115A"/>
    <w:rsid w:val="00B02B02"/>
    <w:rsid w:val="00B11A18"/>
    <w:rsid w:val="00B44558"/>
    <w:rsid w:val="00B556FA"/>
    <w:rsid w:val="00B600D6"/>
    <w:rsid w:val="00B8398A"/>
    <w:rsid w:val="00BB51E4"/>
    <w:rsid w:val="00BB68DF"/>
    <w:rsid w:val="00BC2490"/>
    <w:rsid w:val="00BC2EFC"/>
    <w:rsid w:val="00BD412D"/>
    <w:rsid w:val="00BF0574"/>
    <w:rsid w:val="00BF4549"/>
    <w:rsid w:val="00C06922"/>
    <w:rsid w:val="00C145B8"/>
    <w:rsid w:val="00C15D2F"/>
    <w:rsid w:val="00C328D9"/>
    <w:rsid w:val="00C45554"/>
    <w:rsid w:val="00C52A44"/>
    <w:rsid w:val="00C649F2"/>
    <w:rsid w:val="00C809AA"/>
    <w:rsid w:val="00C87E81"/>
    <w:rsid w:val="00CD2E47"/>
    <w:rsid w:val="00CD41BF"/>
    <w:rsid w:val="00CD4AD4"/>
    <w:rsid w:val="00CD60CA"/>
    <w:rsid w:val="00CE4AD0"/>
    <w:rsid w:val="00CF4C21"/>
    <w:rsid w:val="00D01622"/>
    <w:rsid w:val="00D21DA7"/>
    <w:rsid w:val="00D25B2E"/>
    <w:rsid w:val="00D43E3E"/>
    <w:rsid w:val="00D54BCE"/>
    <w:rsid w:val="00D80129"/>
    <w:rsid w:val="00D90368"/>
    <w:rsid w:val="00D90623"/>
    <w:rsid w:val="00D938A8"/>
    <w:rsid w:val="00D95BFB"/>
    <w:rsid w:val="00DB2D0E"/>
    <w:rsid w:val="00DC7EC9"/>
    <w:rsid w:val="00DD077F"/>
    <w:rsid w:val="00DD7DB2"/>
    <w:rsid w:val="00E12B2F"/>
    <w:rsid w:val="00E37E7E"/>
    <w:rsid w:val="00E5470E"/>
    <w:rsid w:val="00E64D1C"/>
    <w:rsid w:val="00E65406"/>
    <w:rsid w:val="00E7274E"/>
    <w:rsid w:val="00E77A15"/>
    <w:rsid w:val="00E853D3"/>
    <w:rsid w:val="00E948A2"/>
    <w:rsid w:val="00EA08D2"/>
    <w:rsid w:val="00EA35DC"/>
    <w:rsid w:val="00EA37B7"/>
    <w:rsid w:val="00ED52E1"/>
    <w:rsid w:val="00ED62E2"/>
    <w:rsid w:val="00ED7648"/>
    <w:rsid w:val="00EE0C56"/>
    <w:rsid w:val="00EE2E5C"/>
    <w:rsid w:val="00EF3506"/>
    <w:rsid w:val="00F04C75"/>
    <w:rsid w:val="00F254CC"/>
    <w:rsid w:val="00F26849"/>
    <w:rsid w:val="00F305E6"/>
    <w:rsid w:val="00F36986"/>
    <w:rsid w:val="00F53FDB"/>
    <w:rsid w:val="00F70AB5"/>
    <w:rsid w:val="00F81B08"/>
    <w:rsid w:val="00F81D8F"/>
    <w:rsid w:val="00F929E5"/>
    <w:rsid w:val="00FA1C49"/>
    <w:rsid w:val="00FB7D8A"/>
    <w:rsid w:val="00FC6563"/>
    <w:rsid w:val="00FD25FC"/>
    <w:rsid w:val="00FD6403"/>
    <w:rsid w:val="00FE7A5A"/>
    <w:rsid w:val="00FF57A5"/>
    <w:rsid w:val="00FF6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2C3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25B2E"/>
    <w:pPr>
      <w:ind w:left="720"/>
      <w:contextualSpacing/>
    </w:pPr>
  </w:style>
  <w:style w:type="paragraph" w:styleId="Tekstdymka">
    <w:name w:val="Balloon Text"/>
    <w:basedOn w:val="Normalny"/>
    <w:link w:val="TekstdymkaZnak"/>
    <w:uiPriority w:val="99"/>
    <w:semiHidden/>
    <w:unhideWhenUsed/>
    <w:rsid w:val="0011384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13842"/>
    <w:rPr>
      <w:rFonts w:ascii="Tahoma" w:hAnsi="Tahoma" w:cs="Tahoma"/>
      <w:sz w:val="16"/>
      <w:szCs w:val="16"/>
      <w:lang w:eastAsia="en-US"/>
    </w:rPr>
  </w:style>
  <w:style w:type="character" w:styleId="Odwoaniedokomentarza">
    <w:name w:val="annotation reference"/>
    <w:basedOn w:val="Domylnaczcionkaakapitu"/>
    <w:uiPriority w:val="99"/>
    <w:semiHidden/>
    <w:unhideWhenUsed/>
    <w:rsid w:val="00E853D3"/>
    <w:rPr>
      <w:sz w:val="16"/>
      <w:szCs w:val="16"/>
    </w:rPr>
  </w:style>
  <w:style w:type="paragraph" w:styleId="Tekstkomentarza">
    <w:name w:val="annotation text"/>
    <w:basedOn w:val="Normalny"/>
    <w:link w:val="TekstkomentarzaZnak"/>
    <w:uiPriority w:val="99"/>
    <w:semiHidden/>
    <w:unhideWhenUsed/>
    <w:rsid w:val="00E853D3"/>
    <w:rPr>
      <w:sz w:val="20"/>
      <w:szCs w:val="20"/>
    </w:rPr>
  </w:style>
  <w:style w:type="character" w:customStyle="1" w:styleId="TekstkomentarzaZnak">
    <w:name w:val="Tekst komentarza Znak"/>
    <w:basedOn w:val="Domylnaczcionkaakapitu"/>
    <w:link w:val="Tekstkomentarza"/>
    <w:uiPriority w:val="99"/>
    <w:semiHidden/>
    <w:rsid w:val="00E853D3"/>
    <w:rPr>
      <w:lang w:eastAsia="en-US"/>
    </w:rPr>
  </w:style>
  <w:style w:type="paragraph" w:styleId="Tematkomentarza">
    <w:name w:val="annotation subject"/>
    <w:basedOn w:val="Tekstkomentarza"/>
    <w:next w:val="Tekstkomentarza"/>
    <w:link w:val="TematkomentarzaZnak"/>
    <w:uiPriority w:val="99"/>
    <w:semiHidden/>
    <w:unhideWhenUsed/>
    <w:rsid w:val="00E853D3"/>
    <w:rPr>
      <w:b/>
      <w:bCs/>
    </w:rPr>
  </w:style>
  <w:style w:type="character" w:customStyle="1" w:styleId="TematkomentarzaZnak">
    <w:name w:val="Temat komentarza Znak"/>
    <w:basedOn w:val="TekstkomentarzaZnak"/>
    <w:link w:val="Tematkomentarza"/>
    <w:uiPriority w:val="99"/>
    <w:semiHidden/>
    <w:rsid w:val="00E853D3"/>
    <w:rPr>
      <w:b/>
      <w:bCs/>
      <w:lang w:eastAsia="en-US"/>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rsid w:val="00EE2E5C"/>
    <w:pPr>
      <w:suppressAutoHyphens/>
      <w:spacing w:before="40" w:after="0" w:line="240" w:lineRule="auto"/>
    </w:pPr>
    <w:rPr>
      <w:rFonts w:ascii="Tahoma" w:eastAsia="Times New Roman" w:hAnsi="Tahoma" w:cs="Tahoma"/>
      <w:sz w:val="16"/>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EE2E5C"/>
    <w:rPr>
      <w:rFonts w:ascii="Tahoma" w:eastAsia="Times New Roman" w:hAnsi="Tahoma" w:cs="Tahoma"/>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semiHidden/>
    <w:rsid w:val="00EE2E5C"/>
    <w:rPr>
      <w:rFonts w:ascii="Calibri" w:hAnsi="Calibri" w:cs="Times New Roman"/>
      <w:b/>
      <w:sz w:val="16"/>
      <w:shd w:val="clear" w:color="auto" w:fill="auto"/>
      <w:vertAlign w:val="superscript"/>
    </w:rPr>
  </w:style>
  <w:style w:type="paragraph" w:styleId="Legenda">
    <w:name w:val="caption"/>
    <w:basedOn w:val="Normalny"/>
    <w:next w:val="Normalny"/>
    <w:unhideWhenUsed/>
    <w:qFormat/>
    <w:locked/>
    <w:rsid w:val="0024748A"/>
    <w:pPr>
      <w:spacing w:line="240" w:lineRule="auto"/>
    </w:pPr>
    <w:rPr>
      <w:b/>
      <w:bCs/>
      <w:color w:val="4F81BD" w:themeColor="accent1"/>
      <w:sz w:val="18"/>
      <w:szCs w:val="18"/>
    </w:rPr>
  </w:style>
  <w:style w:type="paragraph" w:styleId="Tekstprzypisukocowego">
    <w:name w:val="endnote text"/>
    <w:basedOn w:val="Normalny"/>
    <w:link w:val="TekstprzypisukocowegoZnak"/>
    <w:uiPriority w:val="99"/>
    <w:semiHidden/>
    <w:unhideWhenUsed/>
    <w:rsid w:val="005678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787E"/>
    <w:rPr>
      <w:lang w:eastAsia="en-US"/>
    </w:rPr>
  </w:style>
  <w:style w:type="character" w:styleId="Odwoanieprzypisukocowego">
    <w:name w:val="endnote reference"/>
    <w:basedOn w:val="Domylnaczcionkaakapitu"/>
    <w:uiPriority w:val="99"/>
    <w:semiHidden/>
    <w:unhideWhenUsed/>
    <w:rsid w:val="0056787E"/>
    <w:rPr>
      <w:vertAlign w:val="superscript"/>
    </w:rPr>
  </w:style>
  <w:style w:type="character" w:customStyle="1" w:styleId="hps">
    <w:name w:val="hps"/>
    <w:basedOn w:val="Domylnaczcionkaakapitu"/>
    <w:rsid w:val="00427511"/>
  </w:style>
  <w:style w:type="paragraph" w:styleId="Nagwek">
    <w:name w:val="header"/>
    <w:basedOn w:val="Normalny"/>
    <w:link w:val="NagwekZnak"/>
    <w:uiPriority w:val="99"/>
    <w:unhideWhenUsed/>
    <w:rsid w:val="00C069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922"/>
    <w:rPr>
      <w:sz w:val="22"/>
      <w:szCs w:val="22"/>
      <w:lang w:eastAsia="en-US"/>
    </w:rPr>
  </w:style>
  <w:style w:type="paragraph" w:styleId="Stopka">
    <w:name w:val="footer"/>
    <w:basedOn w:val="Normalny"/>
    <w:link w:val="StopkaZnak"/>
    <w:uiPriority w:val="99"/>
    <w:unhideWhenUsed/>
    <w:rsid w:val="00C069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92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2C3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25B2E"/>
    <w:pPr>
      <w:ind w:left="720"/>
      <w:contextualSpacing/>
    </w:pPr>
  </w:style>
  <w:style w:type="paragraph" w:styleId="Tekstdymka">
    <w:name w:val="Balloon Text"/>
    <w:basedOn w:val="Normalny"/>
    <w:link w:val="TekstdymkaZnak"/>
    <w:uiPriority w:val="99"/>
    <w:semiHidden/>
    <w:unhideWhenUsed/>
    <w:rsid w:val="0011384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13842"/>
    <w:rPr>
      <w:rFonts w:ascii="Tahoma" w:hAnsi="Tahoma" w:cs="Tahoma"/>
      <w:sz w:val="16"/>
      <w:szCs w:val="16"/>
      <w:lang w:eastAsia="en-US"/>
    </w:rPr>
  </w:style>
  <w:style w:type="character" w:styleId="Odwoaniedokomentarza">
    <w:name w:val="annotation reference"/>
    <w:basedOn w:val="Domylnaczcionkaakapitu"/>
    <w:uiPriority w:val="99"/>
    <w:semiHidden/>
    <w:unhideWhenUsed/>
    <w:rsid w:val="00E853D3"/>
    <w:rPr>
      <w:sz w:val="16"/>
      <w:szCs w:val="16"/>
    </w:rPr>
  </w:style>
  <w:style w:type="paragraph" w:styleId="Tekstkomentarza">
    <w:name w:val="annotation text"/>
    <w:basedOn w:val="Normalny"/>
    <w:link w:val="TekstkomentarzaZnak"/>
    <w:uiPriority w:val="99"/>
    <w:semiHidden/>
    <w:unhideWhenUsed/>
    <w:rsid w:val="00E853D3"/>
    <w:rPr>
      <w:sz w:val="20"/>
      <w:szCs w:val="20"/>
    </w:rPr>
  </w:style>
  <w:style w:type="character" w:customStyle="1" w:styleId="TekstkomentarzaZnak">
    <w:name w:val="Tekst komentarza Znak"/>
    <w:basedOn w:val="Domylnaczcionkaakapitu"/>
    <w:link w:val="Tekstkomentarza"/>
    <w:uiPriority w:val="99"/>
    <w:semiHidden/>
    <w:rsid w:val="00E853D3"/>
    <w:rPr>
      <w:lang w:eastAsia="en-US"/>
    </w:rPr>
  </w:style>
  <w:style w:type="paragraph" w:styleId="Tematkomentarza">
    <w:name w:val="annotation subject"/>
    <w:basedOn w:val="Tekstkomentarza"/>
    <w:next w:val="Tekstkomentarza"/>
    <w:link w:val="TematkomentarzaZnak"/>
    <w:uiPriority w:val="99"/>
    <w:semiHidden/>
    <w:unhideWhenUsed/>
    <w:rsid w:val="00E853D3"/>
    <w:rPr>
      <w:b/>
      <w:bCs/>
    </w:rPr>
  </w:style>
  <w:style w:type="character" w:customStyle="1" w:styleId="TematkomentarzaZnak">
    <w:name w:val="Temat komentarza Znak"/>
    <w:basedOn w:val="TekstkomentarzaZnak"/>
    <w:link w:val="Tematkomentarza"/>
    <w:uiPriority w:val="99"/>
    <w:semiHidden/>
    <w:rsid w:val="00E853D3"/>
    <w:rPr>
      <w:b/>
      <w:bCs/>
      <w:lang w:eastAsia="en-US"/>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rsid w:val="00EE2E5C"/>
    <w:pPr>
      <w:suppressAutoHyphens/>
      <w:spacing w:before="40" w:after="0" w:line="240" w:lineRule="auto"/>
    </w:pPr>
    <w:rPr>
      <w:rFonts w:ascii="Tahoma" w:eastAsia="Times New Roman" w:hAnsi="Tahoma" w:cs="Tahoma"/>
      <w:sz w:val="16"/>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EE2E5C"/>
    <w:rPr>
      <w:rFonts w:ascii="Tahoma" w:eastAsia="Times New Roman" w:hAnsi="Tahoma" w:cs="Tahoma"/>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semiHidden/>
    <w:rsid w:val="00EE2E5C"/>
    <w:rPr>
      <w:rFonts w:ascii="Calibri" w:hAnsi="Calibri" w:cs="Times New Roman"/>
      <w:b/>
      <w:sz w:val="16"/>
      <w:shd w:val="clear" w:color="auto" w:fill="auto"/>
      <w:vertAlign w:val="superscript"/>
    </w:rPr>
  </w:style>
  <w:style w:type="paragraph" w:styleId="Legenda">
    <w:name w:val="caption"/>
    <w:basedOn w:val="Normalny"/>
    <w:next w:val="Normalny"/>
    <w:unhideWhenUsed/>
    <w:qFormat/>
    <w:locked/>
    <w:rsid w:val="0024748A"/>
    <w:pPr>
      <w:spacing w:line="240" w:lineRule="auto"/>
    </w:pPr>
    <w:rPr>
      <w:b/>
      <w:bCs/>
      <w:color w:val="4F81BD" w:themeColor="accent1"/>
      <w:sz w:val="18"/>
      <w:szCs w:val="18"/>
    </w:rPr>
  </w:style>
  <w:style w:type="paragraph" w:styleId="Tekstprzypisukocowego">
    <w:name w:val="endnote text"/>
    <w:basedOn w:val="Normalny"/>
    <w:link w:val="TekstprzypisukocowegoZnak"/>
    <w:uiPriority w:val="99"/>
    <w:semiHidden/>
    <w:unhideWhenUsed/>
    <w:rsid w:val="005678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787E"/>
    <w:rPr>
      <w:lang w:eastAsia="en-US"/>
    </w:rPr>
  </w:style>
  <w:style w:type="character" w:styleId="Odwoanieprzypisukocowego">
    <w:name w:val="endnote reference"/>
    <w:basedOn w:val="Domylnaczcionkaakapitu"/>
    <w:uiPriority w:val="99"/>
    <w:semiHidden/>
    <w:unhideWhenUsed/>
    <w:rsid w:val="0056787E"/>
    <w:rPr>
      <w:vertAlign w:val="superscript"/>
    </w:rPr>
  </w:style>
  <w:style w:type="character" w:customStyle="1" w:styleId="hps">
    <w:name w:val="hps"/>
    <w:basedOn w:val="Domylnaczcionkaakapitu"/>
    <w:rsid w:val="00427511"/>
  </w:style>
  <w:style w:type="paragraph" w:styleId="Nagwek">
    <w:name w:val="header"/>
    <w:basedOn w:val="Normalny"/>
    <w:link w:val="NagwekZnak"/>
    <w:uiPriority w:val="99"/>
    <w:unhideWhenUsed/>
    <w:rsid w:val="00C069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922"/>
    <w:rPr>
      <w:sz w:val="22"/>
      <w:szCs w:val="22"/>
      <w:lang w:eastAsia="en-US"/>
    </w:rPr>
  </w:style>
  <w:style w:type="paragraph" w:styleId="Stopka">
    <w:name w:val="footer"/>
    <w:basedOn w:val="Normalny"/>
    <w:link w:val="StopkaZnak"/>
    <w:uiPriority w:val="99"/>
    <w:unhideWhenUsed/>
    <w:rsid w:val="00C069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9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3326">
      <w:bodyDiv w:val="1"/>
      <w:marLeft w:val="0"/>
      <w:marRight w:val="0"/>
      <w:marTop w:val="0"/>
      <w:marBottom w:val="0"/>
      <w:divBdr>
        <w:top w:val="none" w:sz="0" w:space="0" w:color="auto"/>
        <w:left w:val="none" w:sz="0" w:space="0" w:color="auto"/>
        <w:bottom w:val="none" w:sz="0" w:space="0" w:color="auto"/>
        <w:right w:val="none" w:sz="0" w:space="0" w:color="auto"/>
      </w:divBdr>
    </w:div>
    <w:div w:id="2404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0C59A-6054-4DAC-8829-773AC621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921</Words>
  <Characters>5531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Załącznik 1</vt:lpstr>
    </vt:vector>
  </TitlesOfParts>
  <Company>MRR</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dc:title>
  <dc:creator>Tomasz Zlakowski</dc:creator>
  <cp:lastModifiedBy>Eliza Jablonska (Polaska)</cp:lastModifiedBy>
  <cp:revision>73</cp:revision>
  <cp:lastPrinted>2013-11-08T14:24:00Z</cp:lastPrinted>
  <dcterms:created xsi:type="dcterms:W3CDTF">2014-01-23T10:06:00Z</dcterms:created>
  <dcterms:modified xsi:type="dcterms:W3CDTF">2015-03-02T11:24:00Z</dcterms:modified>
</cp:coreProperties>
</file>